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9A99" w14:textId="4D3A12E3" w:rsidR="00E61AF9" w:rsidRPr="002E2EA6" w:rsidRDefault="00E61AF9" w:rsidP="00E61AF9">
      <w:pPr>
        <w:spacing w:before="100" w:beforeAutospacing="1" w:after="100" w:afterAutospacing="1" w:line="240" w:lineRule="auto"/>
        <w:ind w:left="142"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2E2EA6">
        <w:rPr>
          <w:rFonts w:ascii="Arial" w:hAnsi="Arial" w:cs="Arial"/>
          <w:b/>
          <w:sz w:val="24"/>
          <w:szCs w:val="24"/>
        </w:rPr>
        <w:t>МОНГОЛ УЛСЫН ИХ ХУРЛЫН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2022 ОНЫ ХАВРЫН ЭЭЛЖИТ ЧУУЛГАНЫ </w:t>
      </w:r>
      <w:r w:rsidR="00CA7D00">
        <w:rPr>
          <w:rFonts w:ascii="Arial" w:hAnsi="Arial" w:cs="Arial"/>
          <w:b/>
          <w:color w:val="000000"/>
          <w:sz w:val="24"/>
          <w:szCs w:val="24"/>
          <w:lang w:val="mn-MN"/>
        </w:rPr>
        <w:t>ТӨСВИЙН ЗАРЛАГЫН ХЯНАЛТЫН ДЭД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 ХОРООНЫ 0</w:t>
      </w:r>
      <w:r w:rsidRPr="002E2EA6">
        <w:rPr>
          <w:rFonts w:ascii="Arial" w:hAnsi="Arial" w:cs="Arial"/>
          <w:b/>
          <w:color w:val="000000"/>
          <w:sz w:val="24"/>
          <w:szCs w:val="24"/>
        </w:rPr>
        <w:t>4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Д</w:t>
      </w:r>
      <w:r w:rsidRPr="002E2EA6">
        <w:rPr>
          <w:rFonts w:ascii="Arial" w:hAnsi="Arial" w:cs="Arial"/>
          <w:b/>
          <w:color w:val="000000"/>
          <w:sz w:val="24"/>
          <w:szCs w:val="24"/>
        </w:rPr>
        <w:t>ҮГЭЭ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Р САРЫН </w:t>
      </w:r>
      <w:r>
        <w:rPr>
          <w:rFonts w:ascii="Arial" w:hAnsi="Arial" w:cs="Arial"/>
          <w:b/>
          <w:color w:val="000000"/>
          <w:sz w:val="24"/>
          <w:szCs w:val="24"/>
          <w:lang w:val="mn-MN"/>
        </w:rPr>
        <w:t>2</w:t>
      </w:r>
      <w:r w:rsidR="00CA7D00">
        <w:rPr>
          <w:rFonts w:ascii="Arial" w:hAnsi="Arial" w:cs="Arial"/>
          <w:b/>
          <w:color w:val="000000"/>
          <w:sz w:val="24"/>
          <w:szCs w:val="24"/>
          <w:lang w:val="mn-MN"/>
        </w:rPr>
        <w:t>7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>-Н</w:t>
      </w:r>
      <w:r>
        <w:rPr>
          <w:rFonts w:ascii="Arial" w:hAnsi="Arial" w:cs="Arial"/>
          <w:b/>
          <w:color w:val="000000"/>
          <w:sz w:val="24"/>
          <w:szCs w:val="24"/>
        </w:rPr>
        <w:t>Ы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ӨДӨР /</w:t>
      </w:r>
      <w:r w:rsidR="00CA7D00">
        <w:rPr>
          <w:rFonts w:ascii="Arial" w:hAnsi="Arial" w:cs="Arial"/>
          <w:b/>
          <w:color w:val="000000"/>
          <w:sz w:val="24"/>
          <w:szCs w:val="24"/>
          <w:lang w:val="mn-MN"/>
        </w:rPr>
        <w:t>ЛХАГВА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ГАРАГ/-ИЙН ХУРАЛДААНЫ ТЭМДЭГЛЭЛИЙН ТОВЬЁГ</w:t>
      </w:r>
    </w:p>
    <w:p w14:paraId="12DF92C3" w14:textId="77777777" w:rsidR="00E61AF9" w:rsidRPr="002E2EA6" w:rsidRDefault="00E61AF9" w:rsidP="00E61AF9">
      <w:pPr>
        <w:spacing w:line="240" w:lineRule="auto"/>
        <w:ind w:firstLine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</w:pPr>
    </w:p>
    <w:tbl>
      <w:tblPr>
        <w:tblW w:w="9368" w:type="dxa"/>
        <w:tblInd w:w="-104" w:type="dxa"/>
        <w:tblLayout w:type="fixed"/>
        <w:tblCellMar>
          <w:left w:w="43" w:type="dxa"/>
        </w:tblCellMar>
        <w:tblLook w:val="0000" w:firstRow="0" w:lastRow="0" w:firstColumn="0" w:lastColumn="0" w:noHBand="0" w:noVBand="0"/>
      </w:tblPr>
      <w:tblGrid>
        <w:gridCol w:w="426"/>
        <w:gridCol w:w="7666"/>
        <w:gridCol w:w="1276"/>
      </w:tblGrid>
      <w:tr w:rsidR="00E61AF9" w:rsidRPr="00E97282" w14:paraId="65C67AED" w14:textId="77777777" w:rsidTr="007E4B21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0E0FA2" w14:textId="77777777" w:rsidR="00E61AF9" w:rsidRPr="00E97282" w:rsidRDefault="00E61AF9" w:rsidP="007E4B21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mn-MN"/>
              </w:rPr>
              <w:t>№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7A8B6A" w14:textId="77777777" w:rsidR="00E61AF9" w:rsidRPr="00E97282" w:rsidRDefault="00E61AF9" w:rsidP="007E4B21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  <w:t>Баримтын агуулга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31D43" w14:textId="77777777" w:rsidR="00E61AF9" w:rsidRPr="00E97282" w:rsidRDefault="00E61AF9" w:rsidP="007E4B21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  <w:t>Хуудас</w:t>
            </w:r>
          </w:p>
        </w:tc>
      </w:tr>
      <w:tr w:rsidR="00E61AF9" w:rsidRPr="00E97282" w14:paraId="1F3DCBC5" w14:textId="77777777" w:rsidTr="007E4B21">
        <w:trPr>
          <w:trHeight w:val="3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6C7C4" w14:textId="77777777" w:rsidR="00E61AF9" w:rsidRPr="00E97282" w:rsidRDefault="00E61AF9" w:rsidP="007E4B21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A72BC" w14:textId="77777777" w:rsidR="00E61AF9" w:rsidRPr="00E97282" w:rsidRDefault="00E61AF9" w:rsidP="007E4B21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Хуралдааны товч тэмдэглэл: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0698B" w14:textId="10E8166A" w:rsidR="00E61AF9" w:rsidRPr="00E97282" w:rsidRDefault="00E61AF9" w:rsidP="007E4B2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1-</w:t>
            </w:r>
            <w:r w:rsidR="006F6DB7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</w:tr>
      <w:tr w:rsidR="00E61AF9" w:rsidRPr="00E97282" w14:paraId="0A2079A5" w14:textId="77777777" w:rsidTr="007E4B21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BF08FA" w14:textId="77777777" w:rsidR="00E61AF9" w:rsidRPr="00E97282" w:rsidRDefault="00E61AF9" w:rsidP="007E4B21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C83270" w14:textId="77777777" w:rsidR="00E61AF9" w:rsidRPr="00E97282" w:rsidRDefault="00E61AF9" w:rsidP="007E4B21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Хуралдааны дэлгэрэнгүй тэмдэглэл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3E7CD" w14:textId="2708D4ED" w:rsidR="00E61AF9" w:rsidRPr="00E97282" w:rsidRDefault="00293EEA" w:rsidP="007E4B2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4-15</w:t>
            </w:r>
          </w:p>
        </w:tc>
      </w:tr>
      <w:tr w:rsidR="00E61AF9" w:rsidRPr="00E97282" w14:paraId="20738E7D" w14:textId="77777777" w:rsidTr="007E4B21">
        <w:trPr>
          <w:trHeight w:val="38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E75E13" w14:textId="77777777" w:rsidR="00E61AF9" w:rsidRPr="00E97282" w:rsidRDefault="00E61AF9" w:rsidP="007E4B21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D6AF0" w14:textId="4A213A18" w:rsidR="004132AD" w:rsidRPr="004132AD" w:rsidRDefault="004132AD" w:rsidP="004132AD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1.Монгол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Улсын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оны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төсвийн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хуульд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өөрчлөлт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оруулах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Нийгмийн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даатгалын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сангийн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оны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төсвийн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хуульд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өөрчлөлт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оруулах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Ирээдүйн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өв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сангийн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оны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төсвийн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хуульд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өөрчлөлт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оруулах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хуулийн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төслүүд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Засгийн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газар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2022.04.20-ны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өдөр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өргөн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мэдүүлсэн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хоёр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дахь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хэлэлцүүлэг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санал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дүгнэлтээ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Төсвийн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байнгын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хороонд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хүргүүлнэ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/</w:t>
            </w:r>
          </w:p>
          <w:p w14:paraId="520AD43A" w14:textId="77777777" w:rsidR="00E61AF9" w:rsidRDefault="00E61AF9" w:rsidP="007E4B21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3A43E9A7" w14:textId="26636A70" w:rsidR="00E61AF9" w:rsidRPr="00E97282" w:rsidRDefault="004132AD" w:rsidP="004132AD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mn-MN"/>
              </w:rPr>
            </w:pPr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2.Улсын </w:t>
            </w:r>
            <w:proofErr w:type="spellStart"/>
            <w:r w:rsidR="007B39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Их</w:t>
            </w:r>
            <w:proofErr w:type="spellEnd"/>
            <w:r w:rsidR="007B39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39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Хурлын</w:t>
            </w:r>
            <w:proofErr w:type="spellEnd"/>
            <w:r w:rsidR="007B39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39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тогтоолын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төсөл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саналаа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Төсвийн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байнгын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хороонд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танилцуулна</w:t>
            </w:r>
            <w:proofErr w:type="spellEnd"/>
            <w:r w:rsidRPr="004132A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/</w:t>
            </w:r>
            <w:r w:rsidRPr="004132A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77D7D" w14:textId="77777777" w:rsidR="00E61AF9" w:rsidRPr="00E97282" w:rsidRDefault="00E61AF9" w:rsidP="007E4B2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460BBC" w14:textId="32B09DE0" w:rsidR="00E61AF9" w:rsidRDefault="00E61AF9" w:rsidP="007E4B2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A56B26" w14:textId="310C634D" w:rsidR="006F6DB7" w:rsidRDefault="006F6DB7" w:rsidP="007E4B2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4A5A4A" w14:textId="0ED51166" w:rsidR="006F6DB7" w:rsidRPr="00E97282" w:rsidRDefault="006F6DB7" w:rsidP="007E4B2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4-</w:t>
            </w:r>
            <w:r w:rsidR="00B47DF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115C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14:paraId="4D3D17A5" w14:textId="77777777" w:rsidR="00E61AF9" w:rsidRDefault="00E61AF9" w:rsidP="007E4B2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C0E172" w14:textId="77777777" w:rsidR="00E61AF9" w:rsidRDefault="00E61AF9" w:rsidP="007E4B2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959758" w14:textId="77777777" w:rsidR="00E61AF9" w:rsidRDefault="00E61AF9" w:rsidP="007E4B2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16D82B" w14:textId="3F8DA0EE" w:rsidR="00E61AF9" w:rsidRDefault="00B47DF4" w:rsidP="007E4B2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115C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132A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96FC8B5" w14:textId="77777777" w:rsidR="00E61AF9" w:rsidRPr="00E97282" w:rsidRDefault="00E61AF9" w:rsidP="007E4B2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2E16DF" w14:textId="77777777" w:rsidR="00E61AF9" w:rsidRPr="002E2EA6" w:rsidRDefault="00E61AF9" w:rsidP="00E61AF9">
      <w:pPr>
        <w:spacing w:after="0" w:line="240" w:lineRule="auto"/>
        <w:ind w:firstLine="567"/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</w:pPr>
      <w:r w:rsidRPr="002E2EA6"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  <w:br w:type="page"/>
      </w:r>
    </w:p>
    <w:p w14:paraId="5F302B19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55F23FDD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4988DCB3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22878995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44B5E8B4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11AD177D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386ABE93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721DCEAA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7C8E319C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</w:p>
    <w:p w14:paraId="76123690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  <w:r w:rsidRPr="002E2EA6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Монгол Улсын Их Хурлын 2022 оны хаврын ээлжит чуулганы </w:t>
      </w:r>
    </w:p>
    <w:p w14:paraId="228C58F0" w14:textId="1F62E01F" w:rsidR="004857A6" w:rsidRDefault="004857A6" w:rsidP="00E61AF9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mn-MN"/>
        </w:rPr>
        <w:t>Төсвийн зарлагын хяналтын дэд</w:t>
      </w:r>
      <w:r w:rsidR="00E61AF9" w:rsidRPr="002E2EA6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 хорооны </w:t>
      </w:r>
      <w:r w:rsidR="00E61AF9" w:rsidRPr="002E2EA6">
        <w:rPr>
          <w:rFonts w:ascii="Arial" w:hAnsi="Arial" w:cs="Arial"/>
          <w:b/>
          <w:i/>
          <w:color w:val="000000"/>
          <w:sz w:val="24"/>
          <w:szCs w:val="24"/>
        </w:rPr>
        <w:t>04</w:t>
      </w:r>
      <w:r w:rsidR="00E61AF9" w:rsidRPr="002E2EA6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 дүгээр сарын 2</w:t>
      </w:r>
      <w:r w:rsidR="00EE7D47">
        <w:rPr>
          <w:rFonts w:ascii="Arial" w:hAnsi="Arial" w:cs="Arial"/>
          <w:b/>
          <w:i/>
          <w:color w:val="000000"/>
          <w:sz w:val="24"/>
          <w:szCs w:val="24"/>
          <w:lang w:val="mn-MN"/>
        </w:rPr>
        <w:t>7</w:t>
      </w:r>
      <w:r w:rsidR="00E61AF9" w:rsidRPr="002E2EA6">
        <w:rPr>
          <w:rFonts w:ascii="Arial" w:hAnsi="Arial" w:cs="Arial"/>
          <w:b/>
          <w:i/>
          <w:color w:val="000000"/>
          <w:sz w:val="24"/>
          <w:szCs w:val="24"/>
          <w:lang w:val="mn-MN"/>
        </w:rPr>
        <w:t>-н</w:t>
      </w:r>
      <w:r w:rsidR="00EE7D47">
        <w:rPr>
          <w:rFonts w:ascii="Arial" w:hAnsi="Arial" w:cs="Arial"/>
          <w:b/>
          <w:i/>
          <w:color w:val="000000"/>
          <w:sz w:val="24"/>
          <w:szCs w:val="24"/>
        </w:rPr>
        <w:t>ы</w:t>
      </w:r>
      <w:r w:rsidR="00E61AF9" w:rsidRPr="002E2EA6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 </w:t>
      </w:r>
    </w:p>
    <w:p w14:paraId="0803CD04" w14:textId="327A7279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  <w:r w:rsidRPr="002E2EA6">
        <w:rPr>
          <w:rFonts w:ascii="Arial" w:hAnsi="Arial" w:cs="Arial"/>
          <w:b/>
          <w:i/>
          <w:color w:val="000000"/>
          <w:sz w:val="24"/>
          <w:szCs w:val="24"/>
          <w:lang w:val="mn-MN"/>
        </w:rPr>
        <w:t>өдөр  /</w:t>
      </w:r>
      <w:r w:rsidR="00EE7D47">
        <w:rPr>
          <w:rFonts w:ascii="Arial" w:hAnsi="Arial" w:cs="Arial"/>
          <w:b/>
          <w:i/>
          <w:color w:val="000000"/>
          <w:sz w:val="24"/>
          <w:szCs w:val="24"/>
          <w:lang w:val="mn-MN"/>
        </w:rPr>
        <w:t>Лхагва</w:t>
      </w:r>
      <w:r w:rsidRPr="002E2EA6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 гараг/-ийн хуралдааны товч тэмдэглэл</w:t>
      </w:r>
    </w:p>
    <w:p w14:paraId="14DCC243" w14:textId="77777777" w:rsidR="00E61AF9" w:rsidRPr="002E2EA6" w:rsidRDefault="00E61AF9" w:rsidP="00E61AF9">
      <w:pPr>
        <w:spacing w:line="240" w:lineRule="auto"/>
        <w:ind w:firstLine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</w:pPr>
    </w:p>
    <w:p w14:paraId="74153378" w14:textId="09B63D42" w:rsidR="00E61AF9" w:rsidRPr="002E2EA6" w:rsidRDefault="00C20317" w:rsidP="00E61AF9">
      <w:pPr>
        <w:spacing w:line="240" w:lineRule="auto"/>
        <w:ind w:firstLine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  <w:t>Төсвийн зарлагын хяналтын дэд хорооны дарга</w:t>
      </w:r>
      <w:r w:rsidR="00E61AF9" w:rsidRPr="002E2EA6"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  <w:t xml:space="preserve"> </w:t>
      </w:r>
      <w:r w:rsidR="00E61AF9"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  <w:t>Б</w:t>
      </w:r>
      <w:r w:rsidR="00E61AF9" w:rsidRPr="002E2EA6"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  <w:t>.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  <w:t>Пүрэвдорж</w:t>
      </w:r>
      <w:r w:rsidR="00E61AF9" w:rsidRPr="002E2EA6"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  <w:t xml:space="preserve"> ирц, хэлэлцэх асуудлын дарааллыг танилцуулж, хуралдааныг даргалав.</w:t>
      </w:r>
    </w:p>
    <w:p w14:paraId="6C646619" w14:textId="00AAC13A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Хуралдаанд ирвэл зохих </w:t>
      </w:r>
      <w:r w:rsidR="00C24EB3">
        <w:rPr>
          <w:rFonts w:ascii="Arial" w:hAnsi="Arial" w:cs="Arial"/>
          <w:i/>
          <w:color w:val="000000"/>
          <w:sz w:val="24"/>
          <w:szCs w:val="24"/>
          <w:lang w:val="mn-MN"/>
        </w:rPr>
        <w:t>8</w:t>
      </w: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 гишүүнээс </w:t>
      </w:r>
      <w:r w:rsidR="00C24EB3">
        <w:rPr>
          <w:rFonts w:ascii="Arial" w:hAnsi="Arial" w:cs="Arial"/>
          <w:i/>
          <w:color w:val="000000"/>
          <w:sz w:val="24"/>
          <w:szCs w:val="24"/>
          <w:lang w:val="mn-MN"/>
        </w:rPr>
        <w:t>6</w:t>
      </w: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 гишүүн хүрэлцэн ирж, </w:t>
      </w:r>
      <w:r w:rsidR="009A5260">
        <w:rPr>
          <w:rFonts w:ascii="Arial" w:hAnsi="Arial" w:cs="Arial"/>
          <w:i/>
          <w:color w:val="000000"/>
          <w:sz w:val="24"/>
          <w:szCs w:val="24"/>
          <w:lang w:val="mn-MN"/>
        </w:rPr>
        <w:t>7</w:t>
      </w: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>5.</w:t>
      </w:r>
      <w:r w:rsidR="009A5260">
        <w:rPr>
          <w:rFonts w:ascii="Arial" w:hAnsi="Arial" w:cs="Arial"/>
          <w:i/>
          <w:color w:val="000000"/>
          <w:sz w:val="24"/>
          <w:szCs w:val="24"/>
          <w:lang w:val="mn-MN"/>
        </w:rPr>
        <w:t>0</w:t>
      </w: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 хувийн ирцтэйгээр хуралдаан 1</w:t>
      </w:r>
      <w:r w:rsidR="003A144E">
        <w:rPr>
          <w:rFonts w:ascii="Arial" w:hAnsi="Arial" w:cs="Arial"/>
          <w:i/>
          <w:color w:val="000000"/>
          <w:sz w:val="24"/>
          <w:szCs w:val="24"/>
          <w:lang w:val="mn-MN"/>
        </w:rPr>
        <w:t>1</w:t>
      </w: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 цаг </w:t>
      </w:r>
      <w:r>
        <w:rPr>
          <w:rFonts w:ascii="Arial" w:hAnsi="Arial" w:cs="Arial"/>
          <w:i/>
          <w:color w:val="000000"/>
          <w:sz w:val="24"/>
          <w:szCs w:val="24"/>
          <w:lang w:val="mn-MN"/>
        </w:rPr>
        <w:t>1</w:t>
      </w:r>
      <w:r w:rsidR="003A144E">
        <w:rPr>
          <w:rFonts w:ascii="Arial" w:hAnsi="Arial" w:cs="Arial"/>
          <w:i/>
          <w:color w:val="000000"/>
          <w:sz w:val="24"/>
          <w:szCs w:val="24"/>
          <w:lang w:val="mn-MN"/>
        </w:rPr>
        <w:t>6</w:t>
      </w: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 минутад Төрийн ордны “Жанжин Д.Сүхбаатар” танхимд эхлэв.</w:t>
      </w:r>
    </w:p>
    <w:p w14:paraId="62ADAF50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  <w:lang w:val="mn-MN"/>
        </w:rPr>
      </w:pPr>
    </w:p>
    <w:p w14:paraId="694E0BCB" w14:textId="285A15BE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>Чөлөөтэй</w:t>
      </w:r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: </w:t>
      </w:r>
      <w:proofErr w:type="spellStart"/>
      <w:r w:rsidR="009A4806">
        <w:rPr>
          <w:rFonts w:ascii="Arial" w:hAnsi="Arial" w:cs="Arial"/>
          <w:i/>
          <w:color w:val="000000"/>
          <w:sz w:val="24"/>
          <w:szCs w:val="24"/>
        </w:rPr>
        <w:t>Г.Амартүвшин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>;</w:t>
      </w:r>
    </w:p>
    <w:p w14:paraId="6B6D12E6" w14:textId="75D19944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Тасалсан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>: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9A4806">
        <w:rPr>
          <w:rFonts w:ascii="Arial" w:hAnsi="Arial" w:cs="Arial"/>
          <w:i/>
          <w:color w:val="000000"/>
          <w:sz w:val="24"/>
          <w:szCs w:val="24"/>
        </w:rPr>
        <w:t>Ц</w:t>
      </w:r>
      <w:r>
        <w:rPr>
          <w:rFonts w:ascii="Arial" w:hAnsi="Arial" w:cs="Arial"/>
          <w:i/>
          <w:color w:val="000000"/>
          <w:sz w:val="24"/>
          <w:szCs w:val="24"/>
        </w:rPr>
        <w:t>.</w:t>
      </w:r>
      <w:r w:rsidR="009A4806">
        <w:rPr>
          <w:rFonts w:ascii="Arial" w:hAnsi="Arial" w:cs="Arial"/>
          <w:i/>
          <w:color w:val="000000"/>
          <w:sz w:val="24"/>
          <w:szCs w:val="24"/>
        </w:rPr>
        <w:t>Анандбазар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527AEA61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507E6993" w14:textId="1D6F60CA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Нэг.Монгол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Улсын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2022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оны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төсвийн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хуульд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өөрчлөлт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оруулах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,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Нийгмийн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даатгалын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сангийн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2022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оны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төсвийн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хуульд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өөрчлөлт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оруулах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,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Ирээдүйн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өв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сангийн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2022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оны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төсвийн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хуульд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өөрчлөлт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оруулах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хуулийн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төслүүд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2E2EA6">
        <w:rPr>
          <w:rFonts w:ascii="Arial" w:hAnsi="Arial" w:cs="Arial"/>
          <w:i/>
          <w:color w:val="000000"/>
          <w:sz w:val="24"/>
          <w:szCs w:val="24"/>
        </w:rPr>
        <w:t>/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Засгийн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газар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 2022.04.20-ны 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өдөр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өргөн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мэдүүлсэн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хоёр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дахь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хэлэлцүүлэг</w:t>
      </w:r>
      <w:proofErr w:type="spellEnd"/>
      <w:r w:rsidR="00C20317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="00C20317">
        <w:rPr>
          <w:rFonts w:ascii="Arial" w:hAnsi="Arial" w:cs="Arial"/>
          <w:i/>
          <w:color w:val="000000"/>
          <w:sz w:val="24"/>
          <w:szCs w:val="24"/>
        </w:rPr>
        <w:t>санал</w:t>
      </w:r>
      <w:proofErr w:type="spellEnd"/>
      <w:r w:rsidR="00C20317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="00C20317">
        <w:rPr>
          <w:rFonts w:ascii="Arial" w:hAnsi="Arial" w:cs="Arial"/>
          <w:i/>
          <w:color w:val="000000"/>
          <w:sz w:val="24"/>
          <w:szCs w:val="24"/>
        </w:rPr>
        <w:t>дүгнэлтээ</w:t>
      </w:r>
      <w:proofErr w:type="spellEnd"/>
      <w:r w:rsidR="00C2031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C20317">
        <w:rPr>
          <w:rFonts w:ascii="Arial" w:hAnsi="Arial" w:cs="Arial"/>
          <w:i/>
          <w:color w:val="000000"/>
          <w:sz w:val="24"/>
          <w:szCs w:val="24"/>
        </w:rPr>
        <w:t>Төсвийн</w:t>
      </w:r>
      <w:proofErr w:type="spellEnd"/>
      <w:r w:rsidR="00C2031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C20317">
        <w:rPr>
          <w:rFonts w:ascii="Arial" w:hAnsi="Arial" w:cs="Arial"/>
          <w:i/>
          <w:color w:val="000000"/>
          <w:sz w:val="24"/>
          <w:szCs w:val="24"/>
        </w:rPr>
        <w:t>байнгын</w:t>
      </w:r>
      <w:proofErr w:type="spellEnd"/>
      <w:r w:rsidR="00C2031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C20317">
        <w:rPr>
          <w:rFonts w:ascii="Arial" w:hAnsi="Arial" w:cs="Arial"/>
          <w:i/>
          <w:color w:val="000000"/>
          <w:sz w:val="24"/>
          <w:szCs w:val="24"/>
        </w:rPr>
        <w:t>хороонд</w:t>
      </w:r>
      <w:proofErr w:type="spellEnd"/>
      <w:r w:rsidR="00C2031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C20317">
        <w:rPr>
          <w:rFonts w:ascii="Arial" w:hAnsi="Arial" w:cs="Arial"/>
          <w:i/>
          <w:color w:val="000000"/>
          <w:sz w:val="24"/>
          <w:szCs w:val="24"/>
        </w:rPr>
        <w:t>хүргүүлнэ</w:t>
      </w:r>
      <w:proofErr w:type="spellEnd"/>
      <w:r w:rsidRPr="00C20317">
        <w:rPr>
          <w:rFonts w:ascii="Arial" w:hAnsi="Arial" w:cs="Arial"/>
          <w:i/>
          <w:color w:val="000000"/>
          <w:sz w:val="24"/>
          <w:szCs w:val="24"/>
        </w:rPr>
        <w:t>/</w:t>
      </w:r>
    </w:p>
    <w:p w14:paraId="1CA4FA2E" w14:textId="77777777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001E7F05" w14:textId="7B661EA8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Хэлэлцэж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буй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асуудалтай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холбогдуулан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Хөдөлмөр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нийгмийн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хамгааллын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А.Ариунзаяа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дэд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С.Мөнгөнчимэг</w:t>
      </w:r>
      <w:proofErr w:type="spellEnd"/>
      <w:r w:rsidR="00E75B05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бичгийн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Ж.Ганбат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мөн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Төсвийн бодлого, төлөвлөлтийн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М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Санжаадорж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Татварын бодлогын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Б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Тэлмүүн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Хууль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C55C77">
        <w:rPr>
          <w:rFonts w:ascii="Arial" w:hAnsi="Arial" w:cs="Arial"/>
          <w:sz w:val="24"/>
          <w:szCs w:val="24"/>
          <w:lang w:val="mn-MN"/>
        </w:rPr>
        <w:t xml:space="preserve"> эрх зүйн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З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Энхболд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Санхүү, төсвийн судалгааны газрын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Г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Золбоо</w:t>
      </w:r>
      <w:r>
        <w:rPr>
          <w:rFonts w:ascii="Arial" w:hAnsi="Arial" w:cs="Arial"/>
          <w:sz w:val="24"/>
          <w:szCs w:val="24"/>
          <w:lang w:val="mn-MN"/>
        </w:rPr>
        <w:t>, Хөгжлийн санхүүжилт, хөрөнгө оруулалтын газрын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Ч.Чимидсүрэн, </w:t>
      </w:r>
      <w:r w:rsidRPr="00C55C77">
        <w:rPr>
          <w:rFonts w:ascii="Arial" w:hAnsi="Arial" w:cs="Arial"/>
          <w:sz w:val="24"/>
          <w:szCs w:val="24"/>
          <w:lang w:val="mn-MN"/>
        </w:rPr>
        <w:t>Өрийн удирдлагын хэлтсийн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Б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Одонтуяа</w:t>
      </w:r>
      <w:r>
        <w:rPr>
          <w:rFonts w:ascii="Arial" w:hAnsi="Arial" w:cs="Arial"/>
          <w:sz w:val="24"/>
          <w:szCs w:val="24"/>
          <w:lang w:val="mn-MN"/>
        </w:rPr>
        <w:t>, Төсвийн хөрөнгө оруулалтын хэлтсийн дарга</w:t>
      </w:r>
      <w:r w:rsidRPr="004217E2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Ж.Дэлгэржаргал, Эдийн засаг, хөгжлийн яамны Төрийн нарийн бичгийн дарга Х.Батжаргал, мөн яамны </w:t>
      </w:r>
      <w:r w:rsidRPr="00D02281">
        <w:rPr>
          <w:rFonts w:ascii="Arial" w:hAnsi="Arial" w:cs="Arial"/>
          <w:sz w:val="24"/>
          <w:szCs w:val="24"/>
          <w:lang w:val="mn-MN"/>
        </w:rPr>
        <w:t xml:space="preserve">Макро эдийн засгийн бодлогын газрын дарга  </w:t>
      </w:r>
      <w:r>
        <w:rPr>
          <w:rFonts w:ascii="Arial" w:hAnsi="Arial" w:cs="Arial"/>
          <w:sz w:val="24"/>
          <w:szCs w:val="24"/>
          <w:lang w:val="mn-MN"/>
        </w:rPr>
        <w:t>Л.</w:t>
      </w:r>
      <w:r w:rsidRPr="00D02281">
        <w:rPr>
          <w:rFonts w:ascii="Arial" w:hAnsi="Arial" w:cs="Arial"/>
          <w:sz w:val="24"/>
          <w:szCs w:val="24"/>
          <w:lang w:val="mn-MN"/>
        </w:rPr>
        <w:t>Энх-Амгалан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D02281">
        <w:rPr>
          <w:rFonts w:ascii="Arial" w:hAnsi="Arial" w:cs="Arial"/>
          <w:sz w:val="24"/>
          <w:szCs w:val="24"/>
          <w:lang w:val="mn-MN"/>
        </w:rPr>
        <w:t xml:space="preserve">Хөрөнгө оруулалтын бодлогын газрын дарга </w:t>
      </w:r>
      <w:r>
        <w:rPr>
          <w:rFonts w:ascii="Arial" w:hAnsi="Arial" w:cs="Arial"/>
          <w:sz w:val="24"/>
          <w:szCs w:val="24"/>
          <w:lang w:val="mn-MN"/>
        </w:rPr>
        <w:t>Б.</w:t>
      </w:r>
      <w:r w:rsidRPr="00D02281">
        <w:rPr>
          <w:rFonts w:ascii="Arial" w:hAnsi="Arial" w:cs="Arial"/>
          <w:sz w:val="24"/>
          <w:szCs w:val="24"/>
          <w:lang w:val="mn-MN"/>
        </w:rPr>
        <w:t>Анар</w:t>
      </w:r>
      <w:r>
        <w:rPr>
          <w:rFonts w:ascii="Arial" w:hAnsi="Arial" w:cs="Arial"/>
          <w:sz w:val="24"/>
          <w:szCs w:val="24"/>
          <w:lang w:val="mn-MN"/>
        </w:rPr>
        <w:t>, Монгол Улсын Ерөнхий аудиторын орлогч Я.Сарансүх, Үндэсний аудитын газрын Аудитын нэгдүгээр газрын захирал, тэргүүлэх аудитор Ц.Энхжавхлан</w:t>
      </w:r>
      <w:r w:rsidR="00E75B05">
        <w:rPr>
          <w:rFonts w:ascii="Arial" w:hAnsi="Arial" w:cs="Arial"/>
          <w:sz w:val="24"/>
          <w:szCs w:val="24"/>
          <w:lang w:val="mn-MN"/>
        </w:rPr>
        <w:t xml:space="preserve">, </w:t>
      </w:r>
      <w:r w:rsidR="00002B05">
        <w:rPr>
          <w:rFonts w:ascii="Arial" w:hAnsi="Arial" w:cs="Arial"/>
          <w:sz w:val="24"/>
          <w:szCs w:val="24"/>
          <w:lang w:val="mn-MN"/>
        </w:rPr>
        <w:t xml:space="preserve">мөн газрын </w:t>
      </w:r>
      <w:r w:rsidR="00E75B05">
        <w:rPr>
          <w:rFonts w:ascii="Arial" w:hAnsi="Arial" w:cs="Arial"/>
          <w:sz w:val="24"/>
          <w:szCs w:val="24"/>
          <w:lang w:val="mn-MN"/>
        </w:rPr>
        <w:t>Аудитын хоёрдугаар газрын захирал, тэргүүлэх аудитор Ц.Наранчимэг</w:t>
      </w:r>
      <w:r>
        <w:rPr>
          <w:rFonts w:ascii="Arial" w:hAnsi="Arial" w:cs="Arial"/>
          <w:sz w:val="24"/>
          <w:szCs w:val="24"/>
          <w:lang w:val="mn-MN"/>
        </w:rPr>
        <w:t xml:space="preserve"> нар оролцов.</w:t>
      </w:r>
    </w:p>
    <w:p w14:paraId="2CFBA129" w14:textId="77777777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4C625A2B" w14:textId="007AF2A3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Хуралдаанд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Тамгын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Хууль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эрх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зүйн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A4806"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 w:rsidR="009A480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A4806">
        <w:rPr>
          <w:rFonts w:ascii="Arial" w:hAnsi="Arial" w:cs="Arial"/>
          <w:iCs/>
          <w:color w:val="000000"/>
          <w:sz w:val="24"/>
          <w:szCs w:val="24"/>
        </w:rPr>
        <w:t>Ц.Батбаатар</w:t>
      </w:r>
      <w:proofErr w:type="spellEnd"/>
      <w:r w:rsidR="009A4806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9A4806">
        <w:rPr>
          <w:rFonts w:ascii="Arial" w:hAnsi="Arial" w:cs="Arial"/>
          <w:iCs/>
          <w:color w:val="000000"/>
          <w:sz w:val="24"/>
          <w:szCs w:val="24"/>
        </w:rPr>
        <w:t>мөн</w:t>
      </w:r>
      <w:proofErr w:type="spellEnd"/>
      <w:r w:rsidR="009A480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A4806"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 w:rsidR="009A480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A4806"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референт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A4806">
        <w:rPr>
          <w:rFonts w:ascii="Arial" w:hAnsi="Arial" w:cs="Arial"/>
          <w:iCs/>
          <w:color w:val="000000"/>
          <w:sz w:val="24"/>
          <w:szCs w:val="24"/>
        </w:rPr>
        <w:t>Г</w:t>
      </w:r>
      <w:r>
        <w:rPr>
          <w:rFonts w:ascii="Arial" w:hAnsi="Arial" w:cs="Arial"/>
          <w:iCs/>
          <w:color w:val="000000"/>
          <w:sz w:val="24"/>
          <w:szCs w:val="24"/>
        </w:rPr>
        <w:t>.</w:t>
      </w:r>
      <w:r w:rsidR="009A4806">
        <w:rPr>
          <w:rFonts w:ascii="Arial" w:hAnsi="Arial" w:cs="Arial"/>
          <w:iCs/>
          <w:color w:val="000000"/>
          <w:sz w:val="24"/>
          <w:szCs w:val="24"/>
        </w:rPr>
        <w:t>Нарантуяа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Хяналт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шалгалт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үнэлгээний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хяналт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шинжилгээний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86503">
        <w:rPr>
          <w:rFonts w:ascii="Arial" w:hAnsi="Arial" w:cs="Arial"/>
          <w:iCs/>
          <w:color w:val="000000"/>
          <w:sz w:val="24"/>
          <w:szCs w:val="24"/>
        </w:rPr>
        <w:t>даргын</w:t>
      </w:r>
      <w:proofErr w:type="spellEnd"/>
      <w:r w:rsidR="0018650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86503">
        <w:rPr>
          <w:rFonts w:ascii="Arial" w:hAnsi="Arial" w:cs="Arial"/>
          <w:iCs/>
          <w:color w:val="000000"/>
          <w:sz w:val="24"/>
          <w:szCs w:val="24"/>
        </w:rPr>
        <w:t>албан</w:t>
      </w:r>
      <w:proofErr w:type="spellEnd"/>
      <w:r w:rsidR="0018650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86503">
        <w:rPr>
          <w:rFonts w:ascii="Arial" w:hAnsi="Arial" w:cs="Arial"/>
          <w:iCs/>
          <w:color w:val="000000"/>
          <w:sz w:val="24"/>
          <w:szCs w:val="24"/>
        </w:rPr>
        <w:t>үүргийг</w:t>
      </w:r>
      <w:proofErr w:type="spellEnd"/>
      <w:r w:rsidR="0018650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86503">
        <w:rPr>
          <w:rFonts w:ascii="Arial" w:hAnsi="Arial" w:cs="Arial"/>
          <w:iCs/>
          <w:color w:val="000000"/>
          <w:sz w:val="24"/>
          <w:szCs w:val="24"/>
        </w:rPr>
        <w:t>түр</w:t>
      </w:r>
      <w:proofErr w:type="spellEnd"/>
      <w:r w:rsidR="0018650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86503">
        <w:rPr>
          <w:rFonts w:ascii="Arial" w:hAnsi="Arial" w:cs="Arial"/>
          <w:iCs/>
          <w:color w:val="000000"/>
          <w:sz w:val="24"/>
          <w:szCs w:val="24"/>
        </w:rPr>
        <w:t>орлон</w:t>
      </w:r>
      <w:proofErr w:type="spellEnd"/>
      <w:r w:rsidR="0018650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86503">
        <w:rPr>
          <w:rFonts w:ascii="Arial" w:hAnsi="Arial" w:cs="Arial"/>
          <w:iCs/>
          <w:color w:val="000000"/>
          <w:sz w:val="24"/>
          <w:szCs w:val="24"/>
        </w:rPr>
        <w:t>гүйцэтгэгч</w:t>
      </w:r>
      <w:proofErr w:type="spellEnd"/>
      <w:r w:rsidR="0018650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86503">
        <w:rPr>
          <w:rFonts w:ascii="Arial" w:hAnsi="Arial" w:cs="Arial"/>
          <w:iCs/>
          <w:color w:val="000000"/>
          <w:sz w:val="24"/>
          <w:szCs w:val="24"/>
        </w:rPr>
        <w:t>Д.Эрдэнэсамбуу</w:t>
      </w:r>
      <w:proofErr w:type="spellEnd"/>
      <w:r w:rsidR="00186503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186503">
        <w:rPr>
          <w:rFonts w:ascii="Arial" w:hAnsi="Arial" w:cs="Arial"/>
          <w:iCs/>
          <w:color w:val="000000"/>
          <w:sz w:val="24"/>
          <w:szCs w:val="24"/>
        </w:rPr>
        <w:t>зөвлөх</w:t>
      </w:r>
      <w:proofErr w:type="spellEnd"/>
      <w:r w:rsidR="0018650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86503">
        <w:rPr>
          <w:rFonts w:ascii="Arial" w:hAnsi="Arial" w:cs="Arial"/>
          <w:iCs/>
          <w:color w:val="000000"/>
          <w:sz w:val="24"/>
          <w:szCs w:val="24"/>
        </w:rPr>
        <w:t>М.Солонго</w:t>
      </w:r>
      <w:proofErr w:type="spellEnd"/>
      <w:r w:rsidR="00186503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референт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86503">
        <w:rPr>
          <w:rFonts w:ascii="Arial" w:hAnsi="Arial" w:cs="Arial"/>
          <w:iCs/>
          <w:color w:val="000000"/>
          <w:sz w:val="24"/>
          <w:szCs w:val="24"/>
        </w:rPr>
        <w:t>Д.Гэрэлт-Од</w:t>
      </w:r>
      <w:proofErr w:type="spellEnd"/>
      <w:r w:rsidR="00186503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С.Төрмөнх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байлцав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7429F54A" w14:textId="77777777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08B417A4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lastRenderedPageBreak/>
        <w:t>Төсвийн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төслийн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танилцуулгыг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Хөдөлмөр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нийгмийн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хамгааллын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</w:t>
      </w:r>
      <w:r w:rsidRPr="002E2EA6">
        <w:rPr>
          <w:rFonts w:ascii="Arial" w:hAnsi="Arial" w:cs="Arial"/>
          <w:iCs/>
          <w:color w:val="000000"/>
          <w:sz w:val="24"/>
          <w:szCs w:val="24"/>
        </w:rPr>
        <w:t>.</w:t>
      </w:r>
      <w:r>
        <w:rPr>
          <w:rFonts w:ascii="Arial" w:hAnsi="Arial" w:cs="Arial"/>
          <w:iCs/>
          <w:color w:val="000000"/>
          <w:sz w:val="24"/>
          <w:szCs w:val="24"/>
        </w:rPr>
        <w:t>Ариунзаяа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танилцуулав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7FFB9683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71CA18AC" w14:textId="012AE3FA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төсөлтэй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холбогдуулан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гишүүн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Ж</w:t>
      </w:r>
      <w:r>
        <w:rPr>
          <w:rFonts w:ascii="Arial" w:hAnsi="Arial" w:cs="Arial"/>
          <w:iCs/>
          <w:color w:val="000000"/>
          <w:sz w:val="24"/>
          <w:szCs w:val="24"/>
        </w:rPr>
        <w:t>.</w:t>
      </w:r>
      <w:r w:rsidR="00B91AC4">
        <w:rPr>
          <w:rFonts w:ascii="Arial" w:hAnsi="Arial" w:cs="Arial"/>
          <w:iCs/>
          <w:color w:val="000000"/>
          <w:sz w:val="24"/>
          <w:szCs w:val="24"/>
        </w:rPr>
        <w:t>Батсуурь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Б</w:t>
      </w:r>
      <w:r>
        <w:rPr>
          <w:rFonts w:ascii="Arial" w:hAnsi="Arial" w:cs="Arial"/>
          <w:iCs/>
          <w:color w:val="000000"/>
          <w:sz w:val="24"/>
          <w:szCs w:val="24"/>
        </w:rPr>
        <w:t>.</w:t>
      </w:r>
      <w:r w:rsidR="00B91AC4">
        <w:rPr>
          <w:rFonts w:ascii="Arial" w:hAnsi="Arial" w:cs="Arial"/>
          <w:iCs/>
          <w:color w:val="000000"/>
          <w:sz w:val="24"/>
          <w:szCs w:val="24"/>
        </w:rPr>
        <w:t>Пүрэвдорж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тавьсан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асуултад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 w:rsidR="00B91AC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 w:rsidR="00B91AC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Төрийн</w:t>
      </w:r>
      <w:proofErr w:type="spellEnd"/>
      <w:r w:rsidR="00B91AC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нарийн</w:t>
      </w:r>
      <w:proofErr w:type="spellEnd"/>
      <w:r w:rsidR="00B91AC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бичгийн</w:t>
      </w:r>
      <w:proofErr w:type="spellEnd"/>
      <w:r w:rsidR="00B91AC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 w:rsidR="00B91AC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Ж.Ганбат</w:t>
      </w:r>
      <w:proofErr w:type="spellEnd"/>
      <w:r w:rsidR="00B91AC4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мөн</w:t>
      </w:r>
      <w:proofErr w:type="spellEnd"/>
      <w:r w:rsidR="00B91AC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 w:rsidR="00B91AC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B91AC4" w:rsidRPr="00C55C77">
        <w:rPr>
          <w:rFonts w:ascii="Arial" w:hAnsi="Arial" w:cs="Arial"/>
          <w:sz w:val="24"/>
          <w:szCs w:val="24"/>
          <w:lang w:val="mn-MN"/>
        </w:rPr>
        <w:t>Татварын бодлогын газрын дарга</w:t>
      </w:r>
      <w:r w:rsidR="00B91AC4">
        <w:rPr>
          <w:rFonts w:ascii="Arial" w:hAnsi="Arial" w:cs="Arial"/>
          <w:sz w:val="24"/>
          <w:szCs w:val="24"/>
          <w:lang w:val="mn-MN"/>
        </w:rPr>
        <w:t xml:space="preserve"> </w:t>
      </w:r>
      <w:r w:rsidR="00B91AC4" w:rsidRPr="00C55C77">
        <w:rPr>
          <w:rFonts w:ascii="Arial" w:hAnsi="Arial" w:cs="Arial"/>
          <w:sz w:val="24"/>
          <w:szCs w:val="24"/>
          <w:lang w:val="mn-MN"/>
        </w:rPr>
        <w:t>Б</w:t>
      </w:r>
      <w:r w:rsidR="00B91AC4">
        <w:rPr>
          <w:rFonts w:ascii="Arial" w:hAnsi="Arial" w:cs="Arial"/>
          <w:sz w:val="24"/>
          <w:szCs w:val="24"/>
          <w:lang w:val="mn-MN"/>
        </w:rPr>
        <w:t>.</w:t>
      </w:r>
      <w:r w:rsidR="00B91AC4" w:rsidRPr="00C55C77">
        <w:rPr>
          <w:rFonts w:ascii="Arial" w:hAnsi="Arial" w:cs="Arial"/>
          <w:sz w:val="24"/>
          <w:szCs w:val="24"/>
          <w:lang w:val="mn-MN"/>
        </w:rPr>
        <w:t>Тэлмүүн</w:t>
      </w:r>
      <w:r w:rsidR="00B91AC4">
        <w:rPr>
          <w:rFonts w:ascii="Arial" w:hAnsi="Arial" w:cs="Arial"/>
          <w:sz w:val="24"/>
          <w:szCs w:val="24"/>
          <w:lang w:val="mn-MN"/>
        </w:rPr>
        <w:t xml:space="preserve">, </w:t>
      </w:r>
      <w:r w:rsidR="00B91AC4" w:rsidRPr="00C55C77">
        <w:rPr>
          <w:rFonts w:ascii="Arial" w:hAnsi="Arial" w:cs="Arial"/>
          <w:sz w:val="24"/>
          <w:szCs w:val="24"/>
          <w:lang w:val="mn-MN"/>
        </w:rPr>
        <w:t>Өрийн удирдлагын хэлтсийн дарга</w:t>
      </w:r>
      <w:r w:rsidR="00B91AC4"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 w:rsidR="00B91AC4" w:rsidRPr="00C55C77">
        <w:rPr>
          <w:rFonts w:ascii="Arial" w:hAnsi="Arial" w:cs="Arial"/>
          <w:sz w:val="24"/>
          <w:szCs w:val="24"/>
          <w:lang w:val="mn-MN"/>
        </w:rPr>
        <w:t>Б</w:t>
      </w:r>
      <w:r w:rsidR="00B91AC4">
        <w:rPr>
          <w:rFonts w:ascii="Arial" w:hAnsi="Arial" w:cs="Arial"/>
          <w:sz w:val="24"/>
          <w:szCs w:val="24"/>
          <w:lang w:val="mn-MN"/>
        </w:rPr>
        <w:t>.</w:t>
      </w:r>
      <w:r w:rsidR="00B91AC4" w:rsidRPr="00C55C77">
        <w:rPr>
          <w:rFonts w:ascii="Arial" w:hAnsi="Arial" w:cs="Arial"/>
          <w:sz w:val="24"/>
          <w:szCs w:val="24"/>
          <w:lang w:val="mn-MN"/>
        </w:rPr>
        <w:t>Одонтуяа</w:t>
      </w:r>
      <w:r w:rsidR="00B91AC4"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нар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хариулж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тайлбар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хийв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71216CB4" w14:textId="77777777" w:rsidR="00E61AF9" w:rsidRPr="002E2EA6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2A5416B9" w14:textId="31C66D29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Төслийн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талаар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 w:rsidRPr="002E2E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373BF9">
        <w:rPr>
          <w:rFonts w:ascii="Arial" w:hAnsi="Arial" w:cs="Arial"/>
          <w:iCs/>
          <w:color w:val="000000"/>
          <w:sz w:val="24"/>
          <w:szCs w:val="24"/>
        </w:rPr>
        <w:t>гишүүн</w:t>
      </w:r>
      <w:proofErr w:type="spellEnd"/>
      <w:r w:rsidR="00373B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Б.Пүрэвдорж</w:t>
      </w:r>
      <w:proofErr w:type="spellEnd"/>
      <w:r w:rsidR="00B91AC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үг</w:t>
      </w:r>
      <w:proofErr w:type="spellEnd"/>
      <w:r w:rsidR="00B91AC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B91AC4">
        <w:rPr>
          <w:rFonts w:ascii="Arial" w:hAnsi="Arial" w:cs="Arial"/>
          <w:iCs/>
          <w:color w:val="000000"/>
          <w:sz w:val="24"/>
          <w:szCs w:val="24"/>
        </w:rPr>
        <w:t>хэлэв</w:t>
      </w:r>
      <w:proofErr w:type="spellEnd"/>
      <w:r w:rsidR="00B91AC4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76F88F3F" w14:textId="77777777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389C4E23" w14:textId="480C9716" w:rsidR="00E61AF9" w:rsidRDefault="00DB38D5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Дэд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хорооноос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гарах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санал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дүгнэлтийг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гишүүн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Б.</w:t>
      </w:r>
      <w:r w:rsidR="00B91AC4">
        <w:rPr>
          <w:rFonts w:ascii="Arial" w:hAnsi="Arial" w:cs="Arial"/>
          <w:iCs/>
          <w:color w:val="000000"/>
          <w:sz w:val="24"/>
          <w:szCs w:val="24"/>
        </w:rPr>
        <w:t>Пүрэвдорж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хорооны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хуралдаанд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танилцуулахаар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тогтов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5F6E5E11" w14:textId="77777777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281BABB6" w14:textId="0F22E911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Уг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асуудлыг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1</w:t>
      </w:r>
      <w:r w:rsidR="00B91AC4">
        <w:rPr>
          <w:rFonts w:ascii="Arial" w:hAnsi="Arial" w:cs="Arial"/>
          <w:i/>
          <w:color w:val="000000"/>
          <w:sz w:val="24"/>
          <w:szCs w:val="24"/>
        </w:rPr>
        <w:t>1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цаг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B91AC4">
        <w:rPr>
          <w:rFonts w:ascii="Arial" w:hAnsi="Arial" w:cs="Arial"/>
          <w:i/>
          <w:color w:val="000000"/>
          <w:sz w:val="24"/>
          <w:szCs w:val="24"/>
        </w:rPr>
        <w:t>38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минутад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хэлэлцэж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дуусав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4897306C" w14:textId="77777777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2E7E9D73" w14:textId="79EDC476" w:rsidR="00E61AF9" w:rsidRPr="00952A1D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Хоёр.</w:t>
      </w:r>
      <w:r w:rsidR="00952A1D">
        <w:rPr>
          <w:rFonts w:ascii="Arial" w:hAnsi="Arial" w:cs="Arial"/>
          <w:b/>
          <w:bCs/>
          <w:i/>
          <w:color w:val="000000"/>
          <w:sz w:val="24"/>
          <w:szCs w:val="24"/>
        </w:rPr>
        <w:t>Улсын</w:t>
      </w:r>
      <w:proofErr w:type="spellEnd"/>
      <w:r w:rsidR="00952A1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7B3966">
        <w:rPr>
          <w:rFonts w:ascii="Arial" w:hAnsi="Arial" w:cs="Arial"/>
          <w:b/>
          <w:bCs/>
          <w:i/>
          <w:color w:val="000000"/>
          <w:sz w:val="24"/>
          <w:szCs w:val="24"/>
        </w:rPr>
        <w:t>Их</w:t>
      </w:r>
      <w:proofErr w:type="spellEnd"/>
      <w:r w:rsidR="007B396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7B3966">
        <w:rPr>
          <w:rFonts w:ascii="Arial" w:hAnsi="Arial" w:cs="Arial"/>
          <w:b/>
          <w:bCs/>
          <w:i/>
          <w:color w:val="000000"/>
          <w:sz w:val="24"/>
          <w:szCs w:val="24"/>
        </w:rPr>
        <w:t>Хурлын</w:t>
      </w:r>
      <w:proofErr w:type="spellEnd"/>
      <w:r w:rsidR="007B396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7B3966">
        <w:rPr>
          <w:rFonts w:ascii="Arial" w:hAnsi="Arial" w:cs="Arial"/>
          <w:b/>
          <w:bCs/>
          <w:i/>
          <w:color w:val="000000"/>
          <w:sz w:val="24"/>
          <w:szCs w:val="24"/>
        </w:rPr>
        <w:t>тогтоолын</w:t>
      </w:r>
      <w:proofErr w:type="spellEnd"/>
      <w:r w:rsidR="00952A1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b/>
          <w:bCs/>
          <w:i/>
          <w:color w:val="000000"/>
          <w:sz w:val="24"/>
          <w:szCs w:val="24"/>
        </w:rPr>
        <w:t>төсөл</w:t>
      </w:r>
      <w:proofErr w:type="spellEnd"/>
      <w:r w:rsidR="00952A1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952A1D">
        <w:rPr>
          <w:rFonts w:ascii="Arial" w:hAnsi="Arial" w:cs="Arial"/>
          <w:i/>
          <w:color w:val="000000"/>
          <w:sz w:val="24"/>
          <w:szCs w:val="24"/>
        </w:rPr>
        <w:t>/</w:t>
      </w:r>
      <w:proofErr w:type="spellStart"/>
      <w:r w:rsidR="00A152C6">
        <w:rPr>
          <w:rFonts w:ascii="Arial" w:hAnsi="Arial" w:cs="Arial"/>
          <w:i/>
          <w:color w:val="000000"/>
          <w:sz w:val="24"/>
          <w:szCs w:val="24"/>
        </w:rPr>
        <w:t>саналаа</w:t>
      </w:r>
      <w:proofErr w:type="spellEnd"/>
      <w:r w:rsidR="00A152C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A152C6">
        <w:rPr>
          <w:rFonts w:ascii="Arial" w:hAnsi="Arial" w:cs="Arial"/>
          <w:i/>
          <w:color w:val="000000"/>
          <w:sz w:val="24"/>
          <w:szCs w:val="24"/>
        </w:rPr>
        <w:t>Төсвийн</w:t>
      </w:r>
      <w:proofErr w:type="spellEnd"/>
      <w:r w:rsidR="00A152C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A152C6">
        <w:rPr>
          <w:rFonts w:ascii="Arial" w:hAnsi="Arial" w:cs="Arial"/>
          <w:i/>
          <w:color w:val="000000"/>
          <w:sz w:val="24"/>
          <w:szCs w:val="24"/>
        </w:rPr>
        <w:t>байнгын</w:t>
      </w:r>
      <w:proofErr w:type="spellEnd"/>
      <w:r w:rsidR="00A152C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A152C6">
        <w:rPr>
          <w:rFonts w:ascii="Arial" w:hAnsi="Arial" w:cs="Arial"/>
          <w:i/>
          <w:color w:val="000000"/>
          <w:sz w:val="24"/>
          <w:szCs w:val="24"/>
        </w:rPr>
        <w:t>хороонд</w:t>
      </w:r>
      <w:proofErr w:type="spellEnd"/>
      <w:r w:rsidR="00A152C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A152C6">
        <w:rPr>
          <w:rFonts w:ascii="Arial" w:hAnsi="Arial" w:cs="Arial"/>
          <w:i/>
          <w:color w:val="000000"/>
          <w:sz w:val="24"/>
          <w:szCs w:val="24"/>
        </w:rPr>
        <w:t>танилцуулна</w:t>
      </w:r>
      <w:proofErr w:type="spellEnd"/>
      <w:r w:rsidR="00952A1D">
        <w:rPr>
          <w:rFonts w:ascii="Arial" w:hAnsi="Arial" w:cs="Arial"/>
          <w:i/>
          <w:color w:val="000000"/>
          <w:sz w:val="24"/>
          <w:szCs w:val="24"/>
        </w:rPr>
        <w:t>/</w:t>
      </w:r>
      <w:r w:rsidR="00952A1D" w:rsidRPr="00952A1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213741A" w14:textId="77777777" w:rsidR="00B05959" w:rsidRDefault="00B05959" w:rsidP="00B0595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0F59C6D1" w14:textId="0384DE70" w:rsidR="00B05959" w:rsidRDefault="00B05959" w:rsidP="00B0595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Хэлэлцэж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буй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асуудалтай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холбогдуулан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Хөдөлмөр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нийгмийн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хамгааллын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А.Ариунзаяа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дэд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С.Мөнгөнчимэг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бичгийн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Ж.Ганбат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мөн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Төсвийн бодлого, төлөвлөлтийн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М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Санжаадорж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Татварын бодлогын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Б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Тэлмүүн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Хууль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C55C77">
        <w:rPr>
          <w:rFonts w:ascii="Arial" w:hAnsi="Arial" w:cs="Arial"/>
          <w:sz w:val="24"/>
          <w:szCs w:val="24"/>
          <w:lang w:val="mn-MN"/>
        </w:rPr>
        <w:t xml:space="preserve"> эрх зүйн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З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Энхболд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Санхүү, төсвийн судалгааны газрын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Г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Золбоо</w:t>
      </w:r>
      <w:r>
        <w:rPr>
          <w:rFonts w:ascii="Arial" w:hAnsi="Arial" w:cs="Arial"/>
          <w:sz w:val="24"/>
          <w:szCs w:val="24"/>
          <w:lang w:val="mn-MN"/>
        </w:rPr>
        <w:t>, Хөгжлийн санхүүжилт, хөрөнгө оруулалтын газрын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Ч.Чимидсүрэн, </w:t>
      </w:r>
      <w:r w:rsidRPr="00C55C77">
        <w:rPr>
          <w:rFonts w:ascii="Arial" w:hAnsi="Arial" w:cs="Arial"/>
          <w:sz w:val="24"/>
          <w:szCs w:val="24"/>
          <w:lang w:val="mn-MN"/>
        </w:rPr>
        <w:t>Өрийн удирдлагын хэлтсийн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Б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Одонтуяа</w:t>
      </w:r>
      <w:r>
        <w:rPr>
          <w:rFonts w:ascii="Arial" w:hAnsi="Arial" w:cs="Arial"/>
          <w:sz w:val="24"/>
          <w:szCs w:val="24"/>
          <w:lang w:val="mn-MN"/>
        </w:rPr>
        <w:t>, Төсвийн хөрөнгө оруулалтын хэлтсийн дарга</w:t>
      </w:r>
      <w:r w:rsidRPr="004217E2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Ж.Дэлгэржаргал, Эдийн засаг, хөгжлийн яамны Төрийн нарийн бичгийн дарга Х.Батжаргал, мөн яамны </w:t>
      </w:r>
      <w:r w:rsidRPr="00D02281">
        <w:rPr>
          <w:rFonts w:ascii="Arial" w:hAnsi="Arial" w:cs="Arial"/>
          <w:sz w:val="24"/>
          <w:szCs w:val="24"/>
          <w:lang w:val="mn-MN"/>
        </w:rPr>
        <w:t xml:space="preserve">Макро эдийн засгийн бодлогын газрын дарга  </w:t>
      </w:r>
      <w:r>
        <w:rPr>
          <w:rFonts w:ascii="Arial" w:hAnsi="Arial" w:cs="Arial"/>
          <w:sz w:val="24"/>
          <w:szCs w:val="24"/>
          <w:lang w:val="mn-MN"/>
        </w:rPr>
        <w:t>Л.</w:t>
      </w:r>
      <w:r w:rsidRPr="00D02281">
        <w:rPr>
          <w:rFonts w:ascii="Arial" w:hAnsi="Arial" w:cs="Arial"/>
          <w:sz w:val="24"/>
          <w:szCs w:val="24"/>
          <w:lang w:val="mn-MN"/>
        </w:rPr>
        <w:t>Энх-Амгалан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D02281">
        <w:rPr>
          <w:rFonts w:ascii="Arial" w:hAnsi="Arial" w:cs="Arial"/>
          <w:sz w:val="24"/>
          <w:szCs w:val="24"/>
          <w:lang w:val="mn-MN"/>
        </w:rPr>
        <w:t xml:space="preserve">Хөрөнгө оруулалтын бодлогын газрын дарга </w:t>
      </w:r>
      <w:r>
        <w:rPr>
          <w:rFonts w:ascii="Arial" w:hAnsi="Arial" w:cs="Arial"/>
          <w:sz w:val="24"/>
          <w:szCs w:val="24"/>
          <w:lang w:val="mn-MN"/>
        </w:rPr>
        <w:t>Б.</w:t>
      </w:r>
      <w:r w:rsidRPr="00D02281">
        <w:rPr>
          <w:rFonts w:ascii="Arial" w:hAnsi="Arial" w:cs="Arial"/>
          <w:sz w:val="24"/>
          <w:szCs w:val="24"/>
          <w:lang w:val="mn-MN"/>
        </w:rPr>
        <w:t>Анар</w:t>
      </w:r>
      <w:r>
        <w:rPr>
          <w:rFonts w:ascii="Arial" w:hAnsi="Arial" w:cs="Arial"/>
          <w:sz w:val="24"/>
          <w:szCs w:val="24"/>
          <w:lang w:val="mn-MN"/>
        </w:rPr>
        <w:t xml:space="preserve">, Монгол Улсын Ерөнхий аудиторын орлогч Я.Сарансүх, Үндэсний аудитын газрын Аудитын нэгдүгээр газрын захирал, тэргүүлэх аудитор Ц.Энхжавхлан, </w:t>
      </w:r>
      <w:r w:rsidR="0006781D">
        <w:rPr>
          <w:rFonts w:ascii="Arial" w:hAnsi="Arial" w:cs="Arial"/>
          <w:sz w:val="24"/>
          <w:szCs w:val="24"/>
          <w:lang w:val="mn-MN"/>
        </w:rPr>
        <w:t xml:space="preserve">мөн газрын </w:t>
      </w:r>
      <w:r>
        <w:rPr>
          <w:rFonts w:ascii="Arial" w:hAnsi="Arial" w:cs="Arial"/>
          <w:sz w:val="24"/>
          <w:szCs w:val="24"/>
          <w:lang w:val="mn-MN"/>
        </w:rPr>
        <w:t>Аудитын хоёрдугаар газрын захирал, тэргүүлэх аудитор Ц.Наранчимэг нар оролцов.</w:t>
      </w:r>
    </w:p>
    <w:p w14:paraId="0962F202" w14:textId="77777777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45FFBAE2" w14:textId="77777777" w:rsidR="00C55F91" w:rsidRDefault="00C55F91" w:rsidP="00C55F9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Хуралдаанд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Тамгын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Хууль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эрх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зүйн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Ц.Батбаатар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мөн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референт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Г.Нарантуяа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Хяналт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шалгалт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үнэлгээний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хяналт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шинжилгээний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албан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үүргийг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түр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орлон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гүйцэтгэгч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Д.Эрдэнэсамбуу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зөвлөх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М.Солонго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референт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Д.Гэрэлт-Од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С.Төрмөнх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байлцав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549AF069" w14:textId="77777777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59887A34" w14:textId="77777777" w:rsidR="00D15B2A" w:rsidRDefault="005658D0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Дэд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F05747">
        <w:rPr>
          <w:rFonts w:ascii="Arial" w:hAnsi="Arial" w:cs="Arial"/>
          <w:iCs/>
          <w:color w:val="000000"/>
          <w:sz w:val="24"/>
          <w:szCs w:val="24"/>
        </w:rPr>
        <w:t>Б.Пүрэвдорж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тогтоолын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төслийг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уншиж</w:t>
      </w:r>
      <w:proofErr w:type="spellEnd"/>
      <w:r w:rsidR="007F63F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7F63F2">
        <w:rPr>
          <w:rFonts w:ascii="Arial" w:hAnsi="Arial" w:cs="Arial"/>
          <w:iCs/>
          <w:color w:val="000000"/>
          <w:sz w:val="24"/>
          <w:szCs w:val="24"/>
        </w:rPr>
        <w:t>танилцуулав</w:t>
      </w:r>
      <w:proofErr w:type="spellEnd"/>
      <w:r w:rsidR="007F63F2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1673B306" w14:textId="77777777" w:rsidR="00D15B2A" w:rsidRDefault="00D15B2A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1F97FD5B" w14:textId="7B2CC5C8" w:rsidR="007F63F2" w:rsidRDefault="007F63F2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Төсөлтэй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холбогдуулан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гишүүн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Х.Булгантуяа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Б.Пүрэвдорж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тавьсан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асуултад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Хөдөлмөр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нийгмийн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хамгааллын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А.Ариунзаяа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бичгийн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Ж.Ганбат</w:t>
      </w:r>
      <w:proofErr w:type="spellEnd"/>
      <w:r w:rsidR="003E4755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3E4755">
        <w:rPr>
          <w:rFonts w:ascii="Arial" w:hAnsi="Arial" w:cs="Arial"/>
          <w:iCs/>
          <w:color w:val="000000"/>
          <w:sz w:val="24"/>
          <w:szCs w:val="24"/>
        </w:rPr>
        <w:t>мөн</w:t>
      </w:r>
      <w:proofErr w:type="spellEnd"/>
      <w:r w:rsidR="003E475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3E4755"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 w:rsidR="003E475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3E4755"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 w:rsidR="003E475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3E4755">
        <w:rPr>
          <w:rFonts w:ascii="Arial" w:hAnsi="Arial" w:cs="Arial"/>
          <w:iCs/>
          <w:color w:val="000000"/>
          <w:sz w:val="24"/>
          <w:szCs w:val="24"/>
        </w:rPr>
        <w:t>бодлого</w:t>
      </w:r>
      <w:proofErr w:type="spellEnd"/>
      <w:r w:rsidR="003E4755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3E4755">
        <w:rPr>
          <w:rFonts w:ascii="Arial" w:hAnsi="Arial" w:cs="Arial"/>
          <w:iCs/>
          <w:color w:val="000000"/>
          <w:sz w:val="24"/>
          <w:szCs w:val="24"/>
        </w:rPr>
        <w:t>төлөвлөлтийн</w:t>
      </w:r>
      <w:proofErr w:type="spellEnd"/>
      <w:r w:rsidR="003E475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3E4755"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 w:rsidR="003E475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3E4755"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 w:rsidR="003E475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3E4755">
        <w:rPr>
          <w:rFonts w:ascii="Arial" w:hAnsi="Arial" w:cs="Arial"/>
          <w:iCs/>
          <w:color w:val="000000"/>
          <w:sz w:val="24"/>
          <w:szCs w:val="24"/>
        </w:rPr>
        <w:t>М.Санжаадорж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хариулж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тайлбар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хийв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5C57FAA3" w14:textId="363732E8" w:rsidR="007F63F2" w:rsidRDefault="007F63F2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20424B9F" w14:textId="6506017B" w:rsidR="001213FE" w:rsidRDefault="007F63F2" w:rsidP="001213F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Төслийн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талаар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гишүүн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Ж.Бат</w:t>
      </w:r>
      <w:r w:rsidR="00EF0680">
        <w:rPr>
          <w:rFonts w:ascii="Arial" w:hAnsi="Arial" w:cs="Arial"/>
          <w:iCs/>
          <w:color w:val="000000"/>
          <w:sz w:val="24"/>
          <w:szCs w:val="24"/>
        </w:rPr>
        <w:t>жаргал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С.Ганбаатар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хэлэв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1EB6D97D" w14:textId="77777777" w:rsidR="001213FE" w:rsidRDefault="001213FE" w:rsidP="001213F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42F9C2E5" w14:textId="2A5BCC3C" w:rsidR="003A144E" w:rsidRDefault="003A144E" w:rsidP="001213F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Улсын Их Хурлын гишүүн Б.Пүрэвдорж </w:t>
      </w:r>
      <w:r w:rsidRPr="0016150B">
        <w:rPr>
          <w:rFonts w:ascii="Arial" w:hAnsi="Arial" w:cs="Arial"/>
          <w:sz w:val="24"/>
          <w:szCs w:val="24"/>
          <w:lang w:val="mn-MN"/>
        </w:rPr>
        <w:t xml:space="preserve">Монгол </w:t>
      </w:r>
      <w:r>
        <w:rPr>
          <w:rFonts w:ascii="Arial" w:hAnsi="Arial" w:cs="Arial"/>
          <w:sz w:val="24"/>
          <w:szCs w:val="24"/>
          <w:lang w:val="mn-MN"/>
        </w:rPr>
        <w:t>Улсын Их Хурлын</w:t>
      </w:r>
      <w:r w:rsidRPr="0016150B">
        <w:rPr>
          <w:rFonts w:ascii="Arial" w:hAnsi="Arial" w:cs="Arial"/>
          <w:sz w:val="24"/>
          <w:szCs w:val="24"/>
          <w:lang w:val="mn-MN"/>
        </w:rPr>
        <w:t xml:space="preserve"> чуулганы хуралдааны дэгийн тухай хуулийн 7 дугаар зүйлийн 7.12-т заасны дагуу санал хураалтыг гар өргөж явуул</w:t>
      </w:r>
      <w:r>
        <w:rPr>
          <w:rFonts w:ascii="Arial" w:hAnsi="Arial" w:cs="Arial"/>
          <w:sz w:val="24"/>
          <w:szCs w:val="24"/>
          <w:lang w:val="mn-MN"/>
        </w:rPr>
        <w:t>ах</w:t>
      </w:r>
      <w:r w:rsidRPr="0016150B">
        <w:rPr>
          <w:rFonts w:ascii="Arial" w:hAnsi="Arial" w:cs="Arial"/>
          <w:sz w:val="24"/>
          <w:szCs w:val="24"/>
          <w:lang w:val="mn-MN"/>
        </w:rPr>
        <w:t xml:space="preserve"> горимын санал гаргав.</w:t>
      </w:r>
    </w:p>
    <w:p w14:paraId="6AE0D7B1" w14:textId="3A3D5CBA" w:rsidR="007F63F2" w:rsidRDefault="007F63F2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Cs/>
          <w:color w:val="000000"/>
          <w:sz w:val="24"/>
          <w:szCs w:val="24"/>
        </w:rPr>
        <w:lastRenderedPageBreak/>
        <w:t>Б.Пүрэвдорж</w:t>
      </w:r>
      <w:proofErr w:type="spellEnd"/>
      <w:r>
        <w:rPr>
          <w:rFonts w:ascii="Arial" w:hAnsi="Arial" w:cs="Arial"/>
          <w:b/>
          <w:bCs/>
          <w:iCs/>
          <w:color w:val="000000"/>
          <w:sz w:val="24"/>
          <w:szCs w:val="24"/>
        </w:rPr>
        <w:t>: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тодотголтой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холбогдуулан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тогтоол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гаргах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тухай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асуудлыг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хороонд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танилцуулъя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гэсэн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саналыг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дэмжье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гэсэн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санал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хураалт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2A1D">
        <w:rPr>
          <w:rFonts w:ascii="Arial" w:hAnsi="Arial" w:cs="Arial"/>
          <w:iCs/>
          <w:color w:val="000000"/>
          <w:sz w:val="24"/>
          <w:szCs w:val="24"/>
        </w:rPr>
        <w:t>явуулъя</w:t>
      </w:r>
      <w:proofErr w:type="spellEnd"/>
      <w:r w:rsidR="00952A1D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5F1B2C3A" w14:textId="549A811A" w:rsidR="003A144E" w:rsidRDefault="003A144E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4657A700" w14:textId="3F77670D" w:rsidR="003A144E" w:rsidRDefault="003A144E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Зөвшөөрсөн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:</w:t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  <w:t>5</w:t>
      </w:r>
    </w:p>
    <w:p w14:paraId="62B92162" w14:textId="4CDAF3E9" w:rsidR="003A144E" w:rsidRDefault="003A144E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Татгалзсан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:</w:t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  <w:t>1</w:t>
      </w:r>
    </w:p>
    <w:p w14:paraId="06CC1168" w14:textId="63B32C2E" w:rsidR="003A144E" w:rsidRDefault="003A144E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Бүгд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:</w:t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  <w:t>6</w:t>
      </w:r>
    </w:p>
    <w:p w14:paraId="3622155E" w14:textId="67417354" w:rsidR="003A144E" w:rsidRDefault="003A144E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83.3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саналаар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дэмжигдлээ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4CDEA6FA" w14:textId="77777777" w:rsidR="00952A1D" w:rsidRPr="007F63F2" w:rsidRDefault="00952A1D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69BB6626" w14:textId="67532E2D" w:rsidR="007F63F2" w:rsidRDefault="003A144E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</w:t>
      </w:r>
      <w:r w:rsidR="007F63F2">
        <w:rPr>
          <w:rFonts w:ascii="Arial" w:hAnsi="Arial" w:cs="Arial"/>
          <w:iCs/>
          <w:color w:val="000000"/>
          <w:sz w:val="24"/>
          <w:szCs w:val="24"/>
        </w:rPr>
        <w:t>огтоолын</w:t>
      </w:r>
      <w:proofErr w:type="spellEnd"/>
      <w:r w:rsidR="007F63F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7F63F2">
        <w:rPr>
          <w:rFonts w:ascii="Arial" w:hAnsi="Arial" w:cs="Arial"/>
          <w:iCs/>
          <w:color w:val="000000"/>
          <w:sz w:val="24"/>
          <w:szCs w:val="24"/>
        </w:rPr>
        <w:t>төслийг</w:t>
      </w:r>
      <w:proofErr w:type="spellEnd"/>
      <w:r w:rsidR="007F63F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Дэд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хорооноос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гарах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дүгнэлтийн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хамт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7F63F2"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 w:rsidR="007F63F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7F63F2"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 w:rsidR="007F63F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7F63F2">
        <w:rPr>
          <w:rFonts w:ascii="Arial" w:hAnsi="Arial" w:cs="Arial"/>
          <w:iCs/>
          <w:color w:val="000000"/>
          <w:sz w:val="24"/>
          <w:szCs w:val="24"/>
        </w:rPr>
        <w:t>хороонд</w:t>
      </w:r>
      <w:proofErr w:type="spellEnd"/>
      <w:r w:rsidR="007F63F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7F63F2">
        <w:rPr>
          <w:rFonts w:ascii="Arial" w:hAnsi="Arial" w:cs="Arial"/>
          <w:iCs/>
          <w:color w:val="000000"/>
          <w:sz w:val="24"/>
          <w:szCs w:val="24"/>
        </w:rPr>
        <w:t>танилцуулахаар</w:t>
      </w:r>
      <w:proofErr w:type="spellEnd"/>
      <w:r w:rsidR="007F63F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7F63F2">
        <w:rPr>
          <w:rFonts w:ascii="Arial" w:hAnsi="Arial" w:cs="Arial"/>
          <w:iCs/>
          <w:color w:val="000000"/>
          <w:sz w:val="24"/>
          <w:szCs w:val="24"/>
        </w:rPr>
        <w:t>тогтов</w:t>
      </w:r>
      <w:proofErr w:type="spellEnd"/>
      <w:r w:rsidR="007F63F2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2B0ED3F1" w14:textId="77777777" w:rsidR="007F63F2" w:rsidRDefault="007F63F2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510A5034" w14:textId="0936AB55" w:rsidR="00E61AF9" w:rsidRDefault="0006781D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Дэд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хорооноос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гарах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санал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дүгнэлтийг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гишүүн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Б.</w:t>
      </w:r>
      <w:r w:rsidR="003A144E">
        <w:rPr>
          <w:rFonts w:ascii="Arial" w:hAnsi="Arial" w:cs="Arial"/>
          <w:iCs/>
          <w:color w:val="000000"/>
          <w:sz w:val="24"/>
          <w:szCs w:val="24"/>
        </w:rPr>
        <w:t>Пүрэвдорж</w:t>
      </w:r>
      <w:proofErr w:type="spellEnd"/>
      <w:r w:rsidR="003A144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хорооны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хуралдаанд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танилцуулахаар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61AF9">
        <w:rPr>
          <w:rFonts w:ascii="Arial" w:hAnsi="Arial" w:cs="Arial"/>
          <w:iCs/>
          <w:color w:val="000000"/>
          <w:sz w:val="24"/>
          <w:szCs w:val="24"/>
        </w:rPr>
        <w:t>тогтов</w:t>
      </w:r>
      <w:proofErr w:type="spellEnd"/>
      <w:r w:rsidR="00E61AF9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13B3CB96" w14:textId="77777777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6248DF12" w14:textId="1FA7C596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Уг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асуудлыг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1</w:t>
      </w:r>
      <w:r w:rsidR="001E7776">
        <w:rPr>
          <w:rFonts w:ascii="Arial" w:hAnsi="Arial" w:cs="Arial"/>
          <w:i/>
          <w:color w:val="000000"/>
          <w:sz w:val="24"/>
          <w:szCs w:val="24"/>
        </w:rPr>
        <w:t>2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цаг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1E7776">
        <w:rPr>
          <w:rFonts w:ascii="Arial" w:hAnsi="Arial" w:cs="Arial"/>
          <w:i/>
          <w:color w:val="000000"/>
          <w:sz w:val="24"/>
          <w:szCs w:val="24"/>
        </w:rPr>
        <w:t>04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минутад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хэлэлцэж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дуусав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19D5F1B8" w14:textId="77777777" w:rsidR="00E61AF9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3FA6E933" w14:textId="0F299858" w:rsidR="00E61AF9" w:rsidRDefault="0006781D" w:rsidP="00E61AF9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E61A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61AF9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E61A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61AF9">
        <w:rPr>
          <w:rFonts w:ascii="Arial" w:eastAsia="Times New Roman" w:hAnsi="Arial" w:cs="Arial"/>
          <w:sz w:val="24"/>
          <w:szCs w:val="24"/>
        </w:rPr>
        <w:t>хуралдаанаар</w:t>
      </w:r>
      <w:proofErr w:type="spellEnd"/>
      <w:r w:rsidR="00E61AF9">
        <w:rPr>
          <w:rFonts w:ascii="Arial" w:eastAsia="Times New Roman" w:hAnsi="Arial" w:cs="Arial"/>
          <w:sz w:val="24"/>
          <w:szCs w:val="24"/>
        </w:rPr>
        <w:t xml:space="preserve"> </w:t>
      </w:r>
      <w:r w:rsidR="009A4806">
        <w:rPr>
          <w:rFonts w:ascii="Arial" w:eastAsia="Times New Roman" w:hAnsi="Arial" w:cs="Arial"/>
          <w:sz w:val="24"/>
          <w:szCs w:val="24"/>
        </w:rPr>
        <w:t>2</w:t>
      </w:r>
      <w:r w:rsidR="00E61A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61AF9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E61A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61AF9">
        <w:rPr>
          <w:rFonts w:ascii="Arial" w:eastAsia="Times New Roman" w:hAnsi="Arial" w:cs="Arial"/>
          <w:sz w:val="24"/>
          <w:szCs w:val="24"/>
        </w:rPr>
        <w:t>хэлэлцэв</w:t>
      </w:r>
      <w:proofErr w:type="spellEnd"/>
      <w:r w:rsidR="00E61AF9">
        <w:rPr>
          <w:rFonts w:ascii="Arial" w:eastAsia="Times New Roman" w:hAnsi="Arial" w:cs="Arial"/>
          <w:sz w:val="24"/>
          <w:szCs w:val="24"/>
        </w:rPr>
        <w:t>.</w:t>
      </w:r>
      <w:r w:rsidR="00E61AF9" w:rsidRPr="002E2EA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4D1CB4" w14:textId="6F4014B2" w:rsidR="00E61AF9" w:rsidRDefault="00E61AF9" w:rsidP="00E61AF9">
      <w:pPr>
        <w:spacing w:line="24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Хуралдаан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815EE4">
        <w:rPr>
          <w:rFonts w:ascii="Arial" w:eastAsia="Times New Roman" w:hAnsi="Arial" w:cs="Arial"/>
          <w:i/>
          <w:iCs/>
          <w:sz w:val="24"/>
          <w:szCs w:val="24"/>
        </w:rPr>
        <w:t>4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8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минут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үргэлжилж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, 8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гишүүнээс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6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хүрэлцэн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ирж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, 75.0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ирцтэйгээр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12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цаг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04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минутад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өндөрлөв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0652CA56" w14:textId="77777777" w:rsidR="00E61AF9" w:rsidRPr="00F55A0E" w:rsidRDefault="00E61AF9" w:rsidP="00E61AF9">
      <w:pPr>
        <w:spacing w:line="240" w:lineRule="auto"/>
        <w:ind w:firstLine="567"/>
        <w:jc w:val="both"/>
      </w:pPr>
    </w:p>
    <w:p w14:paraId="3128E769" w14:textId="77777777" w:rsidR="00E61AF9" w:rsidRDefault="00E61AF9" w:rsidP="00E61AF9">
      <w:pPr>
        <w:rPr>
          <w:rFonts w:ascii="Arial" w:hAnsi="Arial" w:cs="Arial"/>
          <w:sz w:val="24"/>
          <w:szCs w:val="24"/>
        </w:rPr>
      </w:pPr>
    </w:p>
    <w:p w14:paraId="094285E4" w14:textId="77777777" w:rsidR="00E61AF9" w:rsidRPr="00E3130E" w:rsidRDefault="00E61AF9" w:rsidP="00E61AF9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E3130E">
        <w:rPr>
          <w:rFonts w:ascii="Arial" w:hAnsi="Arial" w:cs="Arial"/>
          <w:b/>
          <w:bCs/>
          <w:sz w:val="24"/>
          <w:szCs w:val="24"/>
        </w:rPr>
        <w:t>Тэмдэглэлтэй</w:t>
      </w:r>
      <w:proofErr w:type="spellEnd"/>
      <w:r w:rsidRPr="00E313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3130E">
        <w:rPr>
          <w:rFonts w:ascii="Arial" w:hAnsi="Arial" w:cs="Arial"/>
          <w:b/>
          <w:bCs/>
          <w:sz w:val="24"/>
          <w:szCs w:val="24"/>
        </w:rPr>
        <w:t>танилцсан</w:t>
      </w:r>
      <w:proofErr w:type="spellEnd"/>
      <w:r w:rsidRPr="00E3130E">
        <w:rPr>
          <w:rFonts w:ascii="Arial" w:hAnsi="Arial" w:cs="Arial"/>
          <w:b/>
          <w:bCs/>
          <w:sz w:val="24"/>
          <w:szCs w:val="24"/>
        </w:rPr>
        <w:t>:</w:t>
      </w:r>
    </w:p>
    <w:p w14:paraId="0C6905FB" w14:textId="6820A904" w:rsidR="00E61AF9" w:rsidRDefault="00E61AF9" w:rsidP="00E61AF9">
      <w:pPr>
        <w:contextualSpacing/>
        <w:rPr>
          <w:rFonts w:ascii="Arial" w:hAnsi="Arial" w:cs="Arial"/>
          <w:sz w:val="24"/>
          <w:szCs w:val="24"/>
        </w:rPr>
      </w:pPr>
      <w:r w:rsidRPr="00E3130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ТӨСВИЙН ЗАРЛАГЫН ХЯНАЛТЫН</w:t>
      </w:r>
    </w:p>
    <w:p w14:paraId="34172CF9" w14:textId="7BBD0997" w:rsidR="00E61AF9" w:rsidRDefault="00E61AF9" w:rsidP="00E61AF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ДЭД </w:t>
      </w:r>
      <w:r w:rsidRPr="00E3130E">
        <w:rPr>
          <w:rFonts w:ascii="Arial" w:hAnsi="Arial" w:cs="Arial"/>
          <w:sz w:val="24"/>
          <w:szCs w:val="24"/>
        </w:rPr>
        <w:t>ХОРООНЫ ДАРГА</w:t>
      </w:r>
      <w:r w:rsidRPr="00E3130E">
        <w:rPr>
          <w:rFonts w:ascii="Arial" w:hAnsi="Arial" w:cs="Arial"/>
          <w:sz w:val="24"/>
          <w:szCs w:val="24"/>
        </w:rPr>
        <w:tab/>
      </w:r>
      <w:r w:rsidRPr="00E3130E">
        <w:rPr>
          <w:rFonts w:ascii="Arial" w:hAnsi="Arial" w:cs="Arial"/>
          <w:sz w:val="24"/>
          <w:szCs w:val="24"/>
        </w:rPr>
        <w:tab/>
      </w:r>
      <w:r w:rsidRPr="00E3130E">
        <w:rPr>
          <w:rFonts w:ascii="Arial" w:hAnsi="Arial" w:cs="Arial"/>
          <w:sz w:val="24"/>
          <w:szCs w:val="24"/>
        </w:rPr>
        <w:tab/>
      </w:r>
      <w:r w:rsidRPr="00E3130E">
        <w:rPr>
          <w:rFonts w:ascii="Arial" w:hAnsi="Arial" w:cs="Arial"/>
          <w:sz w:val="24"/>
          <w:szCs w:val="24"/>
        </w:rPr>
        <w:tab/>
      </w:r>
      <w:r w:rsidRPr="00E3130E">
        <w:rPr>
          <w:rFonts w:ascii="Arial" w:hAnsi="Arial" w:cs="Arial"/>
          <w:sz w:val="24"/>
          <w:szCs w:val="24"/>
        </w:rPr>
        <w:tab/>
      </w:r>
      <w:r w:rsidRPr="00E3130E">
        <w:rPr>
          <w:rFonts w:ascii="Arial" w:hAnsi="Arial" w:cs="Arial"/>
          <w:sz w:val="24"/>
          <w:szCs w:val="24"/>
        </w:rPr>
        <w:tab/>
        <w:t>Б.</w:t>
      </w:r>
      <w:r>
        <w:rPr>
          <w:rFonts w:ascii="Arial" w:hAnsi="Arial" w:cs="Arial"/>
          <w:sz w:val="24"/>
          <w:szCs w:val="24"/>
        </w:rPr>
        <w:t>ПҮРЭВДОРЖ</w:t>
      </w:r>
    </w:p>
    <w:p w14:paraId="78252E89" w14:textId="77777777" w:rsidR="00E61AF9" w:rsidRPr="00E3130E" w:rsidRDefault="00E61AF9" w:rsidP="00E61AF9">
      <w:pPr>
        <w:ind w:firstLine="720"/>
        <w:contextualSpacing/>
        <w:rPr>
          <w:rFonts w:ascii="Arial" w:hAnsi="Arial" w:cs="Arial"/>
          <w:sz w:val="24"/>
          <w:szCs w:val="24"/>
        </w:rPr>
      </w:pPr>
    </w:p>
    <w:p w14:paraId="4577350E" w14:textId="77777777" w:rsidR="00E61AF9" w:rsidRPr="00E3130E" w:rsidRDefault="00E61AF9" w:rsidP="00E61AF9">
      <w:pPr>
        <w:ind w:firstLine="720"/>
        <w:contextualSpacing/>
        <w:rPr>
          <w:rFonts w:ascii="Arial" w:hAnsi="Arial" w:cs="Arial"/>
          <w:sz w:val="24"/>
          <w:szCs w:val="24"/>
        </w:rPr>
      </w:pPr>
    </w:p>
    <w:p w14:paraId="093B3A86" w14:textId="77777777" w:rsidR="00E61AF9" w:rsidRPr="00E3130E" w:rsidRDefault="00E61AF9" w:rsidP="00E61AF9">
      <w:pPr>
        <w:ind w:firstLine="720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 w:rsidRPr="00E3130E">
        <w:rPr>
          <w:rFonts w:ascii="Arial" w:hAnsi="Arial" w:cs="Arial"/>
          <w:b/>
          <w:bCs/>
          <w:sz w:val="24"/>
          <w:szCs w:val="24"/>
        </w:rPr>
        <w:t>Тэмдэглэл</w:t>
      </w:r>
      <w:proofErr w:type="spellEnd"/>
      <w:r w:rsidRPr="00E313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3130E">
        <w:rPr>
          <w:rFonts w:ascii="Arial" w:hAnsi="Arial" w:cs="Arial"/>
          <w:b/>
          <w:bCs/>
          <w:sz w:val="24"/>
          <w:szCs w:val="24"/>
        </w:rPr>
        <w:t>хөтөлсөн</w:t>
      </w:r>
      <w:proofErr w:type="spellEnd"/>
      <w:r w:rsidRPr="00E3130E">
        <w:rPr>
          <w:rFonts w:ascii="Arial" w:hAnsi="Arial" w:cs="Arial"/>
          <w:b/>
          <w:bCs/>
          <w:sz w:val="24"/>
          <w:szCs w:val="24"/>
        </w:rPr>
        <w:t>:</w:t>
      </w:r>
    </w:p>
    <w:p w14:paraId="4040D164" w14:textId="77777777" w:rsidR="00E61AF9" w:rsidRPr="00E3130E" w:rsidRDefault="00E61AF9" w:rsidP="00E61AF9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E3130E">
        <w:rPr>
          <w:rFonts w:ascii="Arial" w:hAnsi="Arial" w:cs="Arial"/>
          <w:sz w:val="24"/>
          <w:szCs w:val="24"/>
        </w:rPr>
        <w:t>ХУРАЛДААНЫ ТЭМДЭГЛЭЛ</w:t>
      </w:r>
    </w:p>
    <w:p w14:paraId="11ADB156" w14:textId="68006EDB" w:rsidR="00E61AF9" w:rsidRPr="00E3130E" w:rsidRDefault="00E61AF9" w:rsidP="00E61AF9">
      <w:pPr>
        <w:ind w:firstLine="720"/>
        <w:contextualSpacing/>
        <w:rPr>
          <w:rFonts w:ascii="Arial" w:hAnsi="Arial" w:cs="Arial"/>
          <w:iCs/>
          <w:color w:val="000000"/>
          <w:sz w:val="24"/>
          <w:szCs w:val="24"/>
        </w:rPr>
      </w:pPr>
      <w:r w:rsidRPr="00E3130E">
        <w:rPr>
          <w:rFonts w:ascii="Arial" w:hAnsi="Arial" w:cs="Arial"/>
          <w:sz w:val="24"/>
          <w:szCs w:val="24"/>
        </w:rPr>
        <w:t>ХӨТЛӨХ АЛБАНЫ ШИНЖЭЭЧ</w:t>
      </w:r>
      <w:r w:rsidRPr="00E3130E">
        <w:rPr>
          <w:rFonts w:ascii="Arial" w:hAnsi="Arial" w:cs="Arial"/>
          <w:sz w:val="24"/>
          <w:szCs w:val="24"/>
        </w:rPr>
        <w:tab/>
      </w:r>
      <w:r w:rsidRPr="00E3130E">
        <w:rPr>
          <w:rFonts w:ascii="Arial" w:hAnsi="Arial" w:cs="Arial"/>
          <w:sz w:val="24"/>
          <w:szCs w:val="24"/>
        </w:rPr>
        <w:tab/>
      </w:r>
      <w:r w:rsidRPr="00E3130E">
        <w:rPr>
          <w:rFonts w:ascii="Arial" w:hAnsi="Arial" w:cs="Arial"/>
          <w:sz w:val="24"/>
          <w:szCs w:val="24"/>
        </w:rPr>
        <w:tab/>
      </w:r>
      <w:r w:rsidRPr="00E3130E">
        <w:rPr>
          <w:rFonts w:ascii="Arial" w:hAnsi="Arial" w:cs="Arial"/>
          <w:sz w:val="24"/>
          <w:szCs w:val="24"/>
        </w:rPr>
        <w:tab/>
      </w:r>
      <w:r w:rsidR="00463AC2">
        <w:rPr>
          <w:rFonts w:ascii="Arial" w:hAnsi="Arial" w:cs="Arial"/>
          <w:sz w:val="24"/>
          <w:szCs w:val="24"/>
        </w:rPr>
        <w:tab/>
      </w:r>
      <w:r w:rsidRPr="00E3130E">
        <w:rPr>
          <w:rFonts w:ascii="Arial" w:hAnsi="Arial" w:cs="Arial"/>
          <w:sz w:val="24"/>
          <w:szCs w:val="24"/>
        </w:rPr>
        <w:t>Б.БАТГЭРЭЛ</w:t>
      </w:r>
    </w:p>
    <w:p w14:paraId="4F78F912" w14:textId="77777777" w:rsidR="00E61AF9" w:rsidRPr="001B65C0" w:rsidRDefault="00E61AF9" w:rsidP="00E61AF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6EF816A8" w14:textId="77777777" w:rsidR="00E61AF9" w:rsidRPr="00122CDA" w:rsidRDefault="00E61AF9" w:rsidP="00E61AF9">
      <w:pPr>
        <w:spacing w:after="0" w:line="240" w:lineRule="auto"/>
        <w:ind w:firstLine="72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E8A132F" w14:textId="77777777" w:rsidR="00E61AF9" w:rsidRDefault="00E61AF9" w:rsidP="00E61AF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520EB822" w14:textId="77777777" w:rsidR="00E61AF9" w:rsidRDefault="00E61AF9" w:rsidP="00E61AF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19BAC3D3" w14:textId="77777777" w:rsidR="00E61AF9" w:rsidRDefault="00E61AF9" w:rsidP="00E61AF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2CF73678" w14:textId="77777777" w:rsidR="00E61AF9" w:rsidRDefault="00E61AF9" w:rsidP="00E61AF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22F151A4" w14:textId="77777777" w:rsidR="00E61AF9" w:rsidRDefault="00E61AF9" w:rsidP="00E61AF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1ED5D553" w14:textId="77777777" w:rsidR="00E61AF9" w:rsidRDefault="00E61AF9" w:rsidP="00E61AF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0C659557" w14:textId="77777777" w:rsidR="00E61AF9" w:rsidRDefault="00E61AF9" w:rsidP="00E61AF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301EE952" w14:textId="77777777" w:rsidR="00E61AF9" w:rsidRDefault="00E61AF9" w:rsidP="00E61AF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1FF377F7" w14:textId="3B5B6878" w:rsidR="00E61AF9" w:rsidRDefault="00E61AF9" w:rsidP="004857A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  <w:r w:rsidRPr="002E2EA6">
        <w:rPr>
          <w:rFonts w:ascii="Arial" w:hAnsi="Arial" w:cs="Arial"/>
          <w:b/>
          <w:sz w:val="24"/>
          <w:szCs w:val="24"/>
        </w:rPr>
        <w:lastRenderedPageBreak/>
        <w:t>МОНГОЛ УЛСЫН ИХ ХУРЛЫН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2022 ОНЫ ХАВРЫН ЭЭЛЖИТ ЧУУЛГАНЫ </w:t>
      </w:r>
      <w:r>
        <w:rPr>
          <w:rFonts w:ascii="Arial" w:hAnsi="Arial" w:cs="Arial"/>
          <w:b/>
          <w:color w:val="000000"/>
          <w:sz w:val="24"/>
          <w:szCs w:val="24"/>
          <w:lang w:val="mn-MN"/>
        </w:rPr>
        <w:t>ТӨСВИЙН ЗАРЛАГЫН ХЯНАЛТЫН ДЭД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ХОРООНЫ 0</w:t>
      </w:r>
      <w:r w:rsidRPr="002E2EA6">
        <w:rPr>
          <w:rFonts w:ascii="Arial" w:hAnsi="Arial" w:cs="Arial"/>
          <w:b/>
          <w:color w:val="000000"/>
          <w:sz w:val="24"/>
          <w:szCs w:val="24"/>
        </w:rPr>
        <w:t>4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Д</w:t>
      </w:r>
      <w:r w:rsidRPr="002E2EA6">
        <w:rPr>
          <w:rFonts w:ascii="Arial" w:hAnsi="Arial" w:cs="Arial"/>
          <w:b/>
          <w:color w:val="000000"/>
          <w:sz w:val="24"/>
          <w:szCs w:val="24"/>
        </w:rPr>
        <w:t>ҮГЭЭ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Р САРЫН </w:t>
      </w:r>
      <w:r>
        <w:rPr>
          <w:rFonts w:ascii="Arial" w:hAnsi="Arial" w:cs="Arial"/>
          <w:b/>
          <w:color w:val="000000"/>
          <w:sz w:val="24"/>
          <w:szCs w:val="24"/>
          <w:lang w:val="mn-MN"/>
        </w:rPr>
        <w:t>27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>-Н</w:t>
      </w:r>
      <w:r>
        <w:rPr>
          <w:rFonts w:ascii="Arial" w:hAnsi="Arial" w:cs="Arial"/>
          <w:b/>
          <w:color w:val="000000"/>
          <w:sz w:val="24"/>
          <w:szCs w:val="24"/>
        </w:rPr>
        <w:t>Ы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ӨДӨР /</w:t>
      </w:r>
      <w:r>
        <w:rPr>
          <w:rFonts w:ascii="Arial" w:hAnsi="Arial" w:cs="Arial"/>
          <w:b/>
          <w:color w:val="000000"/>
          <w:sz w:val="24"/>
          <w:szCs w:val="24"/>
          <w:lang w:val="mn-MN"/>
        </w:rPr>
        <w:t>ЛХАГВА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ГАРАГ/-ИЙН ХУРАЛДААНЫ</w:t>
      </w:r>
      <w:r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ДЭЛГЭРЭНГҮЙ ТЭМДЭГЛЭЛ</w:t>
      </w:r>
    </w:p>
    <w:p w14:paraId="78B412D4" w14:textId="77777777" w:rsidR="00E61AF9" w:rsidRDefault="00E61AF9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186E98F" w14:textId="739D98F7" w:rsidR="00C37D33" w:rsidRDefault="00C37D33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зарлагын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хяналтын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гишүүдийнхээ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өдрийн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амар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амгаланг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айлтгая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зарлагын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хяналтын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олонх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хүрэлцэж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ирц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5A1B3A">
        <w:rPr>
          <w:rFonts w:ascii="Arial" w:eastAsia="Times New Roman" w:hAnsi="Arial" w:cs="Arial"/>
          <w:sz w:val="24"/>
          <w:szCs w:val="24"/>
        </w:rPr>
        <w:t>75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3531E">
        <w:rPr>
          <w:rFonts w:ascii="Arial" w:eastAsia="Times New Roman" w:hAnsi="Arial" w:cs="Arial"/>
          <w:sz w:val="24"/>
          <w:szCs w:val="24"/>
        </w:rPr>
        <w:t>зарлагын</w:t>
      </w:r>
      <w:proofErr w:type="spellEnd"/>
      <w:r w:rsidR="007353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3531E">
        <w:rPr>
          <w:rFonts w:ascii="Arial" w:eastAsia="Times New Roman" w:hAnsi="Arial" w:cs="Arial"/>
          <w:sz w:val="24"/>
          <w:szCs w:val="24"/>
        </w:rPr>
        <w:t>хяналтын</w:t>
      </w:r>
      <w:proofErr w:type="spellEnd"/>
      <w:r w:rsidR="007353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3531E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2</w:t>
      </w:r>
      <w:r>
        <w:rPr>
          <w:rFonts w:ascii="Arial" w:eastAsia="Times New Roman" w:hAnsi="Arial" w:cs="Arial"/>
          <w:sz w:val="24"/>
          <w:szCs w:val="24"/>
        </w:rPr>
        <w:t>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27-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ны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өдрийн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хуралдаан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нээснийг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мэдэгдье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A01A5CA" w14:textId="5E0BDDE9" w:rsidR="00B00923" w:rsidRDefault="00357C70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Ө</w:t>
      </w:r>
      <w:r w:rsidR="008B2372" w:rsidRPr="00C37D33">
        <w:rPr>
          <w:rFonts w:ascii="Arial" w:eastAsia="Times New Roman" w:hAnsi="Arial" w:cs="Arial"/>
          <w:sz w:val="24"/>
          <w:szCs w:val="24"/>
        </w:rPr>
        <w:t>нөөдрийн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хуралд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E4710"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мартүвшин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="007E4710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E4710"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на</w:t>
      </w:r>
      <w:r w:rsidR="007E4710">
        <w:rPr>
          <w:rFonts w:ascii="Arial" w:eastAsia="Times New Roman" w:hAnsi="Arial" w:cs="Arial"/>
          <w:sz w:val="24"/>
          <w:szCs w:val="24"/>
        </w:rPr>
        <w:t>нд</w:t>
      </w:r>
      <w:r w:rsidR="008B2372" w:rsidRPr="00C37D33">
        <w:rPr>
          <w:rFonts w:ascii="Arial" w:eastAsia="Times New Roman" w:hAnsi="Arial" w:cs="Arial"/>
          <w:sz w:val="24"/>
          <w:szCs w:val="24"/>
        </w:rPr>
        <w:t>базар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тасалсан</w:t>
      </w:r>
      <w:proofErr w:type="spellEnd"/>
      <w:r w:rsidR="00E72102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E4710">
        <w:rPr>
          <w:rFonts w:ascii="Arial" w:eastAsia="Times New Roman" w:hAnsi="Arial" w:cs="Arial"/>
          <w:sz w:val="24"/>
          <w:szCs w:val="24"/>
        </w:rPr>
        <w:t>Ж</w:t>
      </w:r>
      <w:r w:rsidR="008B2372" w:rsidRPr="00C37D33">
        <w:rPr>
          <w:rFonts w:ascii="Arial" w:eastAsia="Times New Roman" w:hAnsi="Arial" w:cs="Arial"/>
          <w:sz w:val="24"/>
          <w:szCs w:val="24"/>
        </w:rPr>
        <w:t>игжидийн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Батжаргал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7E4710">
        <w:rPr>
          <w:rFonts w:ascii="Arial" w:eastAsia="Times New Roman" w:hAnsi="Arial" w:cs="Arial"/>
          <w:sz w:val="24"/>
          <w:szCs w:val="24"/>
        </w:rPr>
        <w:t xml:space="preserve">14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тойрог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r w:rsidR="0073531E">
        <w:rPr>
          <w:rFonts w:ascii="Arial" w:eastAsia="Times New Roman" w:hAnsi="Arial" w:cs="Arial"/>
          <w:sz w:val="24"/>
          <w:szCs w:val="24"/>
        </w:rPr>
        <w:t xml:space="preserve">12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тойрог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E4710">
        <w:rPr>
          <w:rFonts w:ascii="Arial" w:eastAsia="Times New Roman" w:hAnsi="Arial" w:cs="Arial"/>
          <w:sz w:val="24"/>
          <w:szCs w:val="24"/>
        </w:rPr>
        <w:t>Ж</w:t>
      </w:r>
      <w:r w:rsidR="008B2372" w:rsidRPr="00C37D33">
        <w:rPr>
          <w:rFonts w:ascii="Arial" w:eastAsia="Times New Roman" w:hAnsi="Arial" w:cs="Arial"/>
          <w:sz w:val="24"/>
          <w:szCs w:val="24"/>
        </w:rPr>
        <w:t>амбын</w:t>
      </w:r>
      <w:proofErr w:type="spellEnd"/>
      <w:r w:rsidR="007E47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Батсуурь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73531E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CD1F47">
        <w:rPr>
          <w:rFonts w:ascii="Arial" w:eastAsia="Times New Roman" w:hAnsi="Arial" w:cs="Arial"/>
          <w:sz w:val="24"/>
          <w:szCs w:val="24"/>
        </w:rPr>
        <w:t xml:space="preserve">23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тойргийн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D1F47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үрэлбаатарын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D1F47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улгантай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D1F47"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рс</w:t>
      </w:r>
      <w:r w:rsidR="00CD1F47"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73531E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7E4710">
        <w:rPr>
          <w:rFonts w:ascii="Arial" w:eastAsia="Times New Roman" w:hAnsi="Arial" w:cs="Arial"/>
          <w:sz w:val="24"/>
          <w:szCs w:val="24"/>
        </w:rPr>
        <w:t xml:space="preserve">20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тойргийн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0923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</w:t>
      </w:r>
      <w:r w:rsidR="00B00923">
        <w:rPr>
          <w:rFonts w:ascii="Arial" w:eastAsia="Times New Roman" w:hAnsi="Arial" w:cs="Arial"/>
          <w:sz w:val="24"/>
          <w:szCs w:val="24"/>
        </w:rPr>
        <w:t>й</w:t>
      </w:r>
      <w:r w:rsidR="008B2372" w:rsidRPr="00C37D33">
        <w:rPr>
          <w:rFonts w:ascii="Arial" w:eastAsia="Times New Roman" w:hAnsi="Arial" w:cs="Arial"/>
          <w:sz w:val="24"/>
          <w:szCs w:val="24"/>
        </w:rPr>
        <w:t>нхүүгийн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E4710">
        <w:rPr>
          <w:rFonts w:ascii="Arial" w:eastAsia="Times New Roman" w:hAnsi="Arial" w:cs="Arial"/>
          <w:sz w:val="24"/>
          <w:szCs w:val="24"/>
        </w:rPr>
        <w:t>Г</w:t>
      </w:r>
      <w:r w:rsidR="008B2372" w:rsidRPr="00C37D33">
        <w:rPr>
          <w:rFonts w:ascii="Arial" w:eastAsia="Times New Roman" w:hAnsi="Arial" w:cs="Arial"/>
          <w:sz w:val="24"/>
          <w:szCs w:val="24"/>
        </w:rPr>
        <w:t>анбаатар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B00923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7E4710">
        <w:rPr>
          <w:rFonts w:ascii="Arial" w:eastAsia="Times New Roman" w:hAnsi="Arial" w:cs="Arial"/>
          <w:sz w:val="24"/>
          <w:szCs w:val="24"/>
        </w:rPr>
        <w:t xml:space="preserve">1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тойргийн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E4710">
        <w:rPr>
          <w:rFonts w:ascii="Arial" w:eastAsia="Times New Roman" w:hAnsi="Arial" w:cs="Arial"/>
          <w:sz w:val="24"/>
          <w:szCs w:val="24"/>
        </w:rPr>
        <w:t>Г</w:t>
      </w:r>
      <w:r w:rsidR="008B2372" w:rsidRPr="00C37D33">
        <w:rPr>
          <w:rFonts w:ascii="Arial" w:eastAsia="Times New Roman" w:hAnsi="Arial" w:cs="Arial"/>
          <w:sz w:val="24"/>
          <w:szCs w:val="24"/>
        </w:rPr>
        <w:t>анзоригийн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Тэмүүлэн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220F694" w14:textId="77777777" w:rsidR="00B00923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Хуралдааны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ирц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бүрдсэн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тул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танилцуулъя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55BD8D5" w14:textId="3DF9FEC2" w:rsidR="00B00923" w:rsidRDefault="00B00923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Нэг.</w:t>
      </w:r>
      <w:r w:rsidR="00534506" w:rsidRPr="00B00923">
        <w:rPr>
          <w:rFonts w:ascii="Arial" w:eastAsia="Times New Roman" w:hAnsi="Arial" w:cs="Arial"/>
          <w:b/>
          <w:bCs/>
          <w:sz w:val="24"/>
          <w:szCs w:val="24"/>
        </w:rPr>
        <w:t>Монгол</w:t>
      </w:r>
      <w:proofErr w:type="spellEnd"/>
      <w:r w:rsidR="00534506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534506" w:rsidRPr="00B00923">
        <w:rPr>
          <w:rFonts w:ascii="Arial" w:eastAsia="Times New Roman" w:hAnsi="Arial" w:cs="Arial"/>
          <w:b/>
          <w:bCs/>
          <w:sz w:val="24"/>
          <w:szCs w:val="24"/>
        </w:rPr>
        <w:t>Улсын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1C9F" w:rsidRPr="00B00923">
        <w:rPr>
          <w:rFonts w:ascii="Arial" w:eastAsia="Times New Roman" w:hAnsi="Arial" w:cs="Arial"/>
          <w:b/>
          <w:bCs/>
          <w:sz w:val="24"/>
          <w:szCs w:val="24"/>
        </w:rPr>
        <w:t>2022</w:t>
      </w:r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оны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төсвийн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хуульд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өөрчлөлт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оруулах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="00351C9F" w:rsidRPr="00B00923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ийгмийн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даатгалын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сангийн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1C9F" w:rsidRPr="00B00923">
        <w:rPr>
          <w:rFonts w:ascii="Arial" w:eastAsia="Times New Roman" w:hAnsi="Arial" w:cs="Arial"/>
          <w:b/>
          <w:bCs/>
          <w:sz w:val="24"/>
          <w:szCs w:val="24"/>
        </w:rPr>
        <w:t>2022</w:t>
      </w:r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оны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төсвийн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хуульд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өөрчлөлт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оруулах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="00351C9F" w:rsidRPr="00B00923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рээдүйн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өв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сангийн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1C9F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2022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оны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төсвийн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хуульд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өөрчлөлт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оруулах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хуулийн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төслүүд</w:t>
      </w:r>
      <w:proofErr w:type="spellEnd"/>
      <w:r w:rsidR="00CD1F47" w:rsidRPr="00B0092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351C9F" w:rsidRPr="00B00923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асгийн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газар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1C9F" w:rsidRPr="00B00923">
        <w:rPr>
          <w:rFonts w:ascii="Arial" w:eastAsia="Times New Roman" w:hAnsi="Arial" w:cs="Arial"/>
          <w:b/>
          <w:bCs/>
          <w:sz w:val="24"/>
          <w:szCs w:val="24"/>
        </w:rPr>
        <w:t>20</w:t>
      </w: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351C9F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2 </w:t>
      </w:r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оны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1C9F" w:rsidRPr="00B00923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сарын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1C9F" w:rsidRPr="00B00923">
        <w:rPr>
          <w:rFonts w:ascii="Arial" w:eastAsia="Times New Roman" w:hAnsi="Arial" w:cs="Arial"/>
          <w:b/>
          <w:bCs/>
          <w:sz w:val="24"/>
          <w:szCs w:val="24"/>
        </w:rPr>
        <w:t>20-</w:t>
      </w:r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ны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өдөр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өргөн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мэдүүлсэн</w:t>
      </w:r>
      <w:proofErr w:type="spellEnd"/>
      <w:r w:rsidR="00CD1F47" w:rsidRPr="00B0092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хоёр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дахь</w:t>
      </w:r>
      <w:proofErr w:type="spellEnd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B2372" w:rsidRPr="00B00923">
        <w:rPr>
          <w:rFonts w:ascii="Arial" w:eastAsia="Times New Roman" w:hAnsi="Arial" w:cs="Arial"/>
          <w:b/>
          <w:bCs/>
          <w:sz w:val="24"/>
          <w:szCs w:val="24"/>
        </w:rPr>
        <w:t>хэлэлцүүлэг</w:t>
      </w:r>
      <w:proofErr w:type="spellEnd"/>
      <w:r w:rsidR="00CD1F47" w:rsidRPr="00B0092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6E5C63" w14:textId="133B4F7C" w:rsidR="007E4710" w:rsidRDefault="00CD1F47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бүхэн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хэлэлцсэн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хэлэлцүүлгийнхээ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дүгнэлтийг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хүргүүлнэ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7E4710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элэлцэх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асуудалтай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саналтай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7E4710"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лга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>.</w:t>
      </w:r>
    </w:p>
    <w:p w14:paraId="74BB0C74" w14:textId="77777777" w:rsidR="007B0C6A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асуудалдаа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оръё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EA42F51" w14:textId="4D1A3120" w:rsidR="000F390F" w:rsidRDefault="00534506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0F390F">
        <w:rPr>
          <w:rFonts w:ascii="Arial" w:eastAsia="Times New Roman" w:hAnsi="Arial" w:cs="Arial"/>
          <w:sz w:val="24"/>
          <w:szCs w:val="24"/>
        </w:rPr>
        <w:t xml:space="preserve">2022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талаарх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танилцуулгыг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F390F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өдөлмөр</w:t>
      </w:r>
      <w:proofErr w:type="spellEnd"/>
      <w:r w:rsidR="000F390F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хамгааллын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F390F"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юушийн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F390F"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риунзаяа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танилцуулна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86AE7A0" w14:textId="36A86D45" w:rsidR="000F390F" w:rsidRDefault="00B00923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А.Ариунзаяа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F390F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эрхэм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1B982E09" w14:textId="77777777" w:rsidR="00776467" w:rsidRDefault="000F390F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8B2372" w:rsidRPr="00C37D33">
        <w:rPr>
          <w:rFonts w:ascii="Arial" w:eastAsia="Times New Roman" w:hAnsi="Arial" w:cs="Arial"/>
          <w:sz w:val="24"/>
          <w:szCs w:val="24"/>
        </w:rPr>
        <w:t>элхий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нийтийг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хамарсан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корона</w:t>
      </w:r>
      <w:r w:rsidR="00153AEA">
        <w:rPr>
          <w:rFonts w:ascii="Arial" w:eastAsia="Times New Roman" w:hAnsi="Arial" w:cs="Arial"/>
          <w:sz w:val="24"/>
          <w:szCs w:val="24"/>
        </w:rPr>
        <w:t>в</w:t>
      </w:r>
      <w:r w:rsidR="008B2372" w:rsidRPr="00C37D33">
        <w:rPr>
          <w:rFonts w:ascii="Arial" w:eastAsia="Times New Roman" w:hAnsi="Arial" w:cs="Arial"/>
          <w:sz w:val="24"/>
          <w:szCs w:val="24"/>
        </w:rPr>
        <w:t>и</w:t>
      </w:r>
      <w:r w:rsidR="00153AEA">
        <w:rPr>
          <w:rFonts w:ascii="Arial" w:eastAsia="Times New Roman" w:hAnsi="Arial" w:cs="Arial"/>
          <w:sz w:val="24"/>
          <w:szCs w:val="24"/>
        </w:rPr>
        <w:t>руст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халдварт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тахлын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тархалт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153AEA">
        <w:rPr>
          <w:rFonts w:ascii="Arial" w:eastAsia="Times New Roman" w:hAnsi="Arial" w:cs="Arial"/>
          <w:sz w:val="24"/>
          <w:szCs w:val="24"/>
        </w:rPr>
        <w:t>2022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гарснаар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эргэн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идэвхжиж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үүнтэй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зэрэгцэн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53AEA">
        <w:rPr>
          <w:rFonts w:ascii="Arial" w:eastAsia="Times New Roman" w:hAnsi="Arial" w:cs="Arial"/>
          <w:sz w:val="24"/>
          <w:szCs w:val="24"/>
        </w:rPr>
        <w:t>О</w:t>
      </w:r>
      <w:r w:rsidR="008B2372" w:rsidRPr="00C37D33">
        <w:rPr>
          <w:rFonts w:ascii="Arial" w:eastAsia="Times New Roman" w:hAnsi="Arial" w:cs="Arial"/>
          <w:sz w:val="24"/>
          <w:szCs w:val="24"/>
        </w:rPr>
        <w:t>росын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53AEA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олбооны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53AEA">
        <w:rPr>
          <w:rFonts w:ascii="Arial" w:eastAsia="Times New Roman" w:hAnsi="Arial" w:cs="Arial"/>
          <w:sz w:val="24"/>
          <w:szCs w:val="24"/>
        </w:rPr>
        <w:t>У</w:t>
      </w:r>
      <w:r w:rsidR="008B2372" w:rsidRPr="00C37D33">
        <w:rPr>
          <w:rFonts w:ascii="Arial" w:eastAsia="Times New Roman" w:hAnsi="Arial" w:cs="Arial"/>
          <w:sz w:val="24"/>
          <w:szCs w:val="24"/>
        </w:rPr>
        <w:t>лс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53AEA">
        <w:rPr>
          <w:rFonts w:ascii="Arial" w:eastAsia="Times New Roman" w:hAnsi="Arial" w:cs="Arial"/>
          <w:sz w:val="24"/>
          <w:szCs w:val="24"/>
        </w:rPr>
        <w:t>У</w:t>
      </w:r>
      <w:r w:rsidR="008B2372" w:rsidRPr="00C37D33">
        <w:rPr>
          <w:rFonts w:ascii="Arial" w:eastAsia="Times New Roman" w:hAnsi="Arial" w:cs="Arial"/>
          <w:sz w:val="24"/>
          <w:szCs w:val="24"/>
        </w:rPr>
        <w:t>кра</w:t>
      </w:r>
      <w:r w:rsidR="00153AEA"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53AEA">
        <w:rPr>
          <w:rFonts w:ascii="Arial" w:eastAsia="Times New Roman" w:hAnsi="Arial" w:cs="Arial"/>
          <w:sz w:val="24"/>
          <w:szCs w:val="24"/>
        </w:rPr>
        <w:t>У</w:t>
      </w:r>
      <w:r w:rsidR="008B2372" w:rsidRPr="00C37D33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хооронд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хүндэрсэн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2F85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422F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2F85">
        <w:rPr>
          <w:rFonts w:ascii="Arial" w:eastAsia="Times New Roman" w:hAnsi="Arial" w:cs="Arial"/>
          <w:sz w:val="24"/>
          <w:szCs w:val="24"/>
        </w:rPr>
        <w:t>Улсад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өсөлт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инфляцын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түвшинд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дарамт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үзүүлж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эхэлсэн</w:t>
      </w:r>
      <w:proofErr w:type="spellEnd"/>
      <w:r w:rsidR="003518DB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518DB">
        <w:rPr>
          <w:rFonts w:ascii="Arial" w:eastAsia="Times New Roman" w:hAnsi="Arial" w:cs="Arial"/>
          <w:sz w:val="24"/>
          <w:szCs w:val="24"/>
        </w:rPr>
        <w:t>У</w:t>
      </w:r>
      <w:r w:rsidR="008B2372" w:rsidRPr="00C37D33">
        <w:rPr>
          <w:rFonts w:ascii="Arial" w:eastAsia="Times New Roman" w:hAnsi="Arial" w:cs="Arial"/>
          <w:sz w:val="24"/>
          <w:szCs w:val="24"/>
        </w:rPr>
        <w:t>лмаар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3909EA">
        <w:rPr>
          <w:rFonts w:ascii="Arial" w:eastAsia="Times New Roman" w:hAnsi="Arial" w:cs="Arial"/>
          <w:sz w:val="24"/>
          <w:szCs w:val="24"/>
        </w:rPr>
        <w:t>2022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төлөвлөсөн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хүрэхгүй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эрсдэл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үүссэнээс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гадна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зарлагыг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хуваарилж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зайлшгүй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зарим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шаардлага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үүсээд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Иймээс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яаралтай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хэлэлцэж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дотоод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нөөц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бололцоогоо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дайчлан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шатны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өмчит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өмчийн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оролцоотой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этгээдэд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хэмнэлтийн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хэрэгжүүлэхээр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төлөвлөсөн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96F9E65" w14:textId="059C7726" w:rsidR="0074788F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Үүсээд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буй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байдалтай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холбогдуулан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газраас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хомс</w:t>
      </w:r>
      <w:r w:rsidR="00C4723C">
        <w:rPr>
          <w:rFonts w:ascii="Arial" w:eastAsia="Times New Roman" w:hAnsi="Arial" w:cs="Arial"/>
          <w:sz w:val="24"/>
          <w:szCs w:val="24"/>
        </w:rPr>
        <w:t>т</w:t>
      </w:r>
      <w:r w:rsidRPr="00C37D33">
        <w:rPr>
          <w:rFonts w:ascii="Arial" w:eastAsia="Times New Roman" w:hAnsi="Arial" w:cs="Arial"/>
          <w:sz w:val="24"/>
          <w:szCs w:val="24"/>
        </w:rPr>
        <w:t>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үнийн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өсөлтөөс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сэргийлэх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иргэний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байрыг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хамгаалах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зэрэг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тулгамдсан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асуудлуудыг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үе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шаттай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шийдвэрлэхээр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төсөлд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тусгалаа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97ED874" w14:textId="77777777" w:rsidR="00622676" w:rsidRDefault="00C4723C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Үүнд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ц</w:t>
      </w:r>
      <w:r w:rsidR="008B2372" w:rsidRPr="00C37D33">
        <w:rPr>
          <w:rFonts w:ascii="Arial" w:eastAsia="Times New Roman" w:hAnsi="Arial" w:cs="Arial"/>
          <w:sz w:val="24"/>
          <w:szCs w:val="24"/>
        </w:rPr>
        <w:t>эцэрлэгийн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хүртээмжийг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нэмэгдүүлэх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цэцэрлэгт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хувьсах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зардлын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нэмэгдүүлэх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зэрэг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хэрэгжүүлснээр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цэцэрлэгт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lastRenderedPageBreak/>
        <w:t>сугалаагаар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элсдэг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зогсооно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r w:rsidR="00622676">
        <w:rPr>
          <w:rFonts w:ascii="Arial" w:eastAsia="Times New Roman" w:hAnsi="Arial" w:cs="Arial"/>
          <w:sz w:val="24"/>
          <w:szCs w:val="24"/>
        </w:rPr>
        <w:t xml:space="preserve">1 </w:t>
      </w:r>
      <w:proofErr w:type="spellStart"/>
      <w:r w:rsidR="0062267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түүнээс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доош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хөдөлмөрийн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хөлс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түүнтэй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адилтгах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даатгуулагчдад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бодит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дэмжлэг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үзүүлэх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үүднээс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74788F">
        <w:rPr>
          <w:rFonts w:ascii="Arial" w:eastAsia="Times New Roman" w:hAnsi="Arial" w:cs="Arial"/>
          <w:sz w:val="24"/>
          <w:szCs w:val="24"/>
        </w:rPr>
        <w:t>2022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22F85">
        <w:rPr>
          <w:rFonts w:ascii="Arial" w:eastAsia="Times New Roman" w:hAnsi="Arial" w:cs="Arial"/>
          <w:sz w:val="24"/>
          <w:szCs w:val="24"/>
        </w:rPr>
        <w:t xml:space="preserve">5-12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сард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шимтгэлээ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хариуцан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төлсөн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даатгуулагчийн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шимтгэлийн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22F85">
        <w:rPr>
          <w:rFonts w:ascii="Arial" w:eastAsia="Times New Roman" w:hAnsi="Arial" w:cs="Arial"/>
          <w:sz w:val="24"/>
          <w:szCs w:val="24"/>
        </w:rPr>
        <w:t>50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буцаан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зохицуулалтыг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болгоно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Дотоодын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үйлдвэрлэлийг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дэмжих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хөнгөлөлттэй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зээл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олгож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импортын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бүтээгдэхүүн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цагаан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элсэн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чихэр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ургамлын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тосыг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22F85">
        <w:rPr>
          <w:rFonts w:ascii="Arial" w:eastAsia="Times New Roman" w:hAnsi="Arial" w:cs="Arial"/>
          <w:sz w:val="24"/>
          <w:szCs w:val="24"/>
        </w:rPr>
        <w:t>2022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дуустал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импортын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2676">
        <w:rPr>
          <w:rFonts w:ascii="Arial" w:eastAsia="Times New Roman" w:hAnsi="Arial" w:cs="Arial"/>
          <w:sz w:val="24"/>
          <w:szCs w:val="24"/>
        </w:rPr>
        <w:t>г</w:t>
      </w:r>
      <w:r w:rsidR="008B2372" w:rsidRPr="00C37D33">
        <w:rPr>
          <w:rFonts w:ascii="Arial" w:eastAsia="Times New Roman" w:hAnsi="Arial" w:cs="Arial"/>
          <w:sz w:val="24"/>
          <w:szCs w:val="24"/>
        </w:rPr>
        <w:t>аалийн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татвараас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чөлөөлнө</w:t>
      </w:r>
      <w:proofErr w:type="spellEnd"/>
      <w:r w:rsidR="00622676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2F85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өмчит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ахуйн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нэгжүүдийн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ашиг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засаглалыг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сайжруулж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нийтийн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хяналтад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өмчит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компанийн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бүтцийн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өөрчлөлтийн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шинэчлэлийг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эхлүүлнэ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7E7A29D" w14:textId="77777777" w:rsidR="00622676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Улаанбаатар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хотын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төвлөрлийг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сааруулах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хөдөө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нутагт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тогтвор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суурьшилтай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амьдарч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бизнес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эрхлэх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таатай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нөхцөлийг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үе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шаттай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бүрдүүлнэ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CB9DEA1" w14:textId="77777777" w:rsidR="00622676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эрхэм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54327A27" w14:textId="33DD1E9A" w:rsidR="00534506" w:rsidRDefault="00622676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зохицуулалттай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уялдуулан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боловсруулж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Хуралд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мэдүүлсэн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22F85">
        <w:rPr>
          <w:rFonts w:ascii="Arial" w:eastAsia="Times New Roman" w:hAnsi="Arial" w:cs="Arial"/>
          <w:sz w:val="24"/>
          <w:szCs w:val="24"/>
        </w:rPr>
        <w:t>2022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22F85">
        <w:rPr>
          <w:rFonts w:ascii="Arial" w:eastAsia="Times New Roman" w:hAnsi="Arial" w:cs="Arial"/>
          <w:sz w:val="24"/>
          <w:szCs w:val="24"/>
        </w:rPr>
        <w:t>2022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рээдүйн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22F85">
        <w:rPr>
          <w:rFonts w:ascii="Arial" w:eastAsia="Times New Roman" w:hAnsi="Arial" w:cs="Arial"/>
          <w:sz w:val="24"/>
          <w:szCs w:val="24"/>
        </w:rPr>
        <w:t>2022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төслүүдийг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хэлэлцэн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шийдвэрлэж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өгөхийг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хүсье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аярлалаа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D53CD9E" w14:textId="5E125BF3" w:rsidR="00DD4F4D" w:rsidRDefault="00121FA6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хуралдаанд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оролцох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хэсгийг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танилцуулъя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анжаагийн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Мөнгөнчимэг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Ж</w:t>
      </w:r>
      <w:r w:rsidR="008B2372" w:rsidRPr="00C37D33">
        <w:rPr>
          <w:rFonts w:ascii="Arial" w:eastAsia="Times New Roman" w:hAnsi="Arial" w:cs="Arial"/>
          <w:sz w:val="24"/>
          <w:szCs w:val="24"/>
        </w:rPr>
        <w:t>игжидийн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Ганбат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ижиддоржийн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Санжаадорж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бодлого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төлөвлөлтийн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ямбарагчаагийн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Тэлмүүн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атварын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бодлогын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З</w:t>
      </w:r>
      <w:r w:rsidR="008B2372" w:rsidRPr="00C37D33">
        <w:rPr>
          <w:rFonts w:ascii="Arial" w:eastAsia="Times New Roman" w:hAnsi="Arial" w:cs="Arial"/>
          <w:sz w:val="24"/>
          <w:szCs w:val="24"/>
        </w:rPr>
        <w:t>оригтбаатарын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Энхболд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ууль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Г</w:t>
      </w:r>
      <w:r w:rsidR="008B2372" w:rsidRPr="00C37D33">
        <w:rPr>
          <w:rFonts w:ascii="Arial" w:eastAsia="Times New Roman" w:hAnsi="Arial" w:cs="Arial"/>
          <w:sz w:val="24"/>
          <w:szCs w:val="24"/>
        </w:rPr>
        <w:t>анболдын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З</w:t>
      </w:r>
      <w:r w:rsidR="008B2372" w:rsidRPr="00C37D33">
        <w:rPr>
          <w:rFonts w:ascii="Arial" w:eastAsia="Times New Roman" w:hAnsi="Arial" w:cs="Arial"/>
          <w:sz w:val="24"/>
          <w:szCs w:val="24"/>
        </w:rPr>
        <w:t>олбоо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анхүү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судалгааны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Ч</w:t>
      </w:r>
      <w:r w:rsidR="008B2372" w:rsidRPr="00C37D33">
        <w:rPr>
          <w:rFonts w:ascii="Arial" w:eastAsia="Times New Roman" w:hAnsi="Arial" w:cs="Arial"/>
          <w:sz w:val="24"/>
          <w:szCs w:val="24"/>
        </w:rPr>
        <w:t>ойгүнсэнгийн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Чимэдсүрэн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өгжлийн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санхүүжилт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оруулалтын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айгалмаагийн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Одонтуяа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Ө</w:t>
      </w:r>
      <w:r w:rsidR="008B2372" w:rsidRPr="00C37D33">
        <w:rPr>
          <w:rFonts w:ascii="Arial" w:eastAsia="Times New Roman" w:hAnsi="Arial" w:cs="Arial"/>
          <w:sz w:val="24"/>
          <w:szCs w:val="24"/>
        </w:rPr>
        <w:t>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удирдлагын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хэлтсийн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олонгын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</w:t>
      </w:r>
      <w:r w:rsidR="00534506">
        <w:rPr>
          <w:rFonts w:ascii="Arial" w:eastAsia="Times New Roman" w:hAnsi="Arial" w:cs="Arial"/>
          <w:sz w:val="24"/>
          <w:szCs w:val="24"/>
        </w:rPr>
        <w:t>лг</w:t>
      </w:r>
      <w:r w:rsidR="008B2372" w:rsidRPr="00C37D33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анхүүгийн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удирдлагын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хэлтсийн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Жамъяншаравын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Д</w:t>
      </w:r>
      <w:r w:rsidR="008B2372" w:rsidRPr="00C37D33">
        <w:rPr>
          <w:rFonts w:ascii="Arial" w:eastAsia="Times New Roman" w:hAnsi="Arial" w:cs="Arial"/>
          <w:sz w:val="24"/>
          <w:szCs w:val="24"/>
        </w:rPr>
        <w:t>элгэржаргал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оруулалтын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хэлтсийн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AD4922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D4922">
        <w:rPr>
          <w:rFonts w:ascii="Arial" w:eastAsia="Times New Roman" w:hAnsi="Arial" w:cs="Arial"/>
          <w:sz w:val="24"/>
          <w:szCs w:val="24"/>
        </w:rPr>
        <w:t>Ү</w:t>
      </w:r>
      <w:r w:rsidR="008B2372" w:rsidRPr="00C37D33">
        <w:rPr>
          <w:rFonts w:ascii="Arial" w:eastAsia="Times New Roman" w:hAnsi="Arial" w:cs="Arial"/>
          <w:sz w:val="24"/>
          <w:szCs w:val="24"/>
        </w:rPr>
        <w:t>ндэсний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аудитын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D4922">
        <w:rPr>
          <w:rFonts w:ascii="Arial" w:eastAsia="Times New Roman" w:hAnsi="Arial" w:cs="Arial"/>
          <w:sz w:val="24"/>
          <w:szCs w:val="24"/>
        </w:rPr>
        <w:t>Я</w:t>
      </w:r>
      <w:r w:rsidR="008B2372" w:rsidRPr="00C37D33">
        <w:rPr>
          <w:rFonts w:ascii="Arial" w:eastAsia="Times New Roman" w:hAnsi="Arial" w:cs="Arial"/>
          <w:sz w:val="24"/>
          <w:szCs w:val="24"/>
        </w:rPr>
        <w:t>дамсүрэнгийн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Сарансүх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аудиторын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Ц</w:t>
      </w:r>
      <w:r w:rsidR="008B2372" w:rsidRPr="00C37D33">
        <w:rPr>
          <w:rFonts w:ascii="Arial" w:eastAsia="Times New Roman" w:hAnsi="Arial" w:cs="Arial"/>
          <w:sz w:val="24"/>
          <w:szCs w:val="24"/>
        </w:rPr>
        <w:t>э</w:t>
      </w:r>
      <w:r>
        <w:rPr>
          <w:rFonts w:ascii="Arial" w:eastAsia="Times New Roman" w:hAnsi="Arial" w:cs="Arial"/>
          <w:sz w:val="24"/>
          <w:szCs w:val="24"/>
        </w:rPr>
        <w:t>е</w:t>
      </w:r>
      <w:r w:rsidR="008B2372" w:rsidRPr="00C37D33">
        <w:rPr>
          <w:rFonts w:ascii="Arial" w:eastAsia="Times New Roman" w:hAnsi="Arial" w:cs="Arial"/>
          <w:sz w:val="24"/>
          <w:szCs w:val="24"/>
        </w:rPr>
        <w:t>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Энхжавхлан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аудитын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нэгдүгээр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захирал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тэргүүлэх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аудитор</w:t>
      </w:r>
      <w:proofErr w:type="spellEnd"/>
      <w:r w:rsidR="00DD4F4D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D4F4D">
        <w:rPr>
          <w:rFonts w:ascii="Arial" w:eastAsia="Times New Roman" w:hAnsi="Arial" w:cs="Arial"/>
          <w:sz w:val="24"/>
          <w:szCs w:val="24"/>
        </w:rPr>
        <w:t>Ц</w:t>
      </w:r>
      <w:r w:rsidR="008B2372" w:rsidRPr="00C37D33">
        <w:rPr>
          <w:rFonts w:ascii="Arial" w:eastAsia="Times New Roman" w:hAnsi="Arial" w:cs="Arial"/>
          <w:sz w:val="24"/>
          <w:szCs w:val="24"/>
        </w:rPr>
        <w:t>эвэгсүрэнгийн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Наранчимэг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аудитын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хоёрдугаар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захирал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тэргүүлэх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аудитор</w:t>
      </w:r>
      <w:proofErr w:type="spellEnd"/>
      <w:r w:rsidR="00DD4F4D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D4F4D">
        <w:rPr>
          <w:rFonts w:ascii="Arial" w:eastAsia="Times New Roman" w:hAnsi="Arial" w:cs="Arial"/>
          <w:sz w:val="24"/>
          <w:szCs w:val="24"/>
        </w:rPr>
        <w:t>Д</w:t>
      </w:r>
      <w:r w:rsidR="008B2372" w:rsidRPr="00C37D33">
        <w:rPr>
          <w:rFonts w:ascii="Arial" w:eastAsia="Times New Roman" w:hAnsi="Arial" w:cs="Arial"/>
          <w:sz w:val="24"/>
          <w:szCs w:val="24"/>
        </w:rPr>
        <w:t>элгэрийн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Энхболд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аудитын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гуравдугаар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захирал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тэргүүлэх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аудитор</w:t>
      </w:r>
      <w:proofErr w:type="spellEnd"/>
      <w:r w:rsidR="00DD4F4D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D4F4D">
        <w:rPr>
          <w:rFonts w:ascii="Arial" w:eastAsia="Times New Roman" w:hAnsi="Arial" w:cs="Arial"/>
          <w:sz w:val="24"/>
          <w:szCs w:val="24"/>
        </w:rPr>
        <w:t>Я</w:t>
      </w:r>
      <w:r w:rsidR="008B2372" w:rsidRPr="00C37D33">
        <w:rPr>
          <w:rFonts w:ascii="Arial" w:eastAsia="Times New Roman" w:hAnsi="Arial" w:cs="Arial"/>
          <w:sz w:val="24"/>
          <w:szCs w:val="24"/>
        </w:rPr>
        <w:t>дамын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Самбууням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аудитын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дөрөвдүгээр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захирал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тэргүүлэх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аудитор</w:t>
      </w:r>
      <w:proofErr w:type="spellEnd"/>
      <w:r w:rsidR="00DD4F4D">
        <w:rPr>
          <w:rFonts w:ascii="Arial" w:eastAsia="Times New Roman" w:hAnsi="Arial" w:cs="Arial"/>
          <w:sz w:val="24"/>
          <w:szCs w:val="24"/>
        </w:rPr>
        <w:t>.</w:t>
      </w:r>
    </w:p>
    <w:p w14:paraId="16CF5F15" w14:textId="4281CB11" w:rsidR="00683533" w:rsidRDefault="00DD4F4D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ууль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санаачлагчаас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асуулттай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683533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ат</w:t>
      </w:r>
      <w:r w:rsidR="005E3054">
        <w:rPr>
          <w:rFonts w:ascii="Arial" w:eastAsia="Times New Roman" w:hAnsi="Arial" w:cs="Arial"/>
          <w:sz w:val="24"/>
          <w:szCs w:val="24"/>
        </w:rPr>
        <w:t>суурь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</w:t>
      </w:r>
      <w:r w:rsidR="00683533">
        <w:rPr>
          <w:rFonts w:ascii="Arial" w:eastAsia="Times New Roman" w:hAnsi="Arial" w:cs="Arial"/>
          <w:sz w:val="24"/>
          <w:szCs w:val="24"/>
        </w:rPr>
        <w:t>суу</w:t>
      </w:r>
      <w:r w:rsidR="008B2372" w:rsidRPr="00C37D33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="00683533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0E49198" w14:textId="23ECF8AB" w:rsidR="00BB1D82" w:rsidRDefault="00121FA6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Ж.Бат</w:t>
      </w:r>
      <w:r w:rsidR="005E3054">
        <w:rPr>
          <w:rFonts w:ascii="Arial" w:eastAsia="Times New Roman" w:hAnsi="Arial" w:cs="Arial"/>
          <w:b/>
          <w:bCs/>
          <w:sz w:val="24"/>
          <w:szCs w:val="24"/>
        </w:rPr>
        <w:t>суурь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үгдэд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өглөөний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мэнд</w:t>
      </w:r>
      <w:proofErr w:type="spellEnd"/>
      <w:r w:rsidR="005E3054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E3054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хийгдэж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хийгдэхэд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нутагт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тодотголоос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бодит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харагдахгүй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Учир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вэ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ахуйн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нэгжийн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татварын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5E3054">
        <w:rPr>
          <w:rFonts w:ascii="Arial" w:eastAsia="Times New Roman" w:hAnsi="Arial" w:cs="Arial"/>
          <w:sz w:val="24"/>
          <w:szCs w:val="24"/>
        </w:rPr>
        <w:t>40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нутагт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хуваарилчихсан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агуулгаараа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5E3054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E3054">
        <w:rPr>
          <w:rFonts w:ascii="Arial" w:eastAsia="Times New Roman" w:hAnsi="Arial" w:cs="Arial"/>
          <w:sz w:val="24"/>
          <w:szCs w:val="24"/>
        </w:rPr>
        <w:t>Г</w:t>
      </w:r>
      <w:r w:rsidR="008B2372" w:rsidRPr="00C37D33">
        <w:rPr>
          <w:rFonts w:ascii="Arial" w:eastAsia="Times New Roman" w:hAnsi="Arial" w:cs="Arial"/>
          <w:sz w:val="24"/>
          <w:szCs w:val="24"/>
        </w:rPr>
        <w:t>этэл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жишээлэх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5E3054">
        <w:rPr>
          <w:rFonts w:ascii="Arial" w:eastAsia="Times New Roman" w:hAnsi="Arial" w:cs="Arial"/>
          <w:sz w:val="24"/>
          <w:szCs w:val="24"/>
        </w:rPr>
        <w:t>7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орно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ахуйн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нэгжийн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авдаг</w:t>
      </w:r>
      <w:proofErr w:type="spellEnd"/>
      <w:r w:rsidR="005E3054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E3054">
        <w:rPr>
          <w:rFonts w:ascii="Arial" w:eastAsia="Times New Roman" w:hAnsi="Arial" w:cs="Arial"/>
          <w:sz w:val="24"/>
          <w:szCs w:val="24"/>
        </w:rPr>
        <w:t>О</w:t>
      </w:r>
      <w:r w:rsidR="008B2372" w:rsidRPr="00C37D33">
        <w:rPr>
          <w:rFonts w:ascii="Arial" w:eastAsia="Times New Roman" w:hAnsi="Arial" w:cs="Arial"/>
          <w:sz w:val="24"/>
          <w:szCs w:val="24"/>
        </w:rPr>
        <w:t>рон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нутагт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5E3054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E3054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</w:t>
      </w:r>
      <w:r w:rsidR="005E3054">
        <w:rPr>
          <w:rFonts w:ascii="Arial" w:eastAsia="Times New Roman" w:hAnsi="Arial" w:cs="Arial"/>
          <w:sz w:val="24"/>
          <w:szCs w:val="24"/>
        </w:rPr>
        <w:t>д</w:t>
      </w:r>
      <w:r w:rsidR="008B2372" w:rsidRPr="00C37D33">
        <w:rPr>
          <w:rFonts w:ascii="Arial" w:eastAsia="Times New Roman" w:hAnsi="Arial" w:cs="Arial"/>
          <w:sz w:val="24"/>
          <w:szCs w:val="24"/>
        </w:rPr>
        <w:t>о</w:t>
      </w:r>
      <w:r w:rsidR="005E3054">
        <w:rPr>
          <w:rFonts w:ascii="Arial" w:eastAsia="Times New Roman" w:hAnsi="Arial" w:cs="Arial"/>
          <w:sz w:val="24"/>
          <w:szCs w:val="24"/>
        </w:rPr>
        <w:t>тг</w:t>
      </w:r>
      <w:r w:rsidR="008B2372" w:rsidRPr="00C37D33">
        <w:rPr>
          <w:rFonts w:ascii="Arial" w:eastAsia="Times New Roman" w:hAnsi="Arial" w:cs="Arial"/>
          <w:sz w:val="24"/>
          <w:szCs w:val="24"/>
        </w:rPr>
        <w:t>охүй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мөрт</w:t>
      </w:r>
      <w:r w:rsidR="005E3054">
        <w:rPr>
          <w:rFonts w:ascii="Arial" w:eastAsia="Times New Roman" w:hAnsi="Arial" w:cs="Arial"/>
          <w:sz w:val="24"/>
          <w:szCs w:val="24"/>
        </w:rPr>
        <w:t>л</w:t>
      </w:r>
      <w:r w:rsidR="008B2372" w:rsidRPr="00C37D33">
        <w:rPr>
          <w:rFonts w:ascii="Arial" w:eastAsia="Times New Roman" w:hAnsi="Arial" w:cs="Arial"/>
          <w:sz w:val="24"/>
          <w:szCs w:val="24"/>
        </w:rPr>
        <w:t>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BB1D82">
        <w:rPr>
          <w:rFonts w:ascii="Arial" w:eastAsia="Times New Roman" w:hAnsi="Arial" w:cs="Arial"/>
          <w:sz w:val="24"/>
          <w:szCs w:val="24"/>
        </w:rPr>
        <w:t>7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төгрөгөөс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ерөөсөө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бараг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ороогүй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шахам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нутагт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жишээлэхэд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аймаг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үүсэж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цааш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ахиж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lastRenderedPageBreak/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даван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сонссоны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ахиад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тодруулаад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бодож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AAAC5AE" w14:textId="77777777" w:rsidR="00BB1D82" w:rsidRDefault="00BB1D8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4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номер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элм</w:t>
      </w:r>
      <w:r>
        <w:rPr>
          <w:rFonts w:ascii="Arial" w:eastAsia="Times New Roman" w:hAnsi="Arial" w:cs="Arial"/>
          <w:sz w:val="24"/>
          <w:szCs w:val="24"/>
        </w:rPr>
        <w:t>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хариулъя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85C923E" w14:textId="77777777" w:rsidR="00B64EDA" w:rsidRDefault="00BB1D8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Б.Тэлмүүн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атварын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бодлогын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элмүүн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</w:t>
      </w:r>
      <w:r>
        <w:rPr>
          <w:rFonts w:ascii="Arial" w:eastAsia="Times New Roman" w:hAnsi="Arial" w:cs="Arial"/>
          <w:sz w:val="24"/>
          <w:szCs w:val="24"/>
        </w:rPr>
        <w:t>суурь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асуултад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хариулъя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оноос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эхлээд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ахуйн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нэгжийн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татварын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явуулсан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аймагтаа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хуваарилагдахаар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аймгийн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суурь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хянагдаад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ахуйн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нэгжийн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татварын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төлөлт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B713D"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байдалтай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холбоотойгоор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харилцан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адилгүй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татварын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онцлог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турш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жигд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төлөгддөггүй</w:t>
      </w:r>
      <w:proofErr w:type="spellEnd"/>
      <w:r w:rsidR="00B64EDA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64EDA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омоохон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компаниудын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тайлан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гаргадаг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64EDA">
        <w:rPr>
          <w:rFonts w:ascii="Arial" w:eastAsia="Times New Roman" w:hAnsi="Arial" w:cs="Arial"/>
          <w:sz w:val="24"/>
          <w:szCs w:val="24"/>
        </w:rPr>
        <w:t>У</w:t>
      </w:r>
      <w:r w:rsidR="008B2372" w:rsidRPr="00C37D33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зөвхөн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аймгууд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биш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64EDA"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рээдүйн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64EDA">
        <w:rPr>
          <w:rFonts w:ascii="Arial" w:eastAsia="Times New Roman" w:hAnsi="Arial" w:cs="Arial"/>
          <w:sz w:val="24"/>
          <w:szCs w:val="24"/>
        </w:rPr>
        <w:t>өв</w:t>
      </w:r>
      <w:proofErr w:type="spellEnd"/>
      <w:r w:rsidR="00B64ED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төсөв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нутгийн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аймгуудын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эрсдэлүүд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төлөвлөлттэйгөө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уялдуулаад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байдалтай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E7D4B5C" w14:textId="77777777" w:rsidR="00B64EDA" w:rsidRDefault="00B64EDA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ат</w:t>
      </w:r>
      <w:r>
        <w:rPr>
          <w:rFonts w:ascii="Arial" w:eastAsia="Times New Roman" w:hAnsi="Arial" w:cs="Arial"/>
          <w:sz w:val="24"/>
          <w:szCs w:val="24"/>
        </w:rPr>
        <w:t>суурь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тодруулъя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091534EF" w14:textId="06F08B00" w:rsidR="000B23B4" w:rsidRDefault="00B64EDA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Ж.Батсуурь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Миний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D46EBA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гарц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Өөрсдөө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хагас</w:t>
      </w:r>
      <w:r w:rsidR="00D46EBA"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сүүл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рүү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орчихно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D46EBA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46EBA"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магадлал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харагдахгүй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Харагдахгүй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заагаагүй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уурхайтай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="00D46EBA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нээхгүй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Гарахгүй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D46EBA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бараг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D46EBA">
        <w:rPr>
          <w:rFonts w:ascii="Arial" w:eastAsia="Times New Roman" w:hAnsi="Arial" w:cs="Arial"/>
          <w:sz w:val="24"/>
          <w:szCs w:val="24"/>
        </w:rPr>
        <w:t>30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r w:rsidR="00D46EBA">
        <w:rPr>
          <w:rFonts w:ascii="Arial" w:eastAsia="Times New Roman" w:hAnsi="Arial" w:cs="Arial"/>
          <w:sz w:val="24"/>
          <w:szCs w:val="24"/>
        </w:rPr>
        <w:t>40,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цаашдаа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D46EBA">
        <w:rPr>
          <w:rFonts w:ascii="Arial" w:eastAsia="Times New Roman" w:hAnsi="Arial" w:cs="Arial"/>
          <w:sz w:val="24"/>
          <w:szCs w:val="24"/>
        </w:rPr>
        <w:t>50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хувийнх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нутагт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дахиж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D46EBA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46EBA">
        <w:rPr>
          <w:rFonts w:ascii="Arial" w:eastAsia="Times New Roman" w:hAnsi="Arial" w:cs="Arial"/>
          <w:sz w:val="24"/>
          <w:szCs w:val="24"/>
        </w:rPr>
        <w:t>ү</w:t>
      </w:r>
      <w:r w:rsidR="008B2372" w:rsidRPr="00C37D33">
        <w:rPr>
          <w:rFonts w:ascii="Arial" w:eastAsia="Times New Roman" w:hAnsi="Arial" w:cs="Arial"/>
          <w:sz w:val="24"/>
          <w:szCs w:val="24"/>
        </w:rPr>
        <w:t>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анхаарах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D46EBA">
        <w:rPr>
          <w:rFonts w:ascii="Arial" w:eastAsia="Times New Roman" w:hAnsi="Arial" w:cs="Arial"/>
          <w:sz w:val="24"/>
          <w:szCs w:val="24"/>
        </w:rPr>
        <w:t>?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бодит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дэмжлэгээ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нэмэгдүүлэх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0B23B4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</w:t>
      </w:r>
      <w:r w:rsidR="000B23B4">
        <w:rPr>
          <w:rFonts w:ascii="Arial" w:eastAsia="Times New Roman" w:hAnsi="Arial" w:cs="Arial"/>
          <w:sz w:val="24"/>
          <w:szCs w:val="24"/>
        </w:rPr>
        <w:t>ы</w:t>
      </w:r>
      <w:r w:rsidR="008B2372" w:rsidRPr="00C37D33">
        <w:rPr>
          <w:rFonts w:ascii="Arial" w:eastAsia="Times New Roman" w:hAnsi="Arial" w:cs="Arial"/>
          <w:sz w:val="24"/>
          <w:szCs w:val="24"/>
        </w:rPr>
        <w:t>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шийдэх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боломж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B23B4">
        <w:rPr>
          <w:rFonts w:ascii="Arial" w:eastAsia="Times New Roman" w:hAnsi="Arial" w:cs="Arial"/>
          <w:sz w:val="24"/>
          <w:szCs w:val="24"/>
        </w:rPr>
        <w:t>?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биедээ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сууж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Хагас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гэхэд</w:t>
      </w:r>
      <w:proofErr w:type="spellEnd"/>
      <w:r w:rsidR="000B23B4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найман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сар</w:t>
      </w:r>
      <w:proofErr w:type="spellEnd"/>
      <w:r w:rsidR="000B23B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B23B4">
        <w:rPr>
          <w:rFonts w:ascii="Arial" w:eastAsia="Times New Roman" w:hAnsi="Arial" w:cs="Arial"/>
          <w:sz w:val="24"/>
          <w:szCs w:val="24"/>
        </w:rPr>
        <w:t>гэхэд</w:t>
      </w:r>
      <w:proofErr w:type="spellEnd"/>
      <w:r w:rsidR="000B23B4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есөн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гэхэд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1AEC977" w14:textId="77777777" w:rsidR="000B23B4" w:rsidRDefault="000B23B4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</w:t>
      </w:r>
      <w:r>
        <w:rPr>
          <w:rFonts w:ascii="Arial" w:eastAsia="Times New Roman" w:hAnsi="Arial" w:cs="Arial"/>
          <w:sz w:val="24"/>
          <w:szCs w:val="24"/>
        </w:rPr>
        <w:t>суурь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</w:t>
      </w:r>
      <w:r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</w:t>
      </w:r>
      <w:r>
        <w:rPr>
          <w:rFonts w:ascii="Arial" w:eastAsia="Times New Roman" w:hAnsi="Arial" w:cs="Arial"/>
          <w:sz w:val="24"/>
          <w:szCs w:val="24"/>
        </w:rPr>
        <w:t>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минут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өгье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6B79643C" w14:textId="77777777" w:rsidR="00DC2E6D" w:rsidRDefault="000B23B4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Ж.Батсуурь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бодит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үүсэхээр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тодотгоно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ойлгохгүй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урьдчилсан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вэ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зүйл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оёрт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гэвэл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C2E90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эмнэлтийн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сайшаалтай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боловч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нутаг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анхан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шатнаас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C2E90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яамныхан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бөөн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3C2E90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C2E90">
        <w:rPr>
          <w:rFonts w:ascii="Arial" w:eastAsia="Times New Roman" w:hAnsi="Arial" w:cs="Arial"/>
          <w:sz w:val="24"/>
          <w:szCs w:val="24"/>
        </w:rPr>
        <w:t>Ж</w:t>
      </w:r>
      <w:r w:rsidR="008B2372" w:rsidRPr="00C37D33">
        <w:rPr>
          <w:rFonts w:ascii="Arial" w:eastAsia="Times New Roman" w:hAnsi="Arial" w:cs="Arial"/>
          <w:sz w:val="24"/>
          <w:szCs w:val="24"/>
        </w:rPr>
        <w:t>ишээлэх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төсвөөс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засварын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шийдэхгүй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DC2E6D">
        <w:rPr>
          <w:rFonts w:ascii="Arial" w:eastAsia="Times New Roman" w:hAnsi="Arial" w:cs="Arial"/>
          <w:sz w:val="24"/>
          <w:szCs w:val="24"/>
        </w:rPr>
        <w:t>Ө</w:t>
      </w:r>
      <w:r w:rsidR="008B2372" w:rsidRPr="00C37D33">
        <w:rPr>
          <w:rFonts w:ascii="Arial" w:eastAsia="Times New Roman" w:hAnsi="Arial" w:cs="Arial"/>
          <w:sz w:val="24"/>
          <w:szCs w:val="24"/>
        </w:rPr>
        <w:t>чигдөр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C2E6D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эмнэлтийн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мэтчилэн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аймагт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жишээлэх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DC2E6D">
        <w:rPr>
          <w:rFonts w:ascii="Arial" w:eastAsia="Times New Roman" w:hAnsi="Arial" w:cs="Arial"/>
          <w:sz w:val="24"/>
          <w:szCs w:val="24"/>
        </w:rPr>
        <w:t>20, 30, 40-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өөд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сургууль</w:t>
      </w:r>
      <w:proofErr w:type="spellEnd"/>
      <w:r w:rsidR="00DC2E6D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цэцэрлэг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засвар</w:t>
      </w:r>
      <w:r w:rsidR="00DC2E6D">
        <w:rPr>
          <w:rFonts w:ascii="Arial" w:eastAsia="Times New Roman" w:hAnsi="Arial" w:cs="Arial"/>
          <w:sz w:val="24"/>
          <w:szCs w:val="24"/>
        </w:rPr>
        <w:t>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DC2E6D">
        <w:rPr>
          <w:rFonts w:ascii="Arial" w:eastAsia="Times New Roman" w:hAnsi="Arial" w:cs="Arial"/>
          <w:sz w:val="24"/>
          <w:szCs w:val="24"/>
        </w:rPr>
        <w:t>700-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хан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очиж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мэтчилэн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наанаа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хэмнэлтийн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төсөв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мөртөө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бодит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хүндрэл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дунд</w:t>
      </w:r>
      <w:proofErr w:type="spellEnd"/>
      <w:r w:rsidR="00DC2E6D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анхан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шатанд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хагас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хүрэхгүйгээр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ахиад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дэмжлэгээ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нэмэгдүүлэх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Угаасаа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яриагүй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="00DC2E6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C2E6D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828189B" w14:textId="77777777" w:rsidR="00DC2E6D" w:rsidRDefault="00DC2E6D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хариу</w:t>
      </w:r>
      <w:r w:rsidR="008B2372" w:rsidRPr="00C37D33">
        <w:rPr>
          <w:rFonts w:ascii="Arial" w:eastAsia="Times New Roman" w:hAnsi="Arial" w:cs="Arial"/>
          <w:sz w:val="24"/>
          <w:szCs w:val="24"/>
        </w:rPr>
        <w:t>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вэ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8B2372" w:rsidRPr="00C37D33">
        <w:rPr>
          <w:rFonts w:ascii="Arial" w:eastAsia="Times New Roman" w:hAnsi="Arial" w:cs="Arial"/>
          <w:sz w:val="24"/>
          <w:szCs w:val="24"/>
        </w:rPr>
        <w:t>анбат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266E7CC" w14:textId="40CAE6CC" w:rsidR="00F05747" w:rsidRDefault="00DC2E6D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Ж.Ганбат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ат</w:t>
      </w:r>
      <w:r w:rsidR="00B347C9">
        <w:rPr>
          <w:rFonts w:ascii="Arial" w:eastAsia="Times New Roman" w:hAnsi="Arial" w:cs="Arial"/>
          <w:sz w:val="24"/>
          <w:szCs w:val="24"/>
        </w:rPr>
        <w:t>суурь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асуултад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хариул</w:t>
      </w:r>
      <w:r w:rsidR="00B347C9">
        <w:rPr>
          <w:rFonts w:ascii="Arial" w:eastAsia="Times New Roman" w:hAnsi="Arial" w:cs="Arial"/>
          <w:sz w:val="24"/>
          <w:szCs w:val="24"/>
        </w:rPr>
        <w:t>ъя</w:t>
      </w:r>
      <w:proofErr w:type="spellEnd"/>
      <w:r w:rsidR="00B347C9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347C9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батлагдсаны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аймгууд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дагаад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нутаг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347C9"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347C9"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онцлог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B347C9">
        <w:rPr>
          <w:rFonts w:ascii="Arial" w:eastAsia="Times New Roman" w:hAnsi="Arial" w:cs="Arial"/>
          <w:sz w:val="24"/>
          <w:szCs w:val="24"/>
        </w:rPr>
        <w:t>650-н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хэдэн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бууруулчихаад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зөрүүлээд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lastRenderedPageBreak/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нутаг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төвлөрлийг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сааруулахтай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нэмэгдүүлэхтэй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иргэдийн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дэмжлэг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үзүүлж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зориулалттай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B347C9">
        <w:rPr>
          <w:rFonts w:ascii="Arial" w:eastAsia="Times New Roman" w:hAnsi="Arial" w:cs="Arial"/>
          <w:sz w:val="24"/>
          <w:szCs w:val="24"/>
        </w:rPr>
        <w:t>300-н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хэдэн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буцаагаад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тавьчихаж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зөрүүлээд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2</w:t>
      </w:r>
      <w:r w:rsidR="00B347C9">
        <w:rPr>
          <w:rFonts w:ascii="Arial" w:eastAsia="Times New Roman" w:hAnsi="Arial" w:cs="Arial"/>
          <w:sz w:val="24"/>
          <w:szCs w:val="24"/>
        </w:rPr>
        <w:t xml:space="preserve">45 </w:t>
      </w:r>
      <w:proofErr w:type="spellStart"/>
      <w:r w:rsidR="00B347C9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</w:t>
      </w:r>
      <w:r w:rsidR="00B347C9">
        <w:rPr>
          <w:rFonts w:ascii="Arial" w:eastAsia="Times New Roman" w:hAnsi="Arial" w:cs="Arial"/>
          <w:sz w:val="24"/>
          <w:szCs w:val="24"/>
        </w:rPr>
        <w:t>өөр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зарлагаа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бууруулчихсан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1565FEE" w14:textId="77777777" w:rsidR="0051507D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экспортоо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нэмэгдүүлэх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анхаарч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ажиллаж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51507D">
        <w:rPr>
          <w:rFonts w:ascii="Arial" w:eastAsia="Times New Roman" w:hAnsi="Arial" w:cs="Arial"/>
          <w:sz w:val="24"/>
          <w:szCs w:val="24"/>
        </w:rPr>
        <w:t>С</w:t>
      </w:r>
      <w:r w:rsidRPr="00C37D33">
        <w:rPr>
          <w:rFonts w:ascii="Arial" w:eastAsia="Times New Roman" w:hAnsi="Arial" w:cs="Arial"/>
          <w:sz w:val="24"/>
          <w:szCs w:val="24"/>
        </w:rPr>
        <w:t>үхбаатар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аймагтай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танайд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уул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уурхайн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компаниудын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экспортыг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нэмэгдүүлэхийг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анхаарч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51507D">
        <w:rPr>
          <w:rFonts w:ascii="Arial" w:eastAsia="Times New Roman" w:hAnsi="Arial" w:cs="Arial"/>
          <w:sz w:val="24"/>
          <w:szCs w:val="24"/>
        </w:rPr>
        <w:t>Тэр</w:t>
      </w:r>
      <w:r w:rsidRPr="00C37D33">
        <w:rPr>
          <w:rFonts w:ascii="Arial" w:eastAsia="Times New Roman" w:hAnsi="Arial" w:cs="Arial"/>
          <w:sz w:val="24"/>
          <w:szCs w:val="24"/>
        </w:rPr>
        <w:t>энтэй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5150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тодотгол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507D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5150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507D">
        <w:rPr>
          <w:rFonts w:ascii="Arial" w:eastAsia="Times New Roman" w:hAnsi="Arial" w:cs="Arial"/>
          <w:sz w:val="24"/>
          <w:szCs w:val="24"/>
        </w:rPr>
        <w:t>ний</w:t>
      </w:r>
      <w:proofErr w:type="spellEnd"/>
      <w:r w:rsidR="005150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507D">
        <w:rPr>
          <w:rFonts w:ascii="Arial" w:eastAsia="Times New Roman" w:hAnsi="Arial" w:cs="Arial"/>
          <w:sz w:val="24"/>
          <w:szCs w:val="24"/>
        </w:rPr>
        <w:t>нуугүй</w:t>
      </w:r>
      <w:proofErr w:type="spellEnd"/>
      <w:r w:rsidR="005150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507D">
        <w:rPr>
          <w:rFonts w:ascii="Arial" w:eastAsia="Times New Roman" w:hAnsi="Arial" w:cs="Arial"/>
          <w:sz w:val="24"/>
          <w:szCs w:val="24"/>
        </w:rPr>
        <w:t>хэлэхэд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орлогыг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бууруулж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чадаагүй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51507D">
        <w:rPr>
          <w:rFonts w:ascii="Arial" w:eastAsia="Times New Roman" w:hAnsi="Arial" w:cs="Arial"/>
          <w:sz w:val="24"/>
          <w:szCs w:val="24"/>
        </w:rPr>
        <w:t>Б</w:t>
      </w:r>
      <w:r w:rsidRPr="00C37D33">
        <w:rPr>
          <w:rFonts w:ascii="Arial" w:eastAsia="Times New Roman" w:hAnsi="Arial" w:cs="Arial"/>
          <w:sz w:val="24"/>
          <w:szCs w:val="24"/>
        </w:rPr>
        <w:t>ид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эхний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гурван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51507D">
        <w:rPr>
          <w:rFonts w:ascii="Arial" w:eastAsia="Times New Roman" w:hAnsi="Arial" w:cs="Arial"/>
          <w:sz w:val="24"/>
          <w:szCs w:val="24"/>
        </w:rPr>
        <w:t>97, 98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биелэлттэй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51507D">
        <w:rPr>
          <w:rFonts w:ascii="Arial" w:eastAsia="Times New Roman" w:hAnsi="Arial" w:cs="Arial"/>
          <w:sz w:val="24"/>
          <w:szCs w:val="24"/>
        </w:rPr>
        <w:t>.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507D">
        <w:rPr>
          <w:rFonts w:ascii="Arial" w:eastAsia="Times New Roman" w:hAnsi="Arial" w:cs="Arial"/>
          <w:sz w:val="24"/>
          <w:szCs w:val="24"/>
        </w:rPr>
        <w:t>Э</w:t>
      </w:r>
      <w:r w:rsidRPr="00C37D33">
        <w:rPr>
          <w:rFonts w:ascii="Arial" w:eastAsia="Times New Roman" w:hAnsi="Arial" w:cs="Arial"/>
          <w:sz w:val="24"/>
          <w:szCs w:val="24"/>
        </w:rPr>
        <w:t>нэнтэй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уялдуулаад</w:t>
      </w:r>
      <w:proofErr w:type="spellEnd"/>
      <w:r w:rsidR="0051507D">
        <w:rPr>
          <w:rFonts w:ascii="Arial" w:eastAsia="Times New Roman" w:hAnsi="Arial" w:cs="Arial"/>
          <w:sz w:val="24"/>
          <w:szCs w:val="24"/>
        </w:rPr>
        <w:t>.</w:t>
      </w:r>
    </w:p>
    <w:p w14:paraId="1297CDFF" w14:textId="77777777" w:rsidR="006075D5" w:rsidRDefault="0051507D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8B2372" w:rsidRPr="00C37D33">
        <w:rPr>
          <w:rFonts w:ascii="Arial" w:eastAsia="Times New Roman" w:hAnsi="Arial" w:cs="Arial"/>
          <w:sz w:val="24"/>
          <w:szCs w:val="24"/>
        </w:rPr>
        <w:t>анбат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075D5">
        <w:rPr>
          <w:rFonts w:ascii="Arial" w:eastAsia="Times New Roman" w:hAnsi="Arial" w:cs="Arial"/>
          <w:sz w:val="24"/>
          <w:szCs w:val="24"/>
        </w:rPr>
        <w:t>даргад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хангалттай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өгчих</w:t>
      </w:r>
      <w:proofErr w:type="spellEnd"/>
      <w:r w:rsidR="006075D5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075D5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r w:rsidR="006075D5">
        <w:rPr>
          <w:rFonts w:ascii="Arial" w:eastAsia="Times New Roman" w:hAnsi="Arial" w:cs="Arial"/>
          <w:sz w:val="24"/>
          <w:szCs w:val="24"/>
        </w:rPr>
        <w:t>г</w:t>
      </w:r>
      <w:proofErr w:type="spellEnd"/>
      <w:r w:rsidR="006075D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075D5">
        <w:rPr>
          <w:rFonts w:ascii="Arial" w:eastAsia="Times New Roman" w:hAnsi="Arial" w:cs="Arial"/>
          <w:sz w:val="24"/>
          <w:szCs w:val="24"/>
        </w:rPr>
        <w:t>мөсө</w:t>
      </w:r>
      <w:r w:rsidR="008B2372" w:rsidRPr="00C37D33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хариулчих</w:t>
      </w:r>
      <w:proofErr w:type="spellEnd"/>
      <w:r w:rsidR="006075D5">
        <w:rPr>
          <w:rFonts w:ascii="Arial" w:eastAsia="Times New Roman" w:hAnsi="Arial" w:cs="Arial"/>
          <w:sz w:val="24"/>
          <w:szCs w:val="24"/>
        </w:rPr>
        <w:t>.</w:t>
      </w:r>
    </w:p>
    <w:p w14:paraId="207A9A74" w14:textId="77777777" w:rsidR="00103E3A" w:rsidRDefault="006075D5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Ж.Ганбат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өгвөл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оруулахын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8B2372" w:rsidRPr="00C37D33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хичээж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Экспортоо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нэмэгдүүлэх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ил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гаалийн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хаалтт</w:t>
      </w:r>
      <w:r>
        <w:rPr>
          <w:rFonts w:ascii="Arial" w:eastAsia="Times New Roman" w:hAnsi="Arial" w:cs="Arial"/>
          <w:sz w:val="24"/>
          <w:szCs w:val="24"/>
        </w:rPr>
        <w:t>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боомтуудыг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нээлгэх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ятадын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тал</w:t>
      </w:r>
      <w:r w:rsidR="00103E3A">
        <w:rPr>
          <w:rFonts w:ascii="Arial" w:eastAsia="Times New Roman" w:hAnsi="Arial" w:cs="Arial"/>
          <w:sz w:val="24"/>
          <w:szCs w:val="24"/>
        </w:rPr>
        <w:t>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8B2372" w:rsidRPr="00C37D33">
        <w:rPr>
          <w:rFonts w:ascii="Arial" w:eastAsia="Times New Roman" w:hAnsi="Arial" w:cs="Arial"/>
          <w:sz w:val="24"/>
          <w:szCs w:val="24"/>
        </w:rPr>
        <w:t>адаад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яамаараа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дамжуулаад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шат</w:t>
      </w:r>
      <w:proofErr w:type="spellEnd"/>
      <w:r w:rsidR="00103E3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шатандаа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уулзалтуудыг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Эхнээсээ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боомтууд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03E3A">
        <w:rPr>
          <w:rFonts w:ascii="Arial" w:eastAsia="Times New Roman" w:hAnsi="Arial" w:cs="Arial"/>
          <w:sz w:val="24"/>
          <w:szCs w:val="24"/>
        </w:rPr>
        <w:t>Шивээхүрэн</w:t>
      </w:r>
      <w:proofErr w:type="spellEnd"/>
      <w:r w:rsidR="00103E3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03E3A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103E3A">
        <w:rPr>
          <w:rFonts w:ascii="Arial" w:eastAsia="Times New Roman" w:hAnsi="Arial" w:cs="Arial"/>
          <w:sz w:val="24"/>
          <w:szCs w:val="24"/>
        </w:rPr>
        <w:t>4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103E3A">
        <w:rPr>
          <w:rFonts w:ascii="Arial" w:eastAsia="Times New Roman" w:hAnsi="Arial" w:cs="Arial"/>
          <w:sz w:val="24"/>
          <w:szCs w:val="24"/>
        </w:rPr>
        <w:t>28-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нд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03E3A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ятадын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03E3A">
        <w:rPr>
          <w:rFonts w:ascii="Arial" w:eastAsia="Times New Roman" w:hAnsi="Arial" w:cs="Arial"/>
          <w:sz w:val="24"/>
          <w:szCs w:val="24"/>
        </w:rPr>
        <w:t>тал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цаанаасаа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03E3A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ятад</w:t>
      </w:r>
      <w:r w:rsidR="00103E3A">
        <w:rPr>
          <w:rFonts w:ascii="Arial" w:eastAsia="Times New Roman" w:hAnsi="Arial" w:cs="Arial"/>
          <w:sz w:val="24"/>
          <w:szCs w:val="24"/>
        </w:rPr>
        <w:t>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03E3A"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анай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03E3A"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лчин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03E3A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өх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өнөөдрийн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103E3A">
        <w:rPr>
          <w:rFonts w:ascii="Arial" w:eastAsia="Times New Roman" w:hAnsi="Arial" w:cs="Arial"/>
          <w:sz w:val="24"/>
          <w:szCs w:val="24"/>
        </w:rPr>
        <w:t>Д</w:t>
      </w:r>
      <w:r w:rsidR="008B2372" w:rsidRPr="00C37D33">
        <w:rPr>
          <w:rFonts w:ascii="Arial" w:eastAsia="Times New Roman" w:hAnsi="Arial" w:cs="Arial"/>
          <w:sz w:val="24"/>
          <w:szCs w:val="24"/>
        </w:rPr>
        <w:t>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03E3A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ичигтийг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нээнэ</w:t>
      </w:r>
      <w:proofErr w:type="spellEnd"/>
      <w:r w:rsidR="00103E3A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03E3A"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03E3A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ятад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талдаа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тавиад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хүрээндээ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төлөвлөсөн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хэмжээндээ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оруулахын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A42081B" w14:textId="44623F4F" w:rsidR="00F05747" w:rsidRDefault="00A4288C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</w:t>
      </w:r>
      <w:r>
        <w:rPr>
          <w:rFonts w:ascii="Arial" w:eastAsia="Times New Roman" w:hAnsi="Arial" w:cs="Arial"/>
          <w:sz w:val="24"/>
          <w:szCs w:val="24"/>
        </w:rPr>
        <w:t>д</w:t>
      </w:r>
      <w:r w:rsidR="008B2372" w:rsidRPr="00C37D33"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тгол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баталсны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аймгууд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өөрсдөө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нэмэлтийн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аймгууд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өөрсдөө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тодотгохдоо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эмнэлтийн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зарчмаараа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зардлуудаа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багасгах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хэмнэлтийн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2BE6">
        <w:rPr>
          <w:rFonts w:ascii="Arial" w:eastAsia="Times New Roman" w:hAnsi="Arial" w:cs="Arial"/>
          <w:sz w:val="24"/>
          <w:szCs w:val="24"/>
        </w:rPr>
        <w:t>тодотгол</w:t>
      </w:r>
      <w:r w:rsidR="008B2372" w:rsidRPr="00C37D33">
        <w:rPr>
          <w:rFonts w:ascii="Arial" w:eastAsia="Times New Roman" w:hAnsi="Arial" w:cs="Arial"/>
          <w:sz w:val="24"/>
          <w:szCs w:val="24"/>
        </w:rPr>
        <w:t>ы</w:t>
      </w:r>
      <w:r w:rsidR="00F02BE6">
        <w:rPr>
          <w:rFonts w:ascii="Arial" w:eastAsia="Times New Roman" w:hAnsi="Arial" w:cs="Arial"/>
          <w:sz w:val="24"/>
          <w:szCs w:val="24"/>
        </w:rPr>
        <w:t>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чиглэлийг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</w:t>
      </w:r>
      <w:r w:rsidR="002A43C7">
        <w:rPr>
          <w:rFonts w:ascii="Arial" w:eastAsia="Times New Roman" w:hAnsi="Arial" w:cs="Arial"/>
          <w:sz w:val="24"/>
          <w:szCs w:val="24"/>
        </w:rPr>
        <w:t>отгол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баталсаны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A43C7">
        <w:rPr>
          <w:rFonts w:ascii="Arial" w:eastAsia="Times New Roman" w:hAnsi="Arial" w:cs="Arial"/>
          <w:sz w:val="24"/>
          <w:szCs w:val="24"/>
        </w:rPr>
        <w:t>З</w:t>
      </w:r>
      <w:r w:rsidR="008B2372" w:rsidRPr="00C37D33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эсвэл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бичиг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чиглэл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хүргүүлж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одоогоор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танай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эхний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гурван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түрүүнд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төсвөөр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2A43C7">
        <w:rPr>
          <w:rFonts w:ascii="Arial" w:eastAsia="Times New Roman" w:hAnsi="Arial" w:cs="Arial"/>
          <w:sz w:val="24"/>
          <w:szCs w:val="24"/>
        </w:rPr>
        <w:t>97, 98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биелэлттэй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2A43C7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A43C7"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алдахгүй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дахиж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батлагсан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оруулахын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хичээж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танайд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2A43C7">
        <w:rPr>
          <w:rFonts w:ascii="Arial" w:eastAsia="Times New Roman" w:hAnsi="Arial" w:cs="Arial"/>
          <w:sz w:val="24"/>
          <w:szCs w:val="24"/>
        </w:rPr>
        <w:t>7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төгрөгөөр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бууруулна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үндэслэл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нутаг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орлогуудыг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зөвхөн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2A43C7">
        <w:rPr>
          <w:rFonts w:ascii="Arial" w:eastAsia="Times New Roman" w:hAnsi="Arial" w:cs="Arial"/>
          <w:sz w:val="24"/>
          <w:szCs w:val="24"/>
        </w:rPr>
        <w:t>АМНАТ-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нүүрс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тээвэртэй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бууруулсан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бууруулалтыг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тооцож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ирээгүй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FE7DAB1" w14:textId="754FA5D7" w:rsidR="00E752DB" w:rsidRDefault="002A43C7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хэдэн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асуугаадахъя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8B2372" w:rsidRPr="00C37D33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барьсантай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холбоотойгоор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E752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гадаад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дотоод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00EC5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аталгаа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холбоотойгоор</w:t>
      </w:r>
      <w:proofErr w:type="spellEnd"/>
      <w:r w:rsidR="00B00EC5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E752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вэ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B00EC5">
        <w:rPr>
          <w:rFonts w:ascii="Arial" w:eastAsia="Times New Roman" w:hAnsi="Arial" w:cs="Arial"/>
          <w:sz w:val="24"/>
          <w:szCs w:val="24"/>
        </w:rPr>
        <w:t>О</w:t>
      </w:r>
      <w:r w:rsidR="008B2372" w:rsidRPr="00C37D33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барьснаар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B00EC5">
        <w:rPr>
          <w:rFonts w:ascii="Arial" w:eastAsia="Times New Roman" w:hAnsi="Arial" w:cs="Arial"/>
          <w:sz w:val="24"/>
          <w:szCs w:val="24"/>
        </w:rPr>
        <w:t>LRT-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баталгаа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E752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бүртгэгдээд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B00EC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эсвэл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0EC5"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онгол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0EC5"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рдын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0EC5"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амын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бүлэг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татсантай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холбоотойгоор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эндээс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хасагдаж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батлагдах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</w:t>
      </w:r>
      <w:r w:rsidR="00B00EC5">
        <w:rPr>
          <w:rFonts w:ascii="Arial" w:eastAsia="Times New Roman" w:hAnsi="Arial" w:cs="Arial"/>
          <w:sz w:val="24"/>
          <w:szCs w:val="24"/>
        </w:rPr>
        <w:t>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2E4D83E" w14:textId="77777777" w:rsidR="007F761C" w:rsidRDefault="00E752DB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Б.Одонтуяа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анхүүгийн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бодлогын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Ө</w:t>
      </w:r>
      <w:r w:rsidR="008B2372" w:rsidRPr="00C37D33">
        <w:rPr>
          <w:rFonts w:ascii="Arial" w:eastAsia="Times New Roman" w:hAnsi="Arial" w:cs="Arial"/>
          <w:sz w:val="24"/>
          <w:szCs w:val="24"/>
        </w:rPr>
        <w:t>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удирдлагын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хэлтсийн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D4588">
        <w:rPr>
          <w:rFonts w:ascii="Arial" w:eastAsia="Times New Roman" w:hAnsi="Arial" w:cs="Arial"/>
          <w:sz w:val="24"/>
          <w:szCs w:val="24"/>
        </w:rPr>
        <w:t>О</w:t>
      </w:r>
      <w:r w:rsidR="008B2372" w:rsidRPr="00C37D33">
        <w:rPr>
          <w:rFonts w:ascii="Arial" w:eastAsia="Times New Roman" w:hAnsi="Arial" w:cs="Arial"/>
          <w:sz w:val="24"/>
          <w:szCs w:val="24"/>
        </w:rPr>
        <w:t>донтуяа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2021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ж</w:t>
      </w:r>
      <w:r w:rsidR="008B2372" w:rsidRPr="00C37D33">
        <w:rPr>
          <w:rFonts w:ascii="Arial" w:eastAsia="Times New Roman" w:hAnsi="Arial" w:cs="Arial"/>
          <w:sz w:val="24"/>
          <w:szCs w:val="24"/>
        </w:rPr>
        <w:t>илийн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эцсийн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26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наяд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900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тэнцэж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Ү</w:t>
      </w:r>
      <w:r w:rsidR="008B2372" w:rsidRPr="00C37D33">
        <w:rPr>
          <w:rFonts w:ascii="Arial" w:eastAsia="Times New Roman" w:hAnsi="Arial" w:cs="Arial"/>
          <w:sz w:val="24"/>
          <w:szCs w:val="24"/>
        </w:rPr>
        <w:t>үнээс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дотоод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9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ойролцоогоор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орчим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гадаад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эзэлж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r w:rsidR="00422F85">
        <w:rPr>
          <w:rFonts w:ascii="Arial" w:eastAsia="Times New Roman" w:hAnsi="Arial" w:cs="Arial"/>
          <w:sz w:val="24"/>
          <w:szCs w:val="24"/>
        </w:rPr>
        <w:t>2022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тодотголыг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дагуулаад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баталгаа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гаргахаар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шийдвэрийн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lastRenderedPageBreak/>
        <w:t>төслийг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39376F">
        <w:rPr>
          <w:rFonts w:ascii="Arial" w:eastAsia="Times New Roman" w:hAnsi="Arial" w:cs="Arial"/>
          <w:sz w:val="24"/>
          <w:szCs w:val="24"/>
        </w:rPr>
        <w:t>LRT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тулгуурт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гүүрэн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байгууламж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</w:t>
      </w:r>
      <w:r w:rsidR="0039376F">
        <w:rPr>
          <w:rFonts w:ascii="Arial" w:eastAsia="Times New Roman" w:hAnsi="Arial" w:cs="Arial"/>
          <w:sz w:val="24"/>
          <w:szCs w:val="24"/>
        </w:rPr>
        <w:t>ө</w:t>
      </w:r>
      <w:r w:rsidR="008B2372" w:rsidRPr="00C37D33">
        <w:rPr>
          <w:rFonts w:ascii="Arial" w:eastAsia="Times New Roman" w:hAnsi="Arial" w:cs="Arial"/>
          <w:sz w:val="24"/>
          <w:szCs w:val="24"/>
        </w:rPr>
        <w:t>н</w:t>
      </w:r>
      <w:r w:rsidR="0039376F">
        <w:rPr>
          <w:rFonts w:ascii="Arial" w:eastAsia="Times New Roman" w:hAnsi="Arial" w:cs="Arial"/>
          <w:sz w:val="24"/>
          <w:szCs w:val="24"/>
        </w:rPr>
        <w:t>гөн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зөвхөн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нэгдүгээр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үе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шатны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 9</w:t>
      </w:r>
      <w:r w:rsidR="0039376F">
        <w:rPr>
          <w:rFonts w:ascii="Arial" w:eastAsia="Times New Roman" w:hAnsi="Arial" w:cs="Arial"/>
          <w:sz w:val="24"/>
          <w:szCs w:val="24"/>
        </w:rPr>
        <w:t xml:space="preserve">26 </w:t>
      </w:r>
      <w:proofErr w:type="spellStart"/>
      <w:r w:rsidR="0039376F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төсөвт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өртөгийн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39376F">
        <w:rPr>
          <w:rFonts w:ascii="Arial" w:eastAsia="Times New Roman" w:hAnsi="Arial" w:cs="Arial"/>
          <w:sz w:val="24"/>
          <w:szCs w:val="24"/>
        </w:rPr>
        <w:t>55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39376F">
        <w:rPr>
          <w:rFonts w:ascii="Arial" w:eastAsia="Times New Roman" w:hAnsi="Arial" w:cs="Arial"/>
          <w:sz w:val="24"/>
          <w:szCs w:val="24"/>
        </w:rPr>
        <w:t>510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долларт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баталгаа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9376F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авантолгой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цахилгаан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станцын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39376F">
        <w:rPr>
          <w:rFonts w:ascii="Arial" w:eastAsia="Times New Roman" w:hAnsi="Arial" w:cs="Arial"/>
          <w:sz w:val="24"/>
          <w:szCs w:val="24"/>
        </w:rPr>
        <w:t xml:space="preserve">808 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төсөвт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өртөг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бүхий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өөрийнх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39376F">
        <w:rPr>
          <w:rFonts w:ascii="Arial" w:eastAsia="Times New Roman" w:hAnsi="Arial" w:cs="Arial"/>
          <w:sz w:val="24"/>
          <w:szCs w:val="24"/>
        </w:rPr>
        <w:t>70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5</w:t>
      </w:r>
      <w:r w:rsidR="0039376F">
        <w:rPr>
          <w:rFonts w:ascii="Arial" w:eastAsia="Times New Roman" w:hAnsi="Arial" w:cs="Arial"/>
          <w:sz w:val="24"/>
          <w:szCs w:val="24"/>
        </w:rPr>
        <w:t>65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9376F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39376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ам.</w:t>
      </w:r>
      <w:r w:rsidR="0039376F">
        <w:rPr>
          <w:rFonts w:ascii="Arial" w:eastAsia="Times New Roman" w:hAnsi="Arial" w:cs="Arial"/>
          <w:sz w:val="24"/>
          <w:szCs w:val="24"/>
        </w:rPr>
        <w:t>д</w:t>
      </w:r>
      <w:r w:rsidR="008B2372" w:rsidRPr="00C37D33">
        <w:rPr>
          <w:rFonts w:ascii="Arial" w:eastAsia="Times New Roman" w:hAnsi="Arial" w:cs="Arial"/>
          <w:sz w:val="24"/>
          <w:szCs w:val="24"/>
        </w:rPr>
        <w:t>олларт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баталгаа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3966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7B39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3966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7B39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3966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рүү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орсон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7B3966">
        <w:rPr>
          <w:rFonts w:ascii="Arial" w:eastAsia="Times New Roman" w:hAnsi="Arial" w:cs="Arial"/>
          <w:sz w:val="24"/>
          <w:szCs w:val="24"/>
        </w:rPr>
        <w:t>GDP-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ойролцоогоор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7B3966">
        <w:rPr>
          <w:rFonts w:ascii="Arial" w:eastAsia="Times New Roman" w:hAnsi="Arial" w:cs="Arial"/>
          <w:sz w:val="24"/>
          <w:szCs w:val="24"/>
        </w:rPr>
        <w:t>7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орчим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эзэлж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Ингэснээр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7B3966">
        <w:rPr>
          <w:rFonts w:ascii="Arial" w:eastAsia="Times New Roman" w:hAnsi="Arial" w:cs="Arial"/>
          <w:sz w:val="24"/>
          <w:szCs w:val="24"/>
        </w:rPr>
        <w:t>2022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хүлээгдэж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гүйцэтгэлээр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тусгай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шаардлагын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гүйцэтгэл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ойролцоогоор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7B3966">
        <w:rPr>
          <w:rFonts w:ascii="Arial" w:eastAsia="Times New Roman" w:hAnsi="Arial" w:cs="Arial"/>
          <w:sz w:val="24"/>
          <w:szCs w:val="24"/>
        </w:rPr>
        <w:t>60.7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хүлээгдэж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958E385" w14:textId="77777777" w:rsidR="007E1E61" w:rsidRDefault="007E1E6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төсөв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барьсантай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холбоотойгоор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33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наяд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967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</w:p>
    <w:p w14:paraId="7B1BE5A4" w14:textId="77777777" w:rsidR="007E1E61" w:rsidRDefault="007E1E6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Б.Одонтуяа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өн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4EBFE146" w14:textId="77777777" w:rsidR="0061451D" w:rsidRDefault="007E1E6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нэгхэн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FF72EC">
        <w:rPr>
          <w:rFonts w:ascii="Arial" w:eastAsia="Times New Roman" w:hAnsi="Arial" w:cs="Arial"/>
          <w:sz w:val="24"/>
          <w:szCs w:val="24"/>
        </w:rPr>
        <w:t>7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наяд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төгрөгөөр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E752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61451D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зөвхөн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дээрээс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бараг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61451D">
        <w:rPr>
          <w:rFonts w:ascii="Arial" w:eastAsia="Times New Roman" w:hAnsi="Arial" w:cs="Arial"/>
          <w:sz w:val="24"/>
          <w:szCs w:val="24"/>
        </w:rPr>
        <w:t>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наядаар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өсчихсөн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6145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51D">
        <w:rPr>
          <w:rFonts w:ascii="Arial" w:eastAsia="Times New Roman" w:hAnsi="Arial" w:cs="Arial"/>
          <w:sz w:val="24"/>
          <w:szCs w:val="24"/>
        </w:rPr>
        <w:t>вэ</w:t>
      </w:r>
      <w:proofErr w:type="spellEnd"/>
      <w:r w:rsidR="0061451D">
        <w:rPr>
          <w:rFonts w:ascii="Arial" w:eastAsia="Times New Roman" w:hAnsi="Arial" w:cs="Arial"/>
          <w:sz w:val="24"/>
          <w:szCs w:val="24"/>
        </w:rPr>
        <w:t>?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51D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эрийг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тодруул</w:t>
      </w:r>
      <w:r w:rsidR="0061451D">
        <w:rPr>
          <w:rFonts w:ascii="Arial" w:eastAsia="Times New Roman" w:hAnsi="Arial" w:cs="Arial"/>
          <w:sz w:val="24"/>
          <w:szCs w:val="24"/>
        </w:rPr>
        <w:t>ъя</w:t>
      </w:r>
      <w:proofErr w:type="spellEnd"/>
      <w:r w:rsidR="0061451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61451D">
        <w:rPr>
          <w:rFonts w:ascii="Arial" w:eastAsia="Times New Roman" w:hAnsi="Arial" w:cs="Arial"/>
          <w:sz w:val="24"/>
          <w:szCs w:val="24"/>
        </w:rPr>
        <w:t>д</w:t>
      </w:r>
      <w:r w:rsidR="008B2372" w:rsidRPr="00C37D33">
        <w:rPr>
          <w:rFonts w:ascii="Arial" w:eastAsia="Times New Roman" w:hAnsi="Arial" w:cs="Arial"/>
          <w:sz w:val="24"/>
          <w:szCs w:val="24"/>
        </w:rPr>
        <w:t>отоод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61451D">
        <w:rPr>
          <w:rFonts w:ascii="Arial" w:eastAsia="Times New Roman" w:hAnsi="Arial" w:cs="Arial"/>
          <w:sz w:val="24"/>
          <w:szCs w:val="24"/>
        </w:rPr>
        <w:t>.</w:t>
      </w:r>
    </w:p>
    <w:p w14:paraId="3F288D38" w14:textId="77777777" w:rsidR="0061451D" w:rsidRDefault="0061451D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Б.Одонтуяа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E752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алдагдлыг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санхүүжүүлэх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үүсвэрүүд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E752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наяд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орчим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гаргахаар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шугамны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төсөвлөж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B7E3AA2" w14:textId="77777777" w:rsidR="0061451D" w:rsidRDefault="0061451D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015D6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аярлалаа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асууж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авлаа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Ү</w:t>
      </w:r>
      <w:r w:rsidR="008B2372" w:rsidRPr="00C37D33">
        <w:rPr>
          <w:rFonts w:ascii="Arial" w:eastAsia="Times New Roman" w:hAnsi="Arial" w:cs="Arial"/>
          <w:sz w:val="24"/>
          <w:szCs w:val="24"/>
        </w:rPr>
        <w:t>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? </w:t>
      </w:r>
    </w:p>
    <w:p w14:paraId="43548F53" w14:textId="77777777" w:rsidR="0061451D" w:rsidRDefault="0061451D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хэдэн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хэлчихье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анай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хүмүүс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үгтэй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холбоотойгоор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прот</w:t>
      </w:r>
      <w:r>
        <w:rPr>
          <w:rFonts w:ascii="Arial" w:eastAsia="Times New Roman" w:hAnsi="Arial" w:cs="Arial"/>
          <w:sz w:val="24"/>
          <w:szCs w:val="24"/>
        </w:rPr>
        <w:t>око</w:t>
      </w:r>
      <w:r w:rsidR="008B2372" w:rsidRPr="00C37D33">
        <w:rPr>
          <w:rFonts w:ascii="Arial" w:eastAsia="Times New Roman" w:hAnsi="Arial" w:cs="Arial"/>
          <w:sz w:val="24"/>
          <w:szCs w:val="24"/>
        </w:rPr>
        <w:t>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дүгнэлтэд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оруулахыг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хүсэж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2021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эцсээр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нийтдээ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33.2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ам.</w:t>
      </w:r>
      <w:r>
        <w:rPr>
          <w:rFonts w:ascii="Arial" w:eastAsia="Times New Roman" w:hAnsi="Arial" w:cs="Arial"/>
          <w:sz w:val="24"/>
          <w:szCs w:val="24"/>
        </w:rPr>
        <w:t>д</w:t>
      </w:r>
      <w:r w:rsidR="008B2372" w:rsidRPr="00C37D33">
        <w:rPr>
          <w:rFonts w:ascii="Arial" w:eastAsia="Times New Roman" w:hAnsi="Arial" w:cs="Arial"/>
          <w:sz w:val="24"/>
          <w:szCs w:val="24"/>
        </w:rPr>
        <w:t>оллар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ногдох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нийтдээ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30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эцсийн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Гэтэл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гарангуут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дөрвөн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дахиад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32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нэмэгдэж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8B2372" w:rsidRPr="00C37D33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бүтээн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байгуулалтын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яваагүй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мөртөө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төгрөгөөр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монголчууд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эхэлж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цаашдаа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бүтээн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байгуулалтын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мөртөө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илүү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рүү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татах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маягаар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хүмүүсийн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анхаарлыг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сарниулах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маягаар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өнөөдрийн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бодит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засгийг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сайжруулах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ерөөсөө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5D74AB0" w14:textId="77777777" w:rsidR="00746A74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281D96">
        <w:rPr>
          <w:rFonts w:ascii="Arial" w:eastAsia="Times New Roman" w:hAnsi="Arial" w:cs="Arial"/>
          <w:sz w:val="24"/>
          <w:szCs w:val="24"/>
        </w:rPr>
        <w:t>17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төгрөгийн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тавих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хүртлээ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хэмжээний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өрөнд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орох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1D96">
        <w:rPr>
          <w:rFonts w:ascii="Arial" w:eastAsia="Times New Roman" w:hAnsi="Arial" w:cs="Arial"/>
          <w:sz w:val="24"/>
          <w:szCs w:val="24"/>
        </w:rPr>
        <w:t>Д</w:t>
      </w:r>
      <w:r w:rsidRPr="00C37D33">
        <w:rPr>
          <w:rFonts w:ascii="Arial" w:eastAsia="Times New Roman" w:hAnsi="Arial" w:cs="Arial"/>
          <w:sz w:val="24"/>
          <w:szCs w:val="24"/>
        </w:rPr>
        <w:t>арханы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замыг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тавиагүй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байгаад</w:t>
      </w:r>
      <w:proofErr w:type="spellEnd"/>
      <w:r w:rsidR="00281D96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281D96">
        <w:rPr>
          <w:rFonts w:ascii="Arial" w:eastAsia="Times New Roman" w:hAnsi="Arial" w:cs="Arial"/>
          <w:sz w:val="24"/>
          <w:szCs w:val="24"/>
        </w:rPr>
        <w:t>200-</w:t>
      </w:r>
      <w:r w:rsidRPr="00C37D33">
        <w:rPr>
          <w:rFonts w:ascii="Arial" w:eastAsia="Times New Roman" w:hAnsi="Arial" w:cs="Arial"/>
          <w:sz w:val="24"/>
          <w:szCs w:val="24"/>
        </w:rPr>
        <w:t xml:space="preserve">хан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километр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зам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тавиагүй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харамсаад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үүнийхээ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хажуугаар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оруулалтуудыг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ингэж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ярьж</w:t>
      </w:r>
      <w:proofErr w:type="spellEnd"/>
      <w:r w:rsidR="00281D96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281D96">
        <w:rPr>
          <w:rFonts w:ascii="Arial" w:eastAsia="Times New Roman" w:hAnsi="Arial" w:cs="Arial"/>
          <w:sz w:val="24"/>
          <w:szCs w:val="24"/>
        </w:rPr>
        <w:t>LRT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гэхэд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жишээ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281D96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нарт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жишээ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ярьж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өгье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281D96">
        <w:rPr>
          <w:rFonts w:ascii="Arial" w:eastAsia="Times New Roman" w:hAnsi="Arial" w:cs="Arial"/>
          <w:sz w:val="24"/>
          <w:szCs w:val="24"/>
        </w:rPr>
        <w:t>LRT</w:t>
      </w:r>
      <w:r w:rsidR="00746A74">
        <w:rPr>
          <w:rFonts w:ascii="Arial" w:eastAsia="Times New Roman" w:hAnsi="Arial" w:cs="Arial"/>
          <w:sz w:val="24"/>
          <w:szCs w:val="24"/>
        </w:rPr>
        <w:t xml:space="preserve"> 2.7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долларын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нийт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төсөвт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өртөгт</w:t>
      </w:r>
      <w:r w:rsidR="00746A74">
        <w:rPr>
          <w:rFonts w:ascii="Arial" w:eastAsia="Times New Roman" w:hAnsi="Arial" w:cs="Arial"/>
          <w:sz w:val="24"/>
          <w:szCs w:val="24"/>
        </w:rPr>
        <w:t>эй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эхлээд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746A74">
        <w:rPr>
          <w:rFonts w:ascii="Arial" w:eastAsia="Times New Roman" w:hAnsi="Arial" w:cs="Arial"/>
          <w:sz w:val="24"/>
          <w:szCs w:val="24"/>
        </w:rPr>
        <w:t>500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доллар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746A74">
        <w:rPr>
          <w:rFonts w:ascii="Arial" w:eastAsia="Times New Roman" w:hAnsi="Arial" w:cs="Arial"/>
          <w:sz w:val="24"/>
          <w:szCs w:val="24"/>
        </w:rPr>
        <w:t xml:space="preserve">19 </w:t>
      </w:r>
      <w:proofErr w:type="spellStart"/>
      <w:r w:rsidR="00746A74">
        <w:rPr>
          <w:rFonts w:ascii="Arial" w:eastAsia="Times New Roman" w:hAnsi="Arial" w:cs="Arial"/>
          <w:sz w:val="24"/>
          <w:szCs w:val="24"/>
        </w:rPr>
        <w:t>аравны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хэдэн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километр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зам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баталгаа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гаргаад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эхэлчих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бүгдээрээ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дуусах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эхнээсээ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анхааралтай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үзэж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1DF6CFA" w14:textId="77777777" w:rsidR="009857C0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төмөр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зам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C387D">
        <w:rPr>
          <w:rFonts w:ascii="Arial" w:eastAsia="Times New Roman" w:hAnsi="Arial" w:cs="Arial"/>
          <w:sz w:val="24"/>
          <w:szCs w:val="24"/>
        </w:rPr>
        <w:t>LRT-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төмөр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зам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гэхэд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шороо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овоолсноос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дээрээс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C387D">
        <w:rPr>
          <w:rFonts w:ascii="Arial" w:eastAsia="Times New Roman" w:hAnsi="Arial" w:cs="Arial"/>
          <w:sz w:val="24"/>
          <w:szCs w:val="24"/>
        </w:rPr>
        <w:t>LRT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хийлээ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гэхэд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гүрэн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байгууламжаас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хамаг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мөнгийг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хулгайлдаг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тогтолцоотой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явдаг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гүүр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суурийнх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өртөг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өндөр</w:t>
      </w:r>
      <w:proofErr w:type="spellEnd"/>
      <w:r w:rsidR="00073796">
        <w:rPr>
          <w:rFonts w:ascii="Arial" w:eastAsia="Times New Roman" w:hAnsi="Arial" w:cs="Arial"/>
          <w:sz w:val="24"/>
          <w:szCs w:val="24"/>
        </w:rPr>
        <w:t>.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073796">
        <w:rPr>
          <w:rFonts w:ascii="Arial" w:eastAsia="Times New Roman" w:hAnsi="Arial" w:cs="Arial"/>
          <w:sz w:val="24"/>
          <w:szCs w:val="24"/>
        </w:rPr>
        <w:t>175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доллароор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баригдана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талын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ганцхан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төмөр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замаар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бодоход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бодлоо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зөвхөн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төмөр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замд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073796">
        <w:rPr>
          <w:rFonts w:ascii="Arial" w:eastAsia="Times New Roman" w:hAnsi="Arial" w:cs="Arial"/>
          <w:sz w:val="24"/>
          <w:szCs w:val="24"/>
        </w:rPr>
        <w:t>42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доллар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зарцуулна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Тэгэхээ</w:t>
      </w:r>
      <w:r w:rsidR="00073796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нийтдээ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дөрвөн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төмөр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зам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урсгалтай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байлаа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гэхэд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</w:t>
      </w:r>
      <w:r w:rsidR="00073796">
        <w:rPr>
          <w:rFonts w:ascii="Arial" w:eastAsia="Times New Roman" w:hAnsi="Arial" w:cs="Arial"/>
          <w:sz w:val="24"/>
          <w:szCs w:val="24"/>
        </w:rPr>
        <w:t>рэн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тооцоо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A1C87">
        <w:rPr>
          <w:rFonts w:ascii="Arial" w:eastAsia="Times New Roman" w:hAnsi="Arial" w:cs="Arial"/>
          <w:sz w:val="24"/>
          <w:szCs w:val="24"/>
        </w:rPr>
        <w:t>хий</w:t>
      </w:r>
      <w:r w:rsidRPr="00C37D33">
        <w:rPr>
          <w:rFonts w:ascii="Arial" w:eastAsia="Times New Roman" w:hAnsi="Arial" w:cs="Arial"/>
          <w:sz w:val="24"/>
          <w:szCs w:val="24"/>
        </w:rPr>
        <w:t>хэд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нийтдээ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1A1C87">
        <w:rPr>
          <w:rFonts w:ascii="Arial" w:eastAsia="Times New Roman" w:hAnsi="Arial" w:cs="Arial"/>
          <w:sz w:val="24"/>
          <w:szCs w:val="24"/>
        </w:rPr>
        <w:t>6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долларын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р</w:t>
      </w:r>
      <w:r w:rsidR="001A1C87">
        <w:rPr>
          <w:rFonts w:ascii="Arial" w:eastAsia="Times New Roman" w:hAnsi="Arial" w:cs="Arial"/>
          <w:sz w:val="24"/>
          <w:szCs w:val="24"/>
        </w:rPr>
        <w:t>ей</w:t>
      </w:r>
      <w:r w:rsidRPr="00C37D33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төмөр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ажлы</w:t>
      </w:r>
      <w:r w:rsidR="001A1C87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</w:t>
      </w:r>
      <w:r w:rsidR="001A1C87">
        <w:rPr>
          <w:rFonts w:ascii="Arial" w:eastAsia="Times New Roman" w:hAnsi="Arial" w:cs="Arial"/>
          <w:sz w:val="24"/>
          <w:szCs w:val="24"/>
        </w:rPr>
        <w:t>өлс</w:t>
      </w:r>
      <w:proofErr w:type="spellEnd"/>
      <w:r w:rsidR="001A1C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A1C87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lastRenderedPageBreak/>
        <w:t>бараг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1A1C87">
        <w:rPr>
          <w:rFonts w:ascii="Arial" w:eastAsia="Times New Roman" w:hAnsi="Arial" w:cs="Arial"/>
          <w:sz w:val="24"/>
          <w:szCs w:val="24"/>
        </w:rPr>
        <w:t>38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доллар</w:t>
      </w:r>
      <w:proofErr w:type="spellEnd"/>
      <w:r w:rsidR="001A1C87">
        <w:rPr>
          <w:rFonts w:ascii="Arial" w:eastAsia="Times New Roman" w:hAnsi="Arial" w:cs="Arial"/>
          <w:sz w:val="24"/>
          <w:szCs w:val="24"/>
        </w:rPr>
        <w:t>.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A1C87">
        <w:rPr>
          <w:rFonts w:ascii="Arial" w:eastAsia="Times New Roman" w:hAnsi="Arial" w:cs="Arial"/>
          <w:sz w:val="24"/>
          <w:szCs w:val="24"/>
        </w:rPr>
        <w:t>Ө</w:t>
      </w:r>
      <w:r w:rsidRPr="00C37D33">
        <w:rPr>
          <w:rFonts w:ascii="Arial" w:eastAsia="Times New Roman" w:hAnsi="Arial" w:cs="Arial"/>
          <w:sz w:val="24"/>
          <w:szCs w:val="24"/>
        </w:rPr>
        <w:t>нөөдрийн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1A1C87">
        <w:rPr>
          <w:rFonts w:ascii="Arial" w:eastAsia="Times New Roman" w:hAnsi="Arial" w:cs="Arial"/>
          <w:sz w:val="24"/>
          <w:szCs w:val="24"/>
        </w:rPr>
        <w:t>1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тонн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рейс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төмөр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1A1C87">
        <w:rPr>
          <w:rFonts w:ascii="Arial" w:eastAsia="Times New Roman" w:hAnsi="Arial" w:cs="Arial"/>
          <w:sz w:val="24"/>
          <w:szCs w:val="24"/>
        </w:rPr>
        <w:t>1100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доллар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r w:rsidR="001A1C87">
        <w:rPr>
          <w:rFonts w:ascii="Arial" w:eastAsia="Times New Roman" w:hAnsi="Arial" w:cs="Arial"/>
          <w:sz w:val="24"/>
          <w:szCs w:val="24"/>
        </w:rPr>
        <w:t>1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километрт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1A1C87">
        <w:rPr>
          <w:rFonts w:ascii="Arial" w:eastAsia="Times New Roman" w:hAnsi="Arial" w:cs="Arial"/>
          <w:sz w:val="24"/>
          <w:szCs w:val="24"/>
        </w:rPr>
        <w:t>130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тонн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A1C87">
        <w:rPr>
          <w:rFonts w:ascii="Arial" w:eastAsia="Times New Roman" w:hAnsi="Arial" w:cs="Arial"/>
          <w:sz w:val="24"/>
          <w:szCs w:val="24"/>
        </w:rPr>
        <w:t>рей</w:t>
      </w:r>
      <w:r w:rsidRPr="00C37D33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төмөр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ордог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Тэрийгээ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9857C0">
        <w:rPr>
          <w:rFonts w:ascii="Arial" w:eastAsia="Times New Roman" w:hAnsi="Arial" w:cs="Arial"/>
          <w:sz w:val="24"/>
          <w:szCs w:val="24"/>
        </w:rPr>
        <w:t>1100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доллароор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бодоод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үзэх</w:t>
      </w:r>
      <w:r w:rsidR="009857C0">
        <w:rPr>
          <w:rFonts w:ascii="Arial" w:eastAsia="Times New Roman" w:hAnsi="Arial" w:cs="Arial"/>
          <w:sz w:val="24"/>
          <w:szCs w:val="24"/>
        </w:rPr>
        <w:t>ээр</w:t>
      </w:r>
      <w:proofErr w:type="spellEnd"/>
      <w:r w:rsidR="009857C0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тэрийгээ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9857C0">
        <w:rPr>
          <w:rFonts w:ascii="Arial" w:eastAsia="Times New Roman" w:hAnsi="Arial" w:cs="Arial"/>
          <w:sz w:val="24"/>
          <w:szCs w:val="24"/>
        </w:rPr>
        <w:t>20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километрт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бодож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үзээд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зам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үзэхэд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9857C0">
        <w:rPr>
          <w:rFonts w:ascii="Arial" w:eastAsia="Times New Roman" w:hAnsi="Arial" w:cs="Arial"/>
          <w:sz w:val="24"/>
          <w:szCs w:val="24"/>
        </w:rPr>
        <w:t>6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долларын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ре</w:t>
      </w:r>
      <w:r w:rsidR="009857C0">
        <w:rPr>
          <w:rFonts w:ascii="Arial" w:eastAsia="Times New Roman" w:hAnsi="Arial" w:cs="Arial"/>
          <w:sz w:val="24"/>
          <w:szCs w:val="24"/>
        </w:rPr>
        <w:t>й</w:t>
      </w:r>
      <w:r w:rsidRPr="00C37D33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төмөр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Гэтэл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9857C0">
        <w:rPr>
          <w:rFonts w:ascii="Arial" w:eastAsia="Times New Roman" w:hAnsi="Arial" w:cs="Arial"/>
          <w:sz w:val="24"/>
          <w:szCs w:val="24"/>
        </w:rPr>
        <w:t>42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доллар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биччихсэн</w:t>
      </w:r>
      <w:proofErr w:type="spellEnd"/>
      <w:r w:rsidR="009857C0">
        <w:rPr>
          <w:rFonts w:ascii="Arial" w:eastAsia="Times New Roman" w:hAnsi="Arial" w:cs="Arial"/>
          <w:sz w:val="24"/>
          <w:szCs w:val="24"/>
        </w:rPr>
        <w:t>.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857C0">
        <w:rPr>
          <w:rFonts w:ascii="Arial" w:eastAsia="Times New Roman" w:hAnsi="Arial" w:cs="Arial"/>
          <w:sz w:val="24"/>
          <w:szCs w:val="24"/>
        </w:rPr>
        <w:t>Д</w:t>
      </w:r>
      <w:r w:rsidRPr="00C37D33">
        <w:rPr>
          <w:rFonts w:ascii="Arial" w:eastAsia="Times New Roman" w:hAnsi="Arial" w:cs="Arial"/>
          <w:sz w:val="24"/>
          <w:szCs w:val="24"/>
        </w:rPr>
        <w:t>охиолд</w:t>
      </w:r>
      <w:proofErr w:type="spellEnd"/>
      <w:r w:rsidR="009857C0">
        <w:rPr>
          <w:rFonts w:ascii="Arial" w:eastAsia="Times New Roman" w:hAnsi="Arial" w:cs="Arial"/>
          <w:sz w:val="24"/>
          <w:szCs w:val="24"/>
        </w:rPr>
        <w:t xml:space="preserve"> 32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доллар</w:t>
      </w:r>
      <w:proofErr w:type="spellEnd"/>
      <w:r w:rsidR="009857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857C0">
        <w:rPr>
          <w:rFonts w:ascii="Arial" w:eastAsia="Times New Roman" w:hAnsi="Arial" w:cs="Arial"/>
          <w:sz w:val="24"/>
          <w:szCs w:val="24"/>
        </w:rPr>
        <w:t>бараг</w:t>
      </w:r>
      <w:proofErr w:type="spellEnd"/>
      <w:r w:rsidR="009857C0">
        <w:rPr>
          <w:rFonts w:ascii="Arial" w:eastAsia="Times New Roman" w:hAnsi="Arial" w:cs="Arial"/>
          <w:sz w:val="24"/>
          <w:szCs w:val="24"/>
        </w:rPr>
        <w:t>.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857C0">
        <w:rPr>
          <w:rFonts w:ascii="Arial" w:eastAsia="Times New Roman" w:hAnsi="Arial" w:cs="Arial"/>
          <w:sz w:val="24"/>
          <w:szCs w:val="24"/>
        </w:rPr>
        <w:t>З</w:t>
      </w:r>
      <w:r w:rsidRPr="00C37D33">
        <w:rPr>
          <w:rFonts w:ascii="Arial" w:eastAsia="Times New Roman" w:hAnsi="Arial" w:cs="Arial"/>
          <w:sz w:val="24"/>
          <w:szCs w:val="24"/>
        </w:rPr>
        <w:t>үгээр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дурын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тоогоо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биччихсэн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9857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857C0">
        <w:rPr>
          <w:rFonts w:ascii="Arial" w:eastAsia="Times New Roman" w:hAnsi="Arial" w:cs="Arial"/>
          <w:sz w:val="24"/>
          <w:szCs w:val="24"/>
        </w:rPr>
        <w:t>М</w:t>
      </w:r>
      <w:r w:rsidRPr="00C37D33">
        <w:rPr>
          <w:rFonts w:ascii="Arial" w:eastAsia="Times New Roman" w:hAnsi="Arial" w:cs="Arial"/>
          <w:sz w:val="24"/>
          <w:szCs w:val="24"/>
        </w:rPr>
        <w:t>онгол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857C0">
        <w:rPr>
          <w:rFonts w:ascii="Arial" w:eastAsia="Times New Roman" w:hAnsi="Arial" w:cs="Arial"/>
          <w:sz w:val="24"/>
          <w:szCs w:val="24"/>
        </w:rPr>
        <w:t>У</w:t>
      </w:r>
      <w:r w:rsidRPr="00C37D33">
        <w:rPr>
          <w:rFonts w:ascii="Arial" w:eastAsia="Times New Roman" w:hAnsi="Arial" w:cs="Arial"/>
          <w:sz w:val="24"/>
          <w:szCs w:val="24"/>
        </w:rPr>
        <w:t>лсыг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тавих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37F4733" w14:textId="4DAE7235" w:rsidR="009621BA" w:rsidRDefault="009857C0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өртөг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9621BA">
        <w:rPr>
          <w:rFonts w:ascii="Arial" w:eastAsia="Times New Roman" w:hAnsi="Arial" w:cs="Arial"/>
          <w:sz w:val="24"/>
          <w:szCs w:val="24"/>
        </w:rPr>
        <w:t>560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доллар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инженерийн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угсралтын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өмнөх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зардал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9621BA">
        <w:rPr>
          <w:rFonts w:ascii="Arial" w:eastAsia="Times New Roman" w:hAnsi="Arial" w:cs="Arial"/>
          <w:sz w:val="24"/>
          <w:szCs w:val="24"/>
        </w:rPr>
        <w:t>70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доллар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баталгаанд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магадашгүй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зардалд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9621BA">
        <w:rPr>
          <w:rFonts w:ascii="Arial" w:eastAsia="Times New Roman" w:hAnsi="Arial" w:cs="Arial"/>
          <w:sz w:val="24"/>
          <w:szCs w:val="24"/>
        </w:rPr>
        <w:t>75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доллар</w:t>
      </w:r>
      <w:proofErr w:type="spellEnd"/>
      <w:r w:rsidR="009621BA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621BA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эртээ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юунаасаа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ашигтай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9621BA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өндөр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хүүтэй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Тэрнээсээ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9621BA">
        <w:rPr>
          <w:rFonts w:ascii="Arial" w:eastAsia="Times New Roman" w:hAnsi="Arial" w:cs="Arial"/>
          <w:sz w:val="24"/>
          <w:szCs w:val="24"/>
        </w:rPr>
        <w:t>35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доллар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зээлийн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төлнө</w:t>
      </w:r>
      <w:proofErr w:type="spellEnd"/>
      <w:r w:rsidR="009621BA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621BA"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ерөөсөө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биччихсэн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хулгайн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төсөв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болсон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9621BA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яриад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9621BA"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замбараагүй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өртөгтэй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жишээ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орц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рейс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төмөр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9621BA">
        <w:rPr>
          <w:rFonts w:ascii="Arial" w:eastAsia="Times New Roman" w:hAnsi="Arial" w:cs="Arial"/>
          <w:sz w:val="24"/>
          <w:szCs w:val="24"/>
        </w:rPr>
        <w:t>Рейс</w:t>
      </w:r>
      <w:proofErr w:type="spellEnd"/>
      <w:r w:rsidR="009621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төмрийн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хөлстэйгөө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нийлэхэд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9621BA">
        <w:rPr>
          <w:rFonts w:ascii="Arial" w:eastAsia="Times New Roman" w:hAnsi="Arial" w:cs="Arial"/>
          <w:sz w:val="24"/>
          <w:szCs w:val="24"/>
        </w:rPr>
        <w:t>рейс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төмөр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9621BA">
        <w:rPr>
          <w:rFonts w:ascii="Arial" w:eastAsia="Times New Roman" w:hAnsi="Arial" w:cs="Arial"/>
          <w:sz w:val="24"/>
          <w:szCs w:val="24"/>
        </w:rPr>
        <w:t>6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доллар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бүхэл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бүтэн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9621BA">
        <w:rPr>
          <w:rFonts w:ascii="Arial" w:eastAsia="Times New Roman" w:hAnsi="Arial" w:cs="Arial"/>
          <w:sz w:val="24"/>
          <w:szCs w:val="24"/>
        </w:rPr>
        <w:t>43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доллар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болгоод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биччихсэн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ээ</w:t>
      </w:r>
      <w:proofErr w:type="spellEnd"/>
      <w:r w:rsidR="00BC44E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C44E6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BC44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C44E6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BC44E6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6C76E2D" w14:textId="77777777" w:rsidR="001019F6" w:rsidRDefault="00E752DB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хойч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үедээ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тавьж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хойч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үедээ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замбараагүй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асуудалд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хандаж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Бидний</w:t>
      </w:r>
      <w:proofErr w:type="spellEnd"/>
      <w:r w:rsidR="00BC44E6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өнөөдрийн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C44E6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BC44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C44E6">
        <w:rPr>
          <w:rFonts w:ascii="Arial" w:eastAsia="Times New Roman" w:hAnsi="Arial" w:cs="Arial"/>
          <w:sz w:val="24"/>
          <w:szCs w:val="24"/>
        </w:rPr>
        <w:t>Хурал</w:t>
      </w:r>
      <w:proofErr w:type="spellEnd"/>
      <w:r w:rsidR="00BC44E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C44E6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BC44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C44E6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BC44E6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өнөөдөр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C44E6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отын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захиргааг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хойч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үе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маань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хараана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C44E6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яамныхан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тооцоонуудыг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хэрэгтэй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дураараа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C44E6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тооцоолол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баталгаа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r w:rsidR="00BC44E6">
        <w:rPr>
          <w:rFonts w:ascii="Arial" w:eastAsia="Times New Roman" w:hAnsi="Arial" w:cs="Arial"/>
          <w:sz w:val="24"/>
          <w:szCs w:val="24"/>
        </w:rPr>
        <w:t>LRT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баригдлаа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гэхэд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нисэх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машинаа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тавьчихаад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наашаа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дотроо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баахан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алхах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буучхаад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</w:t>
      </w:r>
      <w:r w:rsidR="00BC44E6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C44E6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эгж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явдаг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C44E6">
        <w:rPr>
          <w:rFonts w:ascii="Arial" w:eastAsia="Times New Roman" w:hAnsi="Arial" w:cs="Arial"/>
          <w:sz w:val="24"/>
          <w:szCs w:val="24"/>
        </w:rPr>
        <w:t>У</w:t>
      </w:r>
      <w:r w:rsidR="008B2372" w:rsidRPr="00C37D33">
        <w:rPr>
          <w:rFonts w:ascii="Arial" w:eastAsia="Times New Roman" w:hAnsi="Arial" w:cs="Arial"/>
          <w:sz w:val="24"/>
          <w:szCs w:val="24"/>
        </w:rPr>
        <w:t>лаанбаатарын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Бүгдээрээ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машинтай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019F6">
        <w:rPr>
          <w:rFonts w:ascii="Arial" w:eastAsia="Times New Roman" w:hAnsi="Arial" w:cs="Arial"/>
          <w:sz w:val="24"/>
          <w:szCs w:val="24"/>
        </w:rPr>
        <w:t>ирээд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</w:t>
      </w:r>
      <w:r w:rsidR="001019F6">
        <w:rPr>
          <w:rFonts w:ascii="Arial" w:eastAsia="Times New Roman" w:hAnsi="Arial" w:cs="Arial"/>
          <w:sz w:val="24"/>
          <w:szCs w:val="24"/>
        </w:rPr>
        <w:t>эрүү</w:t>
      </w:r>
      <w:r w:rsidR="008B2372" w:rsidRPr="00C37D33">
        <w:rPr>
          <w:rFonts w:ascii="Arial" w:eastAsia="Times New Roman" w:hAnsi="Arial" w:cs="Arial"/>
          <w:sz w:val="24"/>
          <w:szCs w:val="24"/>
        </w:rPr>
        <w:t>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сонирхолтой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Машиныг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нь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бууруулж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түгжрэл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</w:t>
      </w:r>
      <w:r w:rsidR="001019F6"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r w:rsidR="001019F6">
        <w:rPr>
          <w:rFonts w:ascii="Arial" w:eastAsia="Times New Roman" w:hAnsi="Arial" w:cs="Arial"/>
          <w:sz w:val="24"/>
          <w:szCs w:val="24"/>
        </w:rPr>
        <w:t>LRT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байгууллаа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019F6"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онголын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түмэн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бүгдээрээ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пр</w:t>
      </w:r>
      <w:r w:rsidR="001019F6"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усээ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зарчихгүй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A5F8BFA" w14:textId="77777777" w:rsidR="00657275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хөрөнгөөр</w:t>
      </w:r>
      <w:proofErr w:type="spellEnd"/>
      <w:r w:rsidR="00526E4C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526E4C">
        <w:rPr>
          <w:rFonts w:ascii="Arial" w:eastAsia="Times New Roman" w:hAnsi="Arial" w:cs="Arial"/>
          <w:sz w:val="24"/>
          <w:szCs w:val="24"/>
        </w:rPr>
        <w:t>2.7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доллароор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шинэ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дагуул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байгуулах</w:t>
      </w:r>
      <w:proofErr w:type="spellEnd"/>
      <w:r w:rsidR="00526E4C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тэндээ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хүмүүсийн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амьдралыг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шийдсэн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шийдсэн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оруулалтуудыг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боломжтой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харж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526E4C">
        <w:rPr>
          <w:rFonts w:ascii="Arial" w:eastAsia="Times New Roman" w:hAnsi="Arial" w:cs="Arial"/>
          <w:sz w:val="24"/>
          <w:szCs w:val="24"/>
        </w:rPr>
        <w:t>Э</w:t>
      </w:r>
      <w:r w:rsidRPr="00C37D33">
        <w:rPr>
          <w:rFonts w:ascii="Arial" w:eastAsia="Times New Roman" w:hAnsi="Arial" w:cs="Arial"/>
          <w:sz w:val="24"/>
          <w:szCs w:val="24"/>
        </w:rPr>
        <w:t>нд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мэдээж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яриад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хоорондоо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6E4C">
        <w:rPr>
          <w:rFonts w:ascii="Arial" w:eastAsia="Times New Roman" w:hAnsi="Arial" w:cs="Arial"/>
          <w:sz w:val="24"/>
          <w:szCs w:val="24"/>
        </w:rPr>
        <w:t>М</w:t>
      </w:r>
      <w:r w:rsidRPr="00C37D33">
        <w:rPr>
          <w:rFonts w:ascii="Arial" w:eastAsia="Times New Roman" w:hAnsi="Arial" w:cs="Arial"/>
          <w:sz w:val="24"/>
          <w:szCs w:val="24"/>
        </w:rPr>
        <w:t>онгол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6E4C">
        <w:rPr>
          <w:rFonts w:ascii="Arial" w:eastAsia="Times New Roman" w:hAnsi="Arial" w:cs="Arial"/>
          <w:sz w:val="24"/>
          <w:szCs w:val="24"/>
        </w:rPr>
        <w:t>А</w:t>
      </w:r>
      <w:r w:rsidRPr="00C37D33">
        <w:rPr>
          <w:rFonts w:ascii="Arial" w:eastAsia="Times New Roman" w:hAnsi="Arial" w:cs="Arial"/>
          <w:sz w:val="24"/>
          <w:szCs w:val="24"/>
        </w:rPr>
        <w:t>рдын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6E4C">
        <w:rPr>
          <w:rFonts w:ascii="Arial" w:eastAsia="Times New Roman" w:hAnsi="Arial" w:cs="Arial"/>
          <w:sz w:val="24"/>
          <w:szCs w:val="24"/>
        </w:rPr>
        <w:t>Н</w:t>
      </w:r>
      <w:r w:rsidRPr="00C37D33">
        <w:rPr>
          <w:rFonts w:ascii="Arial" w:eastAsia="Times New Roman" w:hAnsi="Arial" w:cs="Arial"/>
          <w:sz w:val="24"/>
          <w:szCs w:val="24"/>
        </w:rPr>
        <w:t>амын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маргалдаад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шиг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лээ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гэдэс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дотрыг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бүгдийг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дүгнэлт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аудит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зүйлүүдийг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бүхэн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хийгээрэй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Тэгж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асуудлаа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оруулаарай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хэлье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>.</w:t>
      </w:r>
      <w:r w:rsidR="00B1268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F202C0" w14:textId="504DB002" w:rsidR="00657275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Мэдээж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B12688">
        <w:rPr>
          <w:rFonts w:ascii="Arial" w:eastAsia="Times New Roman" w:hAnsi="Arial" w:cs="Arial"/>
          <w:sz w:val="24"/>
          <w:szCs w:val="24"/>
        </w:rPr>
        <w:t>LRT-</w:t>
      </w:r>
      <w:proofErr w:type="spellStart"/>
      <w:r w:rsidR="00B12688">
        <w:rPr>
          <w:rFonts w:ascii="Arial" w:eastAsia="Times New Roman" w:hAnsi="Arial" w:cs="Arial"/>
          <w:sz w:val="24"/>
          <w:szCs w:val="24"/>
        </w:rPr>
        <w:t>гий</w:t>
      </w:r>
      <w:r w:rsidRPr="00C37D33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шийдэгдлээ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гэхэд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гадаад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баталгаа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E752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баталгаа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нэмэгдэнэ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тохиолдолд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дахиад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тодотгол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хийгдэнэ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биз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B12688">
        <w:rPr>
          <w:rFonts w:ascii="Arial" w:eastAsia="Times New Roman" w:hAnsi="Arial" w:cs="Arial"/>
          <w:sz w:val="24"/>
          <w:szCs w:val="24"/>
        </w:rPr>
        <w:t>?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Тусдаа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хийгдэх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B12688">
        <w:rPr>
          <w:rFonts w:ascii="Arial" w:eastAsia="Times New Roman" w:hAnsi="Arial" w:cs="Arial"/>
          <w:sz w:val="24"/>
          <w:szCs w:val="24"/>
        </w:rPr>
        <w:t>?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батлуулж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авчхаад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явах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B12688">
        <w:rPr>
          <w:rFonts w:ascii="Arial" w:eastAsia="Times New Roman" w:hAnsi="Arial" w:cs="Arial"/>
          <w:sz w:val="24"/>
          <w:szCs w:val="24"/>
        </w:rPr>
        <w:t>.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Өөрөөр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хэлбэл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E752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баталгаа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өнгөрсөн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эцсээр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8</w:t>
      </w:r>
      <w:r w:rsidR="00B12688">
        <w:rPr>
          <w:rFonts w:ascii="Arial" w:eastAsia="Times New Roman" w:hAnsi="Arial" w:cs="Arial"/>
          <w:sz w:val="24"/>
          <w:szCs w:val="24"/>
        </w:rPr>
        <w:t xml:space="preserve">67 </w:t>
      </w:r>
      <w:proofErr w:type="spellStart"/>
      <w:r w:rsidR="00B12688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бидний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батлах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байгаагаар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B12688">
        <w:rPr>
          <w:rFonts w:ascii="Arial" w:eastAsia="Times New Roman" w:hAnsi="Arial" w:cs="Arial"/>
          <w:sz w:val="24"/>
          <w:szCs w:val="24"/>
        </w:rPr>
        <w:t>4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наяд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болоод</w:t>
      </w:r>
      <w:proofErr w:type="spellEnd"/>
      <w:r w:rsidR="00B126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2688">
        <w:rPr>
          <w:rFonts w:ascii="Arial" w:eastAsia="Times New Roman" w:hAnsi="Arial" w:cs="Arial"/>
          <w:sz w:val="24"/>
          <w:szCs w:val="24"/>
        </w:rPr>
        <w:t>ө</w:t>
      </w:r>
      <w:r w:rsidRPr="00C37D33">
        <w:rPr>
          <w:rFonts w:ascii="Arial" w:eastAsia="Times New Roman" w:hAnsi="Arial" w:cs="Arial"/>
          <w:sz w:val="24"/>
          <w:szCs w:val="24"/>
        </w:rPr>
        <w:t>өрчлөгдөж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B126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2688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12688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12688">
        <w:rPr>
          <w:rFonts w:ascii="Arial" w:eastAsia="Times New Roman" w:hAnsi="Arial" w:cs="Arial"/>
          <w:sz w:val="24"/>
          <w:szCs w:val="24"/>
        </w:rPr>
        <w:t>Б</w:t>
      </w:r>
      <w:r w:rsidRPr="00C37D33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2688">
        <w:rPr>
          <w:rFonts w:ascii="Arial" w:eastAsia="Times New Roman" w:hAnsi="Arial" w:cs="Arial"/>
          <w:sz w:val="24"/>
          <w:szCs w:val="24"/>
        </w:rPr>
        <w:t>Т</w:t>
      </w:r>
      <w:r w:rsidRPr="00C37D33">
        <w:rPr>
          <w:rFonts w:ascii="Arial" w:eastAsia="Times New Roman" w:hAnsi="Arial" w:cs="Arial"/>
          <w:sz w:val="24"/>
          <w:szCs w:val="24"/>
        </w:rPr>
        <w:t>авантолгойн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цахилгаан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станцыг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дэмжинэ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Мэдээж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бүтээн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байгуулалт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нары</w:t>
      </w:r>
      <w:r w:rsidR="00B12688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2688">
        <w:rPr>
          <w:rFonts w:ascii="Arial" w:eastAsia="Times New Roman" w:hAnsi="Arial" w:cs="Arial"/>
          <w:sz w:val="24"/>
          <w:szCs w:val="24"/>
        </w:rPr>
        <w:t>т</w:t>
      </w:r>
      <w:r w:rsidRPr="00C37D33">
        <w:rPr>
          <w:rFonts w:ascii="Arial" w:eastAsia="Times New Roman" w:hAnsi="Arial" w:cs="Arial"/>
          <w:sz w:val="24"/>
          <w:szCs w:val="24"/>
        </w:rPr>
        <w:t>усгаар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тогтнолын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баталгаа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хэмжээгээр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хүчний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657275">
        <w:rPr>
          <w:rFonts w:ascii="Arial" w:eastAsia="Times New Roman" w:hAnsi="Arial" w:cs="Arial"/>
          <w:sz w:val="24"/>
          <w:szCs w:val="24"/>
        </w:rPr>
        <w:t>Э</w:t>
      </w:r>
      <w:r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657275">
        <w:rPr>
          <w:rFonts w:ascii="Arial" w:eastAsia="Times New Roman" w:hAnsi="Arial" w:cs="Arial"/>
          <w:sz w:val="24"/>
          <w:szCs w:val="24"/>
        </w:rPr>
        <w:t>LRT-</w:t>
      </w:r>
      <w:proofErr w:type="spellStart"/>
      <w:r w:rsidR="00657275">
        <w:rPr>
          <w:rFonts w:ascii="Arial" w:eastAsia="Times New Roman" w:hAnsi="Arial" w:cs="Arial"/>
          <w:sz w:val="24"/>
          <w:szCs w:val="24"/>
        </w:rPr>
        <w:t>гийн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хотын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түгжрэлийг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эцэс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болгочихно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баталгаа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хэлье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D798F53" w14:textId="77777777" w:rsidR="00657275" w:rsidRDefault="00657275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суулт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тавьж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дууслаа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B82BBCA" w14:textId="7D384B28" w:rsidR="00F05747" w:rsidRDefault="00534506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74788F">
        <w:rPr>
          <w:rFonts w:ascii="Arial" w:eastAsia="Times New Roman" w:hAnsi="Arial" w:cs="Arial"/>
          <w:sz w:val="24"/>
          <w:szCs w:val="24"/>
        </w:rPr>
        <w:t>2022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46C85"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22F85">
        <w:rPr>
          <w:rFonts w:ascii="Arial" w:eastAsia="Times New Roman" w:hAnsi="Arial" w:cs="Arial"/>
          <w:sz w:val="24"/>
          <w:szCs w:val="24"/>
        </w:rPr>
        <w:t>2022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46C85">
        <w:rPr>
          <w:rFonts w:ascii="Arial" w:eastAsia="Times New Roman" w:hAnsi="Arial" w:cs="Arial"/>
          <w:sz w:val="24"/>
          <w:szCs w:val="24"/>
        </w:rPr>
        <w:lastRenderedPageBreak/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рээдүйн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46C85">
        <w:rPr>
          <w:rFonts w:ascii="Arial" w:eastAsia="Times New Roman" w:hAnsi="Arial" w:cs="Arial"/>
          <w:sz w:val="24"/>
          <w:szCs w:val="24"/>
        </w:rPr>
        <w:t>өв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D46C85">
        <w:rPr>
          <w:rFonts w:ascii="Arial" w:eastAsia="Times New Roman" w:hAnsi="Arial" w:cs="Arial"/>
          <w:sz w:val="24"/>
          <w:szCs w:val="24"/>
        </w:rPr>
        <w:t>2022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төслүүдийн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хэлэлцүүлгийг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46C85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зарлагын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хяналтын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хорооноос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D46C85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дүгнэлтийг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46C85">
        <w:rPr>
          <w:rFonts w:ascii="Arial" w:eastAsia="Times New Roman" w:hAnsi="Arial" w:cs="Arial"/>
          <w:sz w:val="24"/>
          <w:szCs w:val="24"/>
        </w:rPr>
        <w:t>У</w:t>
      </w:r>
      <w:r w:rsidR="008B2372" w:rsidRPr="00C37D33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46C85"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46C85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урлын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46C85">
        <w:rPr>
          <w:rFonts w:ascii="Arial" w:eastAsia="Times New Roman" w:hAnsi="Arial" w:cs="Arial"/>
          <w:sz w:val="24"/>
          <w:szCs w:val="24"/>
        </w:rPr>
        <w:t>П</w:t>
      </w:r>
      <w:r w:rsidR="008B2372" w:rsidRPr="00C37D33">
        <w:rPr>
          <w:rFonts w:ascii="Arial" w:eastAsia="Times New Roman" w:hAnsi="Arial" w:cs="Arial"/>
          <w:sz w:val="24"/>
          <w:szCs w:val="24"/>
        </w:rPr>
        <w:t>үрэвдорж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46C85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D46C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хуралдаанд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танилцуулна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D46C85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хэлэлцүүлгийг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хэлэлцэж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дууслаа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84A191C" w14:textId="77777777" w:rsidR="00892D1A" w:rsidRDefault="00973927" w:rsidP="00892D1A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Pr="00C37D33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асуудалд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мартчихаж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Pr="00C37D33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бүхэнд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танилцуулж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санаачлаад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бүхэнд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танилцуулсан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A817404" w14:textId="77777777" w:rsidR="006237A7" w:rsidRDefault="00892D1A" w:rsidP="00892D1A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анай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37A7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6237A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санаачлаад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тэрийгээ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37A7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хороогоороо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хэлэлцүүлж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батлуулах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6237A7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37A7">
        <w:rPr>
          <w:rFonts w:ascii="Arial" w:eastAsia="Times New Roman" w:hAnsi="Arial" w:cs="Arial"/>
          <w:sz w:val="24"/>
          <w:szCs w:val="24"/>
        </w:rPr>
        <w:t>д</w:t>
      </w:r>
      <w:r w:rsidR="008B2372" w:rsidRPr="00C37D33">
        <w:rPr>
          <w:rFonts w:ascii="Arial" w:eastAsia="Times New Roman" w:hAnsi="Arial" w:cs="Arial"/>
          <w:sz w:val="24"/>
          <w:szCs w:val="24"/>
        </w:rPr>
        <w:t>эгээрэ</w:t>
      </w:r>
      <w:r w:rsidR="006237A7">
        <w:rPr>
          <w:rFonts w:ascii="Arial" w:eastAsia="Times New Roman" w:hAnsi="Arial" w:cs="Arial"/>
          <w:sz w:val="24"/>
          <w:szCs w:val="24"/>
        </w:rPr>
        <w:t>э</w:t>
      </w:r>
      <w:proofErr w:type="spellEnd"/>
      <w:r w:rsidR="006237A7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37A7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утга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учиртай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бэ</w:t>
      </w:r>
      <w:proofErr w:type="spellEnd"/>
      <w:r w:rsidR="006237A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37A7">
        <w:rPr>
          <w:rFonts w:ascii="Arial" w:eastAsia="Times New Roman" w:hAnsi="Arial" w:cs="Arial"/>
          <w:sz w:val="24"/>
          <w:szCs w:val="24"/>
        </w:rPr>
        <w:t>г</w:t>
      </w:r>
      <w:r w:rsidR="008B2372" w:rsidRPr="00C37D33">
        <w:rPr>
          <w:rFonts w:ascii="Arial" w:eastAsia="Times New Roman" w:hAnsi="Arial" w:cs="Arial"/>
          <w:sz w:val="24"/>
          <w:szCs w:val="24"/>
        </w:rPr>
        <w:t>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6237A7">
        <w:rPr>
          <w:rFonts w:ascii="Arial" w:eastAsia="Times New Roman" w:hAnsi="Arial" w:cs="Arial"/>
          <w:sz w:val="24"/>
          <w:szCs w:val="24"/>
        </w:rPr>
        <w:t>2016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оноос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хойш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байршуулдаг</w:t>
      </w:r>
      <w:proofErr w:type="spellEnd"/>
      <w:r w:rsidR="006237A7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37A7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эндээсээ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6237A7">
        <w:rPr>
          <w:rFonts w:ascii="Arial" w:eastAsia="Times New Roman" w:hAnsi="Arial" w:cs="Arial"/>
          <w:sz w:val="24"/>
          <w:szCs w:val="24"/>
        </w:rPr>
        <w:t>4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төлдөг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боловч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харамсалтай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хуулгаараа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6237A7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37A7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биз</w:t>
      </w:r>
      <w:proofErr w:type="spellEnd"/>
      <w:r w:rsidR="006237A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37A7"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риун</w:t>
      </w:r>
      <w:r w:rsidR="006237A7">
        <w:rPr>
          <w:rFonts w:ascii="Arial" w:eastAsia="Times New Roman" w:hAnsi="Arial" w:cs="Arial"/>
          <w:sz w:val="24"/>
          <w:szCs w:val="24"/>
        </w:rPr>
        <w:t>за</w:t>
      </w:r>
      <w:r w:rsidR="008B2372" w:rsidRPr="00C37D33">
        <w:rPr>
          <w:rFonts w:ascii="Arial" w:eastAsia="Times New Roman" w:hAnsi="Arial" w:cs="Arial"/>
          <w:sz w:val="24"/>
          <w:szCs w:val="24"/>
        </w:rPr>
        <w:t>яа</w:t>
      </w:r>
      <w:proofErr w:type="spellEnd"/>
      <w:r w:rsidR="006237A7">
        <w:rPr>
          <w:rFonts w:ascii="Arial" w:eastAsia="Times New Roman" w:hAnsi="Arial" w:cs="Arial"/>
          <w:sz w:val="24"/>
          <w:szCs w:val="24"/>
        </w:rPr>
        <w:t>?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37A7">
        <w:rPr>
          <w:rFonts w:ascii="Arial" w:eastAsia="Times New Roman" w:hAnsi="Arial" w:cs="Arial"/>
          <w:sz w:val="24"/>
          <w:szCs w:val="24"/>
        </w:rPr>
        <w:t>Ж</w:t>
      </w:r>
      <w:r w:rsidR="008B2372" w:rsidRPr="00C37D33">
        <w:rPr>
          <w:rFonts w:ascii="Arial" w:eastAsia="Times New Roman" w:hAnsi="Arial" w:cs="Arial"/>
          <w:sz w:val="24"/>
          <w:szCs w:val="24"/>
        </w:rPr>
        <w:t>ишээ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37A7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6237A7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37A7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6237A7">
        <w:rPr>
          <w:rFonts w:ascii="Arial" w:eastAsia="Times New Roman" w:hAnsi="Arial" w:cs="Arial"/>
          <w:sz w:val="24"/>
          <w:szCs w:val="24"/>
        </w:rPr>
        <w:t>4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өгдөг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боловч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хуулгаараа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6237A7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37A7">
        <w:rPr>
          <w:rFonts w:ascii="Arial" w:eastAsia="Times New Roman" w:hAnsi="Arial" w:cs="Arial"/>
          <w:sz w:val="24"/>
          <w:szCs w:val="24"/>
        </w:rPr>
        <w:t>Е</w:t>
      </w:r>
      <w:r w:rsidR="008B2372" w:rsidRPr="00C37D33">
        <w:rPr>
          <w:rFonts w:ascii="Arial" w:eastAsia="Times New Roman" w:hAnsi="Arial" w:cs="Arial"/>
          <w:sz w:val="24"/>
          <w:szCs w:val="24"/>
        </w:rPr>
        <w:t>рөөсөө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хооронд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шийдэх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6237A7">
        <w:rPr>
          <w:rFonts w:ascii="Arial" w:eastAsia="Times New Roman" w:hAnsi="Arial" w:cs="Arial"/>
          <w:sz w:val="24"/>
          <w:szCs w:val="24"/>
        </w:rPr>
        <w:t>.</w:t>
      </w:r>
    </w:p>
    <w:p w14:paraId="0922B7DA" w14:textId="77777777" w:rsidR="005960A5" w:rsidRDefault="006237A7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Е</w:t>
      </w:r>
      <w:r w:rsidR="008B2372" w:rsidRPr="00C37D33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дэлхийн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жишгээр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манай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97C31">
        <w:rPr>
          <w:rFonts w:ascii="Arial" w:eastAsia="Times New Roman" w:hAnsi="Arial" w:cs="Arial"/>
          <w:sz w:val="24"/>
          <w:szCs w:val="24"/>
        </w:rPr>
        <w:t>Г</w:t>
      </w:r>
      <w:r w:rsidR="008B2372" w:rsidRPr="00C37D33">
        <w:rPr>
          <w:rFonts w:ascii="Arial" w:eastAsia="Times New Roman" w:hAnsi="Arial" w:cs="Arial"/>
          <w:sz w:val="24"/>
          <w:szCs w:val="24"/>
        </w:rPr>
        <w:t>анбаатар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мэдэж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тэтгэврийн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="00197C31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компаниудын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хувьцааг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замаар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E752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банкнуудын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замаар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өөрийнхөө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арвижуулдаг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Гэтэл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197C31">
        <w:rPr>
          <w:rFonts w:ascii="Arial" w:eastAsia="Times New Roman" w:hAnsi="Arial" w:cs="Arial"/>
          <w:sz w:val="24"/>
          <w:szCs w:val="24"/>
        </w:rPr>
        <w:t>2016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оноос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хойш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97C31">
        <w:rPr>
          <w:rFonts w:ascii="Arial" w:eastAsia="Times New Roman" w:hAnsi="Arial" w:cs="Arial"/>
          <w:sz w:val="24"/>
          <w:szCs w:val="24"/>
        </w:rPr>
        <w:t>К</w:t>
      </w:r>
      <w:r w:rsidR="008B2372" w:rsidRPr="00C37D33">
        <w:rPr>
          <w:rFonts w:ascii="Arial" w:eastAsia="Times New Roman" w:hAnsi="Arial" w:cs="Arial"/>
          <w:sz w:val="24"/>
          <w:szCs w:val="24"/>
        </w:rPr>
        <w:t>апитал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97C31">
        <w:rPr>
          <w:rFonts w:ascii="Arial" w:eastAsia="Times New Roman" w:hAnsi="Arial" w:cs="Arial"/>
          <w:sz w:val="24"/>
          <w:szCs w:val="24"/>
        </w:rPr>
        <w:t>Ч</w:t>
      </w:r>
      <w:r w:rsidR="008B2372" w:rsidRPr="00C37D33">
        <w:rPr>
          <w:rFonts w:ascii="Arial" w:eastAsia="Times New Roman" w:hAnsi="Arial" w:cs="Arial"/>
          <w:sz w:val="24"/>
          <w:szCs w:val="24"/>
        </w:rPr>
        <w:t>ингис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зэрэг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эрсдэл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бүхий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банкнуудад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хадгалснаас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зарим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алдагдсан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үзээд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шийдвэрийг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гаргаад</w:t>
      </w:r>
      <w:proofErr w:type="spellEnd"/>
      <w:r w:rsidR="00197C31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ямарваа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арвижуулах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ерөөсөө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197C31"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риунзаяа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E2EFA"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хамгааллын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хийхдээ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арвижуулаагүй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зүүж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хоцрох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барьж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</w:t>
      </w:r>
      <w:r w:rsidR="00CE2EFA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төслөөр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үдэгдэл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ойролцоогоор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CE2EFA">
        <w:rPr>
          <w:rFonts w:ascii="Arial" w:eastAsia="Times New Roman" w:hAnsi="Arial" w:cs="Arial"/>
          <w:sz w:val="24"/>
          <w:szCs w:val="24"/>
        </w:rPr>
        <w:t>290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CE2EFA">
        <w:rPr>
          <w:rFonts w:ascii="Arial" w:eastAsia="Times New Roman" w:hAnsi="Arial" w:cs="Arial"/>
          <w:sz w:val="24"/>
          <w:szCs w:val="24"/>
        </w:rPr>
        <w:t>290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баталгаатай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дамжуулаад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эсвэл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5959">
        <w:rPr>
          <w:rFonts w:ascii="Arial" w:eastAsia="Times New Roman" w:hAnsi="Arial" w:cs="Arial"/>
          <w:sz w:val="24"/>
          <w:szCs w:val="24"/>
        </w:rPr>
        <w:t>Монголбанкны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болдог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5960A5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зохицуулалт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дамжуулаад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5959">
        <w:rPr>
          <w:rFonts w:ascii="Arial" w:eastAsia="Times New Roman" w:hAnsi="Arial" w:cs="Arial"/>
          <w:sz w:val="24"/>
          <w:szCs w:val="24"/>
        </w:rPr>
        <w:t>Монголбанкны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өнөөдрийн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5960A5">
        <w:rPr>
          <w:rFonts w:ascii="Arial" w:eastAsia="Times New Roman" w:hAnsi="Arial" w:cs="Arial"/>
          <w:sz w:val="24"/>
          <w:szCs w:val="24"/>
        </w:rPr>
        <w:t xml:space="preserve">9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хүүтэй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r w:rsidR="005960A5">
        <w:rPr>
          <w:rFonts w:ascii="Arial" w:eastAsia="Times New Roman" w:hAnsi="Arial" w:cs="Arial"/>
          <w:sz w:val="24"/>
          <w:szCs w:val="24"/>
        </w:rPr>
        <w:t>9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5960A5">
        <w:rPr>
          <w:rFonts w:ascii="Arial" w:eastAsia="Times New Roman" w:hAnsi="Arial" w:cs="Arial"/>
          <w:sz w:val="24"/>
          <w:szCs w:val="24"/>
        </w:rPr>
        <w:t>290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бодоход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ойролцоогоор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5960A5">
        <w:rPr>
          <w:rFonts w:ascii="Arial" w:eastAsia="Times New Roman" w:hAnsi="Arial" w:cs="Arial"/>
          <w:sz w:val="24"/>
          <w:szCs w:val="24"/>
        </w:rPr>
        <w:t xml:space="preserve">40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орчим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тэрбумаар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жилдээ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арвижуулах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баталгаатай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хадгалах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боломж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5960A5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AFAB88A" w14:textId="77777777" w:rsidR="0043251F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Ингэснээр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ирээдүйд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хүмүүс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өөрийнхөө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төлсөн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даатгалынхаа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   </w:t>
      </w:r>
      <w:proofErr w:type="spellStart"/>
      <w:r w:rsidR="0043251F">
        <w:rPr>
          <w:rFonts w:ascii="Arial" w:eastAsia="Times New Roman" w:hAnsi="Arial" w:cs="Arial"/>
          <w:sz w:val="24"/>
          <w:szCs w:val="24"/>
        </w:rPr>
        <w:t>ш</w:t>
      </w:r>
      <w:r w:rsidRPr="00C37D33">
        <w:rPr>
          <w:rFonts w:ascii="Arial" w:eastAsia="Times New Roman" w:hAnsi="Arial" w:cs="Arial"/>
          <w:sz w:val="24"/>
          <w:szCs w:val="24"/>
        </w:rPr>
        <w:t>имтгэлийг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баталгаатай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авна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итгэл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үнэмшилтэйгээр</w:t>
      </w:r>
      <w:proofErr w:type="spellEnd"/>
      <w:r w:rsidR="0043251F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бидний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хөрөнгийг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баталгаатай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цаасанд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байршуулж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итгэл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үнэмшилтэйгээр</w:t>
      </w:r>
      <w:proofErr w:type="spellEnd"/>
      <w:r w:rsidR="004325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хүмүүс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шимтгэлээ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төлөх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3251F">
        <w:rPr>
          <w:rFonts w:ascii="Arial" w:eastAsia="Times New Roman" w:hAnsi="Arial" w:cs="Arial"/>
          <w:sz w:val="24"/>
          <w:szCs w:val="24"/>
        </w:rPr>
        <w:t>т</w:t>
      </w:r>
      <w:r w:rsidRPr="00C37D33">
        <w:rPr>
          <w:rFonts w:ascii="Arial" w:eastAsia="Times New Roman" w:hAnsi="Arial" w:cs="Arial"/>
          <w:sz w:val="24"/>
          <w:szCs w:val="24"/>
        </w:rPr>
        <w:t>огтоолын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цөмөөрөө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үзэл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санааны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дэмжээд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3251F">
        <w:rPr>
          <w:rFonts w:ascii="Arial" w:eastAsia="Times New Roman" w:hAnsi="Arial" w:cs="Arial"/>
          <w:sz w:val="24"/>
          <w:szCs w:val="24"/>
        </w:rPr>
        <w:t>Б</w:t>
      </w:r>
      <w:r w:rsidRPr="00C37D33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хороогоор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хэлэлцүүлэхээр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саналтай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5087283" w14:textId="601E00DA" w:rsidR="004A532D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бүхэн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саналаа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хэлнэ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үү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Саналтай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43251F">
        <w:rPr>
          <w:rFonts w:ascii="Arial" w:eastAsia="Times New Roman" w:hAnsi="Arial" w:cs="Arial"/>
          <w:sz w:val="24"/>
          <w:szCs w:val="24"/>
        </w:rPr>
        <w:t>Т</w:t>
      </w:r>
      <w:r w:rsidRPr="00C37D33">
        <w:rPr>
          <w:rFonts w:ascii="Arial" w:eastAsia="Times New Roman" w:hAnsi="Arial" w:cs="Arial"/>
          <w:sz w:val="24"/>
          <w:szCs w:val="24"/>
        </w:rPr>
        <w:t>эгвэл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дэмжих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үү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4A532D">
        <w:rPr>
          <w:rFonts w:ascii="Arial" w:eastAsia="Times New Roman" w:hAnsi="Arial" w:cs="Arial"/>
          <w:sz w:val="24"/>
          <w:szCs w:val="24"/>
        </w:rPr>
        <w:t>Г</w:t>
      </w:r>
      <w:r w:rsidRPr="00C37D33">
        <w:rPr>
          <w:rFonts w:ascii="Arial" w:eastAsia="Times New Roman" w:hAnsi="Arial" w:cs="Arial"/>
          <w:sz w:val="24"/>
          <w:szCs w:val="24"/>
        </w:rPr>
        <w:t>араа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өргөөд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</w:t>
      </w:r>
      <w:r w:rsidR="004A532D">
        <w:rPr>
          <w:rFonts w:ascii="Arial" w:eastAsia="Times New Roman" w:hAnsi="Arial" w:cs="Arial"/>
          <w:sz w:val="24"/>
          <w:szCs w:val="24"/>
        </w:rPr>
        <w:t>в</w:t>
      </w:r>
      <w:r w:rsidRPr="00C37D33">
        <w:rPr>
          <w:rFonts w:ascii="Arial" w:eastAsia="Times New Roman" w:hAnsi="Arial" w:cs="Arial"/>
          <w:sz w:val="24"/>
          <w:szCs w:val="24"/>
        </w:rPr>
        <w:t>чихъя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4A532D">
        <w:rPr>
          <w:rFonts w:ascii="Arial" w:eastAsia="Times New Roman" w:hAnsi="Arial" w:cs="Arial"/>
          <w:sz w:val="24"/>
          <w:szCs w:val="24"/>
        </w:rPr>
        <w:t>Булгантуяа</w:t>
      </w:r>
      <w:proofErr w:type="spellEnd"/>
      <w:r w:rsidR="004A532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A532D">
        <w:rPr>
          <w:rFonts w:ascii="Arial" w:eastAsia="Times New Roman" w:hAnsi="Arial" w:cs="Arial"/>
          <w:sz w:val="24"/>
          <w:szCs w:val="24"/>
        </w:rPr>
        <w:t>гишүүнд</w:t>
      </w:r>
      <w:proofErr w:type="spellEnd"/>
      <w:r w:rsidR="004A532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A532D">
        <w:rPr>
          <w:rFonts w:ascii="Arial" w:eastAsia="Times New Roman" w:hAnsi="Arial" w:cs="Arial"/>
          <w:sz w:val="24"/>
          <w:szCs w:val="24"/>
        </w:rPr>
        <w:t>микрофон</w:t>
      </w:r>
      <w:proofErr w:type="spellEnd"/>
      <w:r w:rsidR="004A532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A532D">
        <w:rPr>
          <w:rFonts w:ascii="Arial" w:eastAsia="Times New Roman" w:hAnsi="Arial" w:cs="Arial"/>
          <w:sz w:val="24"/>
          <w:szCs w:val="24"/>
        </w:rPr>
        <w:t>өгье</w:t>
      </w:r>
      <w:proofErr w:type="spellEnd"/>
      <w:r w:rsidR="004A532D">
        <w:rPr>
          <w:rFonts w:ascii="Arial" w:eastAsia="Times New Roman" w:hAnsi="Arial" w:cs="Arial"/>
          <w:sz w:val="24"/>
          <w:szCs w:val="24"/>
        </w:rPr>
        <w:t>.</w:t>
      </w:r>
    </w:p>
    <w:p w14:paraId="487FC65B" w14:textId="77777777" w:rsidR="004A532D" w:rsidRDefault="004A532D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Х.Булгантуяа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өмнө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150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орчим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хэвшлээр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зөвлөл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миний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lastRenderedPageBreak/>
        <w:t>ойлгосноор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гэрээ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байгуулаад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2016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аа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тэтгэврийн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зээлийг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бууруулахад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ашиглаж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танай</w:t>
      </w:r>
      <w:r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үлдэгдлээ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байршуулна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бүхэн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тэтгэврийн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зээлийн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хүүг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багасга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8B2372" w:rsidRPr="00C37D33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өдөлмөр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хамгааллын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суурьтай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танай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тэтгэврийн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систем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томоохон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гажуудал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үүсгэчихээр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бодож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зөвлөлийн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мэдээллийг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төдийлөн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>айн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чадахгүй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мэдэхгүй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64966B6" w14:textId="77777777" w:rsidR="00FF5E91" w:rsidRDefault="00FF5E9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ри</w:t>
      </w:r>
      <w:r>
        <w:rPr>
          <w:rFonts w:ascii="Arial" w:eastAsia="Times New Roman" w:hAnsi="Arial" w:cs="Arial"/>
          <w:sz w:val="24"/>
          <w:szCs w:val="24"/>
        </w:rPr>
        <w:t>у</w:t>
      </w:r>
      <w:r w:rsidR="008B2372" w:rsidRPr="00C37D33">
        <w:rPr>
          <w:rFonts w:ascii="Arial" w:eastAsia="Times New Roman" w:hAnsi="Arial" w:cs="Arial"/>
          <w:sz w:val="24"/>
          <w:szCs w:val="24"/>
        </w:rPr>
        <w:t>н</w:t>
      </w:r>
      <w:r>
        <w:rPr>
          <w:rFonts w:ascii="Arial" w:eastAsia="Times New Roman" w:hAnsi="Arial" w:cs="Arial"/>
          <w:sz w:val="24"/>
          <w:szCs w:val="24"/>
        </w:rPr>
        <w:t>заяа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2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микрофон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274F8A5" w14:textId="0B1A7694" w:rsidR="00B05959" w:rsidRDefault="00FF5E9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А.Ариунзаяа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хуулийнхаа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F44F58">
        <w:rPr>
          <w:rFonts w:ascii="Arial" w:eastAsia="Times New Roman" w:hAnsi="Arial" w:cs="Arial"/>
          <w:sz w:val="24"/>
          <w:szCs w:val="24"/>
        </w:rPr>
        <w:t xml:space="preserve">11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хуримтлалын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хэрхэн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арвижуулах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вэ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заагаад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өгсөн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F44F58">
        <w:rPr>
          <w:rFonts w:ascii="Arial" w:eastAsia="Times New Roman" w:hAnsi="Arial" w:cs="Arial"/>
          <w:sz w:val="24"/>
          <w:szCs w:val="24"/>
        </w:rPr>
        <w:t>Ү</w:t>
      </w:r>
      <w:r w:rsidR="008B2372" w:rsidRPr="00C37D33">
        <w:rPr>
          <w:rFonts w:ascii="Arial" w:eastAsia="Times New Roman" w:hAnsi="Arial" w:cs="Arial"/>
          <w:sz w:val="24"/>
          <w:szCs w:val="24"/>
        </w:rPr>
        <w:t>үнийг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хуримтлалын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E752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E3FBF"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онголбанкнаас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худалдан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эсвэл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замаар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нэмэгдүүлж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гуравхан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хувилбар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тогтоогоод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өгчихсөн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8E89E96" w14:textId="2D64B85E" w:rsidR="00F05747" w:rsidRDefault="00616FBC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8B2372" w:rsidRPr="00C37D33">
        <w:rPr>
          <w:rFonts w:ascii="Arial" w:eastAsia="Times New Roman" w:hAnsi="Arial" w:cs="Arial"/>
          <w:sz w:val="24"/>
          <w:szCs w:val="24"/>
        </w:rPr>
        <w:t>доог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хүртэл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2017, 18, 19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өдөлмөр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хамгааллын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зөвлөл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05959">
        <w:rPr>
          <w:rFonts w:ascii="Arial" w:eastAsia="Times New Roman" w:hAnsi="Arial" w:cs="Arial"/>
          <w:sz w:val="24"/>
          <w:szCs w:val="24"/>
        </w:rPr>
        <w:t>Монголбанкны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ерөнхийлөгч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хамтарсан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шийдвэрүүдийг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банкнуудад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2018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оноос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хойш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8B2372" w:rsidRPr="00C37D33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шинээр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гаргаагүй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худалдаж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боломж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угаасаа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онголбанк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5959">
        <w:rPr>
          <w:rFonts w:ascii="Arial" w:eastAsia="Times New Roman" w:hAnsi="Arial" w:cs="Arial"/>
          <w:sz w:val="24"/>
          <w:szCs w:val="24"/>
        </w:rPr>
        <w:t>Монголбанкны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авъя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хэдэн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хязгаарлалттай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боломжгүй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сонголт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A5150B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болсноос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хойш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үдэж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5150B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A5150B"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онголбанк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руу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тоотуудыг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1831"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зөвлөлөөс</w:t>
      </w:r>
      <w:proofErr w:type="spellEnd"/>
      <w:r w:rsidR="006E1831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1831"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явуулдаг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7101854" w14:textId="5CD32D7A" w:rsidR="00B05959" w:rsidRDefault="0050002C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6E1831">
        <w:rPr>
          <w:rFonts w:ascii="Arial" w:eastAsia="Times New Roman" w:hAnsi="Arial" w:cs="Arial"/>
          <w:sz w:val="24"/>
          <w:szCs w:val="24"/>
        </w:rPr>
        <w:t>280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боломжтой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зөвшөөрлийг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олгооч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хүсэлтийг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явуулсан</w:t>
      </w:r>
      <w:proofErr w:type="spellEnd"/>
      <w:r w:rsidR="006E1831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1831">
        <w:rPr>
          <w:rFonts w:ascii="Arial" w:eastAsia="Times New Roman" w:hAnsi="Arial" w:cs="Arial"/>
          <w:sz w:val="24"/>
          <w:szCs w:val="24"/>
        </w:rPr>
        <w:t>Ү</w:t>
      </w:r>
      <w:r w:rsidR="008B2372" w:rsidRPr="00C37D33">
        <w:rPr>
          <w:rFonts w:ascii="Arial" w:eastAsia="Times New Roman" w:hAnsi="Arial" w:cs="Arial"/>
          <w:sz w:val="24"/>
          <w:szCs w:val="24"/>
        </w:rPr>
        <w:t>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Монголбанк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угаасаа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худалдаж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боломжгүй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боломжгүй</w:t>
      </w:r>
      <w:proofErr w:type="spellEnd"/>
      <w:r w:rsidR="006E1831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1831"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банкандаа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хариултыг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өгдөг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6E1831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банкнуудад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хүртэл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эрсдэлийг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болгосон</w:t>
      </w:r>
      <w:proofErr w:type="spellEnd"/>
      <w:r w:rsidR="006E1831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1831"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ирүүлдэг</w:t>
      </w:r>
      <w:proofErr w:type="spellEnd"/>
      <w:r w:rsidR="006E1831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1831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сонголт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олгогдоогүй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бүхлээр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6E1831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улгантуяа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хэллээ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r w:rsidR="006E1831">
        <w:rPr>
          <w:rFonts w:ascii="Arial" w:eastAsia="Times New Roman" w:hAnsi="Arial" w:cs="Arial"/>
          <w:sz w:val="24"/>
          <w:szCs w:val="24"/>
        </w:rPr>
        <w:t>160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орчим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1127916" w14:textId="77777777" w:rsidR="006E1831" w:rsidRDefault="006E183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одлогын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багц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багц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олгогдсон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8B2372" w:rsidRPr="00C37D33">
        <w:rPr>
          <w:rFonts w:ascii="Arial" w:eastAsia="Times New Roman" w:hAnsi="Arial" w:cs="Arial"/>
          <w:sz w:val="24"/>
          <w:szCs w:val="24"/>
        </w:rPr>
        <w:t>уравхан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хэлбэрээсээ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гадна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нэгдүгээрт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хоёрдугаарт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зээлийн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боломжуудыг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мөсөн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шинэчлэлтэйгээ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уялдуулаад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арвижуулах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тогтолцоог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сайжруул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бодлого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E752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BD906B6" w14:textId="34587134" w:rsidR="00F05747" w:rsidRDefault="006E183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Ган</w:t>
      </w:r>
      <w:r w:rsidR="008B2372" w:rsidRPr="00C37D33">
        <w:rPr>
          <w:rFonts w:ascii="Arial" w:eastAsia="Times New Roman" w:hAnsi="Arial" w:cs="Arial"/>
          <w:sz w:val="24"/>
          <w:szCs w:val="24"/>
        </w:rPr>
        <w:t>бат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хариулчих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>.</w:t>
      </w:r>
    </w:p>
    <w:p w14:paraId="55CFDCB1" w14:textId="64ABF810" w:rsidR="004B0B57" w:rsidRDefault="006E183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Ж.Ганбат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улгантуяа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асуултад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хариулъя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даатгуулагчдын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мөнгийг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эрсдэлд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битгий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оруулаач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</w:t>
      </w:r>
      <w:r>
        <w:rPr>
          <w:rFonts w:ascii="Arial" w:eastAsia="Times New Roman" w:hAnsi="Arial" w:cs="Arial"/>
          <w:sz w:val="24"/>
          <w:szCs w:val="24"/>
        </w:rPr>
        <w:t>гаа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өмнө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эрсдэлд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lastRenderedPageBreak/>
        <w:t>энэн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үүсэж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хэдэн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тохиолдлууд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эрсдэлд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эрсдэлээс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хамгаалах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зорилгоороо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байршуулаач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хүүг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өгье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нөгөө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талдаа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өнөөдрийн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арвижуулах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олох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хүүгийн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олох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</w:t>
      </w:r>
      <w:r>
        <w:rPr>
          <w:rFonts w:ascii="Arial" w:eastAsia="Times New Roman" w:hAnsi="Arial" w:cs="Arial"/>
          <w:sz w:val="24"/>
          <w:szCs w:val="24"/>
        </w:rPr>
        <w:t>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хүүгийн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болгосон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банкнууд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мэдээж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хүүгийн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болгоно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Нөгөө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эрсдэл</w:t>
      </w:r>
      <w:r w:rsidR="002A0DA8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магадлал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өндөр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байрлуулаач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шаардлага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тавьдаг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2A0DA8"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өнөөдрийн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банкнуудын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эрсдэлийг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өөрсдөө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тооцоод</w:t>
      </w:r>
      <w:proofErr w:type="spellEnd"/>
      <w:r w:rsidR="004B0B57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энийгээ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эрсдэлээсээ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хамгаалж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чадах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="004B0B57">
        <w:rPr>
          <w:rFonts w:ascii="Arial" w:eastAsia="Times New Roman" w:hAnsi="Arial" w:cs="Arial"/>
          <w:sz w:val="24"/>
          <w:szCs w:val="24"/>
        </w:rPr>
        <w:t>.</w:t>
      </w:r>
    </w:p>
    <w:p w14:paraId="2C56EFDE" w14:textId="77777777" w:rsidR="004B0B57" w:rsidRDefault="004B0B57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улгантай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4432C9B5" w14:textId="77777777" w:rsidR="008F3C31" w:rsidRDefault="004B0B57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Х.Булгантуяа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аяын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риунз</w:t>
      </w:r>
      <w:r>
        <w:rPr>
          <w:rFonts w:ascii="Arial" w:eastAsia="Times New Roman" w:hAnsi="Arial" w:cs="Arial"/>
          <w:sz w:val="24"/>
          <w:szCs w:val="24"/>
        </w:rPr>
        <w:t>аяа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тайлбараар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3C31"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чөлөөлөлт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E752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эс</w:t>
      </w:r>
      <w:r w:rsidR="008F3C31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үл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эс</w:t>
      </w:r>
      <w:r w:rsidR="008F3C31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үл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ерөөсөө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гурван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сонголт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F3C3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3C3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8F3C3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3C31">
        <w:rPr>
          <w:rFonts w:ascii="Arial" w:eastAsia="Times New Roman" w:hAnsi="Arial" w:cs="Arial"/>
          <w:sz w:val="24"/>
          <w:szCs w:val="24"/>
        </w:rPr>
        <w:t>ээ</w:t>
      </w:r>
      <w:proofErr w:type="spellEnd"/>
      <w:r w:rsidR="008F3C31">
        <w:rPr>
          <w:rFonts w:ascii="Arial" w:eastAsia="Times New Roman" w:hAnsi="Arial" w:cs="Arial"/>
          <w:sz w:val="24"/>
          <w:szCs w:val="24"/>
        </w:rPr>
        <w:t>?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E752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52D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F3C3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3C31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арин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5959">
        <w:rPr>
          <w:rFonts w:ascii="Arial" w:eastAsia="Times New Roman" w:hAnsi="Arial" w:cs="Arial"/>
          <w:sz w:val="24"/>
          <w:szCs w:val="24"/>
        </w:rPr>
        <w:t>Монголбанкны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3C31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</w:t>
      </w:r>
      <w:r w:rsidR="008F3C31">
        <w:rPr>
          <w:rFonts w:ascii="Arial" w:eastAsia="Times New Roman" w:hAnsi="Arial" w:cs="Arial"/>
          <w:sz w:val="24"/>
          <w:szCs w:val="24"/>
        </w:rPr>
        <w:t>й</w:t>
      </w:r>
      <w:r w:rsidR="008B2372" w:rsidRPr="00C37D33">
        <w:rPr>
          <w:rFonts w:ascii="Arial" w:eastAsia="Times New Roman" w:hAnsi="Arial" w:cs="Arial"/>
          <w:sz w:val="24"/>
          <w:szCs w:val="24"/>
        </w:rPr>
        <w:t>х</w:t>
      </w:r>
      <w:r w:rsidR="008F3C31">
        <w:rPr>
          <w:rFonts w:ascii="Arial" w:eastAsia="Times New Roman" w:hAnsi="Arial" w:cs="Arial"/>
          <w:sz w:val="24"/>
          <w:szCs w:val="24"/>
        </w:rPr>
        <w:t>ав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8F3C3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F3C3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8F3C31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нэгдүгээрт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боломжтой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F3C31">
        <w:rPr>
          <w:rFonts w:ascii="Arial" w:eastAsia="Times New Roman" w:hAnsi="Arial" w:cs="Arial"/>
          <w:sz w:val="24"/>
          <w:szCs w:val="24"/>
        </w:rPr>
        <w:t>?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318D2C9" w14:textId="77777777" w:rsidR="00EE0808" w:rsidRDefault="008F3C3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оёрдугаарт</w:t>
      </w:r>
      <w:proofErr w:type="spellEnd"/>
      <w:r w:rsidR="00EE0808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5959">
        <w:rPr>
          <w:rFonts w:ascii="Arial" w:eastAsia="Times New Roman" w:hAnsi="Arial" w:cs="Arial"/>
          <w:sz w:val="24"/>
          <w:szCs w:val="24"/>
        </w:rPr>
        <w:t>Монголбанкны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банкнууд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авдаг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биз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EE0808">
        <w:rPr>
          <w:rFonts w:ascii="Arial" w:eastAsia="Times New Roman" w:hAnsi="Arial" w:cs="Arial"/>
          <w:sz w:val="24"/>
          <w:szCs w:val="24"/>
        </w:rPr>
        <w:t>?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0808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дамжуулж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EE0808">
        <w:rPr>
          <w:rFonts w:ascii="Arial" w:eastAsia="Times New Roman" w:hAnsi="Arial" w:cs="Arial"/>
          <w:sz w:val="24"/>
          <w:szCs w:val="24"/>
        </w:rPr>
        <w:t>?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="00EE0808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хэлээч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0808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EE080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зөрчилдсөн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вэ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="00EE0808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0808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ойруулаад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яриад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байхаар</w:t>
      </w:r>
      <w:proofErr w:type="spellEnd"/>
      <w:r w:rsidR="00EE0808">
        <w:rPr>
          <w:rFonts w:ascii="Arial" w:eastAsia="Times New Roman" w:hAnsi="Arial" w:cs="Arial"/>
          <w:sz w:val="24"/>
          <w:szCs w:val="24"/>
        </w:rPr>
        <w:t>.</w:t>
      </w:r>
    </w:p>
    <w:p w14:paraId="12F1C50A" w14:textId="77777777" w:rsidR="00EE0808" w:rsidRDefault="00EE0808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р</w:t>
      </w:r>
      <w:r>
        <w:rPr>
          <w:rFonts w:ascii="Arial" w:eastAsia="Times New Roman" w:hAnsi="Arial" w:cs="Arial"/>
          <w:sz w:val="24"/>
          <w:szCs w:val="24"/>
        </w:rPr>
        <w:t>иун</w:t>
      </w:r>
      <w:r w:rsidR="008B2372" w:rsidRPr="00C37D33">
        <w:rPr>
          <w:rFonts w:ascii="Arial" w:eastAsia="Times New Roman" w:hAnsi="Arial" w:cs="Arial"/>
          <w:sz w:val="24"/>
          <w:szCs w:val="24"/>
        </w:rPr>
        <w:t>заяа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2F42C9C3" w14:textId="77777777" w:rsidR="00E9045D" w:rsidRDefault="00EE0808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А.Ариунзаяа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Булгантуяа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асуултад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тодруулга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хэлье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худалдан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оролцуулахыг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хүсэлтээ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онголбанканд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явуулсан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Монголбанк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манай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тогтоомж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хэдэн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хязгаарлалттай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тулгараад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боломжгүй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онголбанк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Тэрнээс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биш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манай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өөрийнх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тогтоомжийн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онголбанк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8B2372" w:rsidRPr="00C37D33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гурван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сонголтын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хувилбар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57B24B3" w14:textId="77777777" w:rsidR="00E9045D" w:rsidRDefault="00E9045D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асуучихъя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риунзаяа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айдын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микрофоныг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</w:t>
      </w:r>
      <w:r>
        <w:rPr>
          <w:rFonts w:ascii="Arial" w:eastAsia="Times New Roman" w:hAnsi="Arial" w:cs="Arial"/>
          <w:sz w:val="24"/>
          <w:szCs w:val="24"/>
        </w:rPr>
        <w:t>й</w:t>
      </w:r>
      <w:r w:rsidR="008B2372" w:rsidRPr="00C37D33">
        <w:rPr>
          <w:rFonts w:ascii="Arial" w:eastAsia="Times New Roman" w:hAnsi="Arial" w:cs="Arial"/>
          <w:sz w:val="24"/>
          <w:szCs w:val="24"/>
        </w:rPr>
        <w:t>лгачихъя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05959">
        <w:rPr>
          <w:rFonts w:ascii="Arial" w:eastAsia="Times New Roman" w:hAnsi="Arial" w:cs="Arial"/>
          <w:sz w:val="24"/>
          <w:szCs w:val="24"/>
        </w:rPr>
        <w:t>Монголбанкны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худалдаж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</w:p>
    <w:p w14:paraId="4B167973" w14:textId="77777777" w:rsidR="00E9045D" w:rsidRDefault="00E9045D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А.Ариунзаяа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анай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E894383" w14:textId="77777777" w:rsidR="00E9045D" w:rsidRDefault="00E9045D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</w:p>
    <w:p w14:paraId="08297944" w14:textId="77777777" w:rsidR="00E9045D" w:rsidRDefault="00E9045D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А.Ариунзаяа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олно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262BFE8" w14:textId="77777777" w:rsidR="00A92295" w:rsidRDefault="00E9045D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мөнгө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жишээ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хэлье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руу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очоод</w:t>
      </w:r>
      <w:proofErr w:type="spellEnd"/>
      <w:r w:rsidR="00A92295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92295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банкнаасаа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арилжааны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шимтгэл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A92295">
        <w:rPr>
          <w:rFonts w:ascii="Arial" w:eastAsia="Times New Roman" w:hAnsi="Arial" w:cs="Arial"/>
          <w:sz w:val="24"/>
          <w:szCs w:val="24"/>
        </w:rPr>
        <w:t xml:space="preserve">0.5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ээхгүйгээр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5959">
        <w:rPr>
          <w:rFonts w:ascii="Arial" w:eastAsia="Times New Roman" w:hAnsi="Arial" w:cs="Arial"/>
          <w:sz w:val="24"/>
          <w:szCs w:val="24"/>
        </w:rPr>
        <w:t>Монголбанкны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худалдан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зорилготой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танай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бүгдийг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хангаж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1FC30D1" w14:textId="77777777" w:rsidR="003E4755" w:rsidRDefault="003E4755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А.Ариунзаяа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дамжуулж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5959">
        <w:rPr>
          <w:rFonts w:ascii="Arial" w:eastAsia="Times New Roman" w:hAnsi="Arial" w:cs="Arial"/>
          <w:sz w:val="24"/>
          <w:szCs w:val="24"/>
        </w:rPr>
        <w:t>Монголбанкны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худалдан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дамжуулах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зохицуулалт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4A23EA3" w14:textId="77777777" w:rsidR="003E4755" w:rsidRDefault="003E4755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анкан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хэрэгтэй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биз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</w:p>
    <w:p w14:paraId="192D6873" w14:textId="77777777" w:rsidR="003E4755" w:rsidRDefault="003E4755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А.Ариунзаяа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хэрэгтэй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29C33A0" w14:textId="77777777" w:rsidR="003E4755" w:rsidRDefault="003E4755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худалдан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хэрэгтэй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биз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анжаадорж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сууриа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илэрхийлье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62AEE95A" w14:textId="77777777" w:rsidR="00E51A2E" w:rsidRDefault="003E4755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М.Санжаадорж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01BD1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01BD1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бодлого</w:t>
      </w:r>
      <w:proofErr w:type="spellEnd"/>
      <w:r w:rsidR="00901BD1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төлөвлөлтийн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01BD1"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анжаадорж</w:t>
      </w:r>
      <w:proofErr w:type="spellEnd"/>
      <w:r w:rsidR="00901BD1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01BD1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асуултад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01BD1">
        <w:rPr>
          <w:rFonts w:ascii="Arial" w:eastAsia="Times New Roman" w:hAnsi="Arial" w:cs="Arial"/>
          <w:sz w:val="24"/>
          <w:szCs w:val="24"/>
        </w:rPr>
        <w:t>хариулъя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вэ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нийцүүлэхийн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901BD1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01BD1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уримтлалын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гурван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үүсвэрээр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="00901BD1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худалдан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замаар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нэмэгдүүлж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агуулгаар</w:t>
      </w:r>
      <w:proofErr w:type="spellEnd"/>
      <w:r w:rsidR="00901BD1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01BD1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01BD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901BD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мөнгө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байршиж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901BD1"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харьяа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байгууллагууд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маань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өөрсдөө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="00E51A2E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1A2E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ажиллагааны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зардал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1A2E">
        <w:rPr>
          <w:rFonts w:ascii="Arial" w:eastAsia="Times New Roman" w:hAnsi="Arial" w:cs="Arial"/>
          <w:sz w:val="24"/>
          <w:szCs w:val="24"/>
        </w:rPr>
        <w:t>я</w:t>
      </w:r>
      <w:r w:rsidR="008B2372" w:rsidRPr="00C37D33">
        <w:rPr>
          <w:rFonts w:ascii="Arial" w:eastAsia="Times New Roman" w:hAnsi="Arial" w:cs="Arial"/>
          <w:sz w:val="24"/>
          <w:szCs w:val="24"/>
        </w:rPr>
        <w:t>аралтай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зардлууд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маань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1A2E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E51A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залруула</w:t>
      </w:r>
      <w:r w:rsidR="00E51A2E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E51A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1A2E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E51A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1A2E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E51A2E">
        <w:rPr>
          <w:rFonts w:ascii="Arial" w:eastAsia="Times New Roman" w:hAnsi="Arial" w:cs="Arial"/>
          <w:sz w:val="24"/>
          <w:szCs w:val="24"/>
        </w:rPr>
        <w:t>.</w:t>
      </w:r>
    </w:p>
    <w:p w14:paraId="137FAB66" w14:textId="77777777" w:rsidR="00E51A2E" w:rsidRDefault="00E51A2E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атжаргал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асуул</w:t>
      </w:r>
      <w:r>
        <w:rPr>
          <w:rFonts w:ascii="Arial" w:eastAsia="Times New Roman" w:hAnsi="Arial" w:cs="Arial"/>
          <w:sz w:val="24"/>
          <w:szCs w:val="24"/>
        </w:rPr>
        <w:t>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асууя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057E2913" w14:textId="532C06F0" w:rsidR="00B05959" w:rsidRDefault="00E51A2E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Ж.Батжаргал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эдээж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F0680">
        <w:rPr>
          <w:rFonts w:ascii="Arial" w:eastAsia="Times New Roman" w:hAnsi="Arial" w:cs="Arial"/>
          <w:sz w:val="24"/>
          <w:szCs w:val="24"/>
        </w:rPr>
        <w:t>ү</w:t>
      </w:r>
      <w:r w:rsidR="008B2372" w:rsidRPr="00C37D33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өгөөжийг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нэмэгдүүлэх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4BB0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ид</w:t>
      </w:r>
      <w:proofErr w:type="spellEnd"/>
      <w:r w:rsidR="00D64BB0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4BB0"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талаасаа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Гэхдээ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даатгалынхаа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чиглэлийн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цогцоор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шинэтгэл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D64BB0">
        <w:rPr>
          <w:rFonts w:ascii="Arial" w:eastAsia="Times New Roman" w:hAnsi="Arial" w:cs="Arial"/>
          <w:sz w:val="24"/>
          <w:szCs w:val="24"/>
        </w:rPr>
        <w:t>Ү</w:t>
      </w:r>
      <w:r w:rsidR="008B2372" w:rsidRPr="00C37D33">
        <w:rPr>
          <w:rFonts w:ascii="Arial" w:eastAsia="Times New Roman" w:hAnsi="Arial" w:cs="Arial"/>
          <w:sz w:val="24"/>
          <w:szCs w:val="24"/>
        </w:rPr>
        <w:t>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ойлгоод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үндсэндээ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бичилт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хийчхээд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үлдэгдлээ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мөнгөжүүлэх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хийж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нэмэгдэх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D64BB0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ойлгомжтой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ямархуу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өгөөжийг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дээшлүүлэх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вэ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4BB0">
        <w:rPr>
          <w:rFonts w:ascii="Arial" w:eastAsia="Times New Roman" w:hAnsi="Arial" w:cs="Arial"/>
          <w:sz w:val="24"/>
          <w:szCs w:val="24"/>
        </w:rPr>
        <w:t>Н</w:t>
      </w:r>
      <w:r w:rsidR="008B2372" w:rsidRPr="00C37D33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багц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тогтоомжийн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шинэчлэлийн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хүрээнд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ойлгоод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хүрээндээ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бүхэн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судалгаа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юмнуудаа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нэлээн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нарийсгаж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ойлгож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250416F" w14:textId="77777777" w:rsidR="00D64BB0" w:rsidRDefault="00D64BB0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мэдээж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хорооноос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урлаас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шийдвэр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санаачилсан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Ойлгомжтой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холбогдох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хуралдаанаар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шийдэгдэв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үндсэндээ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үлдэгдлээ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өгөөж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дээшлүүлэх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хүрээний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түр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зуурын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чиглэл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маягтай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Е</w:t>
      </w:r>
      <w:r w:rsidR="008B2372" w:rsidRPr="00C37D33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цаашид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баталгаажуулах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нэмэгдүүлэх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ойлгоод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Мөнгөжүүлэх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8A70D53" w14:textId="77777777" w:rsidR="00D64BB0" w:rsidRDefault="00D64BB0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атжаргал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баярлалаа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Ган</w:t>
      </w:r>
      <w:r w:rsidR="008B2372" w:rsidRPr="00C37D33">
        <w:rPr>
          <w:rFonts w:ascii="Arial" w:eastAsia="Times New Roman" w:hAnsi="Arial" w:cs="Arial"/>
          <w:sz w:val="24"/>
          <w:szCs w:val="24"/>
        </w:rPr>
        <w:t>баатар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2A066A3C" w14:textId="77777777" w:rsidR="00AB6831" w:rsidRDefault="00D64BB0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С.Ганбаатар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зарлагын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чухал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хөндөж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тавьж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AB683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саналаа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вэ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гэвэл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өнөөдөр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AB6831">
        <w:rPr>
          <w:rFonts w:ascii="Arial" w:eastAsia="Times New Roman" w:hAnsi="Arial" w:cs="Arial"/>
          <w:sz w:val="24"/>
          <w:szCs w:val="24"/>
        </w:rPr>
        <w:t>20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боловсролын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салбарын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ажилтан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болгон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AB6831">
        <w:rPr>
          <w:rFonts w:ascii="Arial" w:eastAsia="Times New Roman" w:hAnsi="Arial" w:cs="Arial"/>
          <w:sz w:val="24"/>
          <w:szCs w:val="24"/>
        </w:rPr>
        <w:t>20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өгөөд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AB6831">
        <w:rPr>
          <w:rFonts w:ascii="Arial" w:eastAsia="Times New Roman" w:hAnsi="Arial" w:cs="Arial"/>
          <w:sz w:val="24"/>
          <w:szCs w:val="24"/>
        </w:rPr>
        <w:t>20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дундаж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тооцоогоор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AB6831">
        <w:rPr>
          <w:rFonts w:ascii="Arial" w:eastAsia="Times New Roman" w:hAnsi="Arial" w:cs="Arial"/>
          <w:sz w:val="24"/>
          <w:szCs w:val="24"/>
        </w:rPr>
        <w:t xml:space="preserve">22.7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дунджаар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дансанд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Эрүүл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мэндийн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салбарын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ажилтнууд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энэнээс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илүү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гардаг</w:t>
      </w:r>
      <w:proofErr w:type="spellEnd"/>
      <w:r w:rsidR="00AB6831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AB6831">
        <w:rPr>
          <w:rFonts w:ascii="Arial" w:eastAsia="Times New Roman" w:hAnsi="Arial" w:cs="Arial"/>
          <w:sz w:val="24"/>
          <w:szCs w:val="24"/>
        </w:rPr>
        <w:t>24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гардаг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хэвшилд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хүмүүс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дунджаар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хавьцаа</w:t>
      </w:r>
      <w:proofErr w:type="spellEnd"/>
      <w:r w:rsidR="00AB6831"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AB6831">
        <w:rPr>
          <w:rFonts w:ascii="Arial" w:eastAsia="Times New Roman" w:hAnsi="Arial" w:cs="Arial"/>
          <w:sz w:val="24"/>
          <w:szCs w:val="24"/>
        </w:rPr>
        <w:t>20-30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төгрөгийн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дансанд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AB6831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хорин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ажиллачихсан</w:t>
      </w:r>
      <w:proofErr w:type="spellEnd"/>
      <w:r w:rsidR="00AB6831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өөрийнхөө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хөдөлмөр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татварын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мөнгө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биш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Өөрийнхөө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хөдөлмөрөөр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AB6831">
        <w:rPr>
          <w:rFonts w:ascii="Arial" w:eastAsia="Times New Roman" w:hAnsi="Arial" w:cs="Arial"/>
          <w:sz w:val="24"/>
          <w:szCs w:val="24"/>
        </w:rPr>
        <w:t>cash-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683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AB683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ирээдүйг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минь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баталгаажуулаарай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өгсөн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мөнгийг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үрээд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идээд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уугаад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найрлачихсан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067E29B" w14:textId="77777777" w:rsidR="00405596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lastRenderedPageBreak/>
        <w:t>Өнөөдөр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дунджаар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AB6831">
        <w:rPr>
          <w:rFonts w:ascii="Arial" w:eastAsia="Times New Roman" w:hAnsi="Arial" w:cs="Arial"/>
          <w:sz w:val="24"/>
          <w:szCs w:val="24"/>
        </w:rPr>
        <w:t>23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төгрөгийн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AB6831">
        <w:rPr>
          <w:rFonts w:ascii="Arial" w:eastAsia="Times New Roman" w:hAnsi="Arial" w:cs="Arial"/>
          <w:sz w:val="24"/>
          <w:szCs w:val="24"/>
        </w:rPr>
        <w:t>20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ажилласан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ирээдүйгээ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өвчин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зовлон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тусвал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санхүүгийн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хөдөлмөрийн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чадвараа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алдвал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санхүүгийн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боломжийг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аваад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хадгалаад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өөдөөс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зүгээр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ярьдаг</w:t>
      </w:r>
      <w:proofErr w:type="spellEnd"/>
      <w:r w:rsidR="00AB6831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хуцаад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байлгүй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наад</w:t>
      </w:r>
      <w:r w:rsidR="00AB6831">
        <w:rPr>
          <w:rFonts w:ascii="Arial" w:eastAsia="Times New Roman" w:hAnsi="Arial" w:cs="Arial"/>
          <w:sz w:val="24"/>
          <w:szCs w:val="24"/>
        </w:rPr>
        <w:t>ах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AB6831">
        <w:rPr>
          <w:rFonts w:ascii="Arial" w:eastAsia="Times New Roman" w:hAnsi="Arial" w:cs="Arial"/>
          <w:sz w:val="24"/>
          <w:szCs w:val="24"/>
        </w:rPr>
        <w:t>.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6831">
        <w:rPr>
          <w:rFonts w:ascii="Arial" w:eastAsia="Times New Roman" w:hAnsi="Arial" w:cs="Arial"/>
          <w:sz w:val="24"/>
          <w:szCs w:val="24"/>
        </w:rPr>
        <w:t>Б</w:t>
      </w:r>
      <w:r w:rsidRPr="00C37D33">
        <w:rPr>
          <w:rFonts w:ascii="Arial" w:eastAsia="Times New Roman" w:hAnsi="Arial" w:cs="Arial"/>
          <w:sz w:val="24"/>
          <w:szCs w:val="24"/>
        </w:rPr>
        <w:t>айхгүй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Тэгэх</w:t>
      </w:r>
      <w:r w:rsidR="00AB6831">
        <w:rPr>
          <w:rFonts w:ascii="Arial" w:eastAsia="Times New Roman" w:hAnsi="Arial" w:cs="Arial"/>
          <w:sz w:val="24"/>
          <w:szCs w:val="24"/>
        </w:rPr>
        <w:t>э</w:t>
      </w:r>
      <w:r w:rsidRPr="00C37D33">
        <w:rPr>
          <w:rFonts w:ascii="Arial" w:eastAsia="Times New Roman" w:hAnsi="Arial" w:cs="Arial"/>
          <w:sz w:val="24"/>
          <w:szCs w:val="24"/>
        </w:rPr>
        <w:t>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мөнгийг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баталгаажуулаад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тохиолдолд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өсөхгүй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дансан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дотроо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AB6831">
        <w:rPr>
          <w:rFonts w:ascii="Arial" w:eastAsia="Times New Roman" w:hAnsi="Arial" w:cs="Arial"/>
          <w:sz w:val="24"/>
          <w:szCs w:val="24"/>
        </w:rPr>
        <w:t>20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төгрөг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байхдаа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AB6831">
        <w:rPr>
          <w:rFonts w:ascii="Arial" w:eastAsia="Times New Roman" w:hAnsi="Arial" w:cs="Arial"/>
          <w:sz w:val="24"/>
          <w:szCs w:val="24"/>
        </w:rPr>
        <w:t>30-40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болгон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хулгайлагдана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гэмт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хэрэг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яриад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асуугаад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дуугараад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сүүлдээ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жоохон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цөхрөөд</w:t>
      </w:r>
      <w:proofErr w:type="spellEnd"/>
      <w:r w:rsidR="00AB6831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сүүлдээ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маань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өөрөө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маань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үрж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идэж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уучхаад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дараад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бараг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төрөөс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мөнгө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өгч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маягийн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ярих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мэдлэгийн</w:t>
      </w:r>
      <w:proofErr w:type="spellEnd"/>
      <w:r w:rsidR="00AB6831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мэдээллийн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зөрүүний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ялгаа</w:t>
      </w:r>
      <w:proofErr w:type="spellEnd"/>
      <w:r w:rsidR="00AB6831">
        <w:rPr>
          <w:rFonts w:ascii="Arial" w:eastAsia="Times New Roman" w:hAnsi="Arial" w:cs="Arial"/>
          <w:sz w:val="24"/>
          <w:szCs w:val="24"/>
        </w:rPr>
        <w:t>.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6831">
        <w:rPr>
          <w:rFonts w:ascii="Arial" w:eastAsia="Times New Roman" w:hAnsi="Arial" w:cs="Arial"/>
          <w:sz w:val="24"/>
          <w:szCs w:val="24"/>
        </w:rPr>
        <w:t>Е</w:t>
      </w:r>
      <w:r w:rsidRPr="00C37D33">
        <w:rPr>
          <w:rFonts w:ascii="Arial" w:eastAsia="Times New Roman" w:hAnsi="Arial" w:cs="Arial"/>
          <w:sz w:val="24"/>
          <w:szCs w:val="24"/>
        </w:rPr>
        <w:t>рөөсөө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AB6831"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мэдлэггүй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</w:t>
      </w:r>
      <w:r w:rsidR="00AB6831">
        <w:rPr>
          <w:rFonts w:ascii="Arial" w:eastAsia="Times New Roman" w:hAnsi="Arial" w:cs="Arial"/>
          <w:sz w:val="24"/>
          <w:szCs w:val="24"/>
        </w:rPr>
        <w:t>о</w:t>
      </w:r>
      <w:r w:rsidRPr="00C37D33">
        <w:rPr>
          <w:rFonts w:ascii="Arial" w:eastAsia="Times New Roman" w:hAnsi="Arial" w:cs="Arial"/>
          <w:sz w:val="24"/>
          <w:szCs w:val="24"/>
        </w:rPr>
        <w:t>л</w:t>
      </w:r>
      <w:proofErr w:type="spellEnd"/>
      <w:r w:rsidR="00AB6831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хуульгүй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хулгай</w:t>
      </w:r>
      <w:proofErr w:type="spellEnd"/>
      <w:r w:rsidR="00AB6831">
        <w:rPr>
          <w:rFonts w:ascii="Arial" w:eastAsia="Times New Roman" w:hAnsi="Arial" w:cs="Arial"/>
          <w:sz w:val="24"/>
          <w:szCs w:val="24"/>
        </w:rPr>
        <w:t>”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AB6831">
        <w:rPr>
          <w:rFonts w:ascii="Arial" w:eastAsia="Times New Roman" w:hAnsi="Arial" w:cs="Arial"/>
          <w:sz w:val="24"/>
          <w:szCs w:val="24"/>
        </w:rPr>
        <w:t>М</w:t>
      </w:r>
      <w:r w:rsidRPr="00C37D33">
        <w:rPr>
          <w:rFonts w:ascii="Arial" w:eastAsia="Times New Roman" w:hAnsi="Arial" w:cs="Arial"/>
          <w:sz w:val="24"/>
          <w:szCs w:val="24"/>
        </w:rPr>
        <w:t>онголд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нүүрлэчихсэн</w:t>
      </w:r>
      <w:proofErr w:type="spellEnd"/>
      <w:r w:rsidR="00405596">
        <w:rPr>
          <w:rFonts w:ascii="Arial" w:eastAsia="Times New Roman" w:hAnsi="Arial" w:cs="Arial"/>
          <w:sz w:val="24"/>
          <w:szCs w:val="24"/>
        </w:rPr>
        <w:t>.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Т</w:t>
      </w:r>
      <w:r w:rsidRPr="00C37D33">
        <w:rPr>
          <w:rFonts w:ascii="Arial" w:eastAsia="Times New Roman" w:hAnsi="Arial" w:cs="Arial"/>
          <w:sz w:val="24"/>
          <w:szCs w:val="24"/>
        </w:rPr>
        <w:t>эгээд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а</w:t>
      </w:r>
      <w:r w:rsidRPr="00C37D33">
        <w:rPr>
          <w:rFonts w:ascii="Arial" w:eastAsia="Times New Roman" w:hAnsi="Arial" w:cs="Arial"/>
          <w:sz w:val="24"/>
          <w:szCs w:val="24"/>
        </w:rPr>
        <w:t>суулт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асуухгүй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ээ</w:t>
      </w:r>
      <w:proofErr w:type="spellEnd"/>
      <w:r w:rsidR="00405596">
        <w:rPr>
          <w:rFonts w:ascii="Arial" w:eastAsia="Times New Roman" w:hAnsi="Arial" w:cs="Arial"/>
          <w:sz w:val="24"/>
          <w:szCs w:val="24"/>
        </w:rPr>
        <w:t>.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Э</w:t>
      </w:r>
      <w:r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зовлонтой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я</w:t>
      </w:r>
      <w:r w:rsidRPr="00C37D33">
        <w:rPr>
          <w:rFonts w:ascii="Arial" w:eastAsia="Times New Roman" w:hAnsi="Arial" w:cs="Arial"/>
          <w:sz w:val="24"/>
          <w:szCs w:val="24"/>
        </w:rPr>
        <w:t>вж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сүүлд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="00405596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иргэний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дайн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хүмүүсийн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өөрийнх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карманаас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өгсөн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мөнгийг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хулгайлснаас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баахан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үүсдэг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П</w:t>
      </w:r>
      <w:r w:rsidRPr="00C37D33">
        <w:rPr>
          <w:rFonts w:ascii="Arial" w:eastAsia="Times New Roman" w:hAnsi="Arial" w:cs="Arial"/>
          <w:sz w:val="24"/>
          <w:szCs w:val="24"/>
        </w:rPr>
        <w:t>үрэвдорж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гишүүний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санаачилгаар</w:t>
      </w:r>
      <w:proofErr w:type="spellEnd"/>
      <w:r w:rsidR="00405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Э</w:t>
      </w:r>
      <w:r w:rsidRPr="00C37D33">
        <w:rPr>
          <w:rFonts w:ascii="Arial" w:eastAsia="Times New Roman" w:hAnsi="Arial" w:cs="Arial"/>
          <w:sz w:val="24"/>
          <w:szCs w:val="24"/>
        </w:rPr>
        <w:t>нийг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 w:rsidR="00405596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мөнгөний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хүү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ха</w:t>
      </w:r>
      <w:r w:rsidR="00405596">
        <w:rPr>
          <w:rFonts w:ascii="Arial" w:eastAsia="Times New Roman" w:hAnsi="Arial" w:cs="Arial"/>
          <w:sz w:val="24"/>
          <w:szCs w:val="24"/>
        </w:rPr>
        <w:t>а</w:t>
      </w:r>
      <w:r w:rsidRPr="00C37D33">
        <w:rPr>
          <w:rFonts w:ascii="Arial" w:eastAsia="Times New Roman" w:hAnsi="Arial" w:cs="Arial"/>
          <w:sz w:val="24"/>
          <w:szCs w:val="24"/>
        </w:rPr>
        <w:t>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ард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түмний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төлөөлөл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И</w:t>
      </w:r>
      <w:r w:rsidRPr="00C37D33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Х</w:t>
      </w:r>
      <w:r w:rsidRPr="00C37D33">
        <w:rPr>
          <w:rFonts w:ascii="Arial" w:eastAsia="Times New Roman" w:hAnsi="Arial" w:cs="Arial"/>
          <w:sz w:val="24"/>
          <w:szCs w:val="24"/>
        </w:rPr>
        <w:t>урлын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гишүүдийн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ажил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ойлгож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илэрхийлж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88AE929" w14:textId="77777777" w:rsidR="00405596" w:rsidRDefault="00405596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Б.Пүрэвдорж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аярлалаа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холбогдол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өндөр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Өөрөөр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хэлбэл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нэгдүгээрт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арвижуулна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хоёрдугаарт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хэлье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бодож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дамжуулаад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шууд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өөрөөр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хэлбэл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ямарваа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зарцуулалтгүйгээр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5959">
        <w:rPr>
          <w:rFonts w:ascii="Arial" w:eastAsia="Times New Roman" w:hAnsi="Arial" w:cs="Arial"/>
          <w:sz w:val="24"/>
          <w:szCs w:val="24"/>
        </w:rPr>
        <w:t>Монголбанкны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худалдаж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зориулалттай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96A30"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уцаад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банкандаа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ашигтай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</w:t>
      </w:r>
      <w:r w:rsidR="008B2372" w:rsidRPr="00C37D33">
        <w:rPr>
          <w:rFonts w:ascii="Arial" w:eastAsia="Times New Roman" w:hAnsi="Arial" w:cs="Arial"/>
          <w:sz w:val="24"/>
          <w:szCs w:val="24"/>
        </w:rPr>
        <w:t>агаад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гэвэл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5959">
        <w:rPr>
          <w:rFonts w:ascii="Arial" w:eastAsia="Times New Roman" w:hAnsi="Arial" w:cs="Arial"/>
          <w:sz w:val="24"/>
          <w:szCs w:val="24"/>
        </w:rPr>
        <w:t>Монголбанкны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худалдаж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буцаад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онголбанканд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8B2372" w:rsidRPr="00C37D33">
        <w:rPr>
          <w:rFonts w:ascii="Arial" w:eastAsia="Times New Roman" w:hAnsi="Arial" w:cs="Arial"/>
          <w:sz w:val="24"/>
          <w:szCs w:val="24"/>
        </w:rPr>
        <w:t>аавал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</w:t>
      </w:r>
      <w:r>
        <w:rPr>
          <w:rFonts w:ascii="Arial" w:eastAsia="Times New Roman" w:hAnsi="Arial" w:cs="Arial"/>
          <w:sz w:val="24"/>
          <w:szCs w:val="24"/>
        </w:rPr>
        <w:t>айлга</w:t>
      </w:r>
      <w:r w:rsidR="008B2372" w:rsidRPr="00C37D33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нөөцийг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суллаж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өгдөг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Ингэснээрээ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буцаад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өөрийнхөө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арвижуулах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ашигтай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боломжийг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гаргаж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өгөх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цөмөөрөө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хураагаад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дэмжих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эсэхээ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шийдээд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руу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хэлбэрээр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аль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эсвэл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хорооноос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заалт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орох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гэдгээрээ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тэндээ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ярилцаад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шийдчихье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1F7C39D" w14:textId="4E75CECA" w:rsidR="007F63F2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У</w:t>
      </w:r>
      <w:r w:rsidRPr="00C37D33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И</w:t>
      </w:r>
      <w:r w:rsidRPr="00C37D33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Х</w:t>
      </w:r>
      <w:r w:rsidRPr="00C37D33">
        <w:rPr>
          <w:rFonts w:ascii="Arial" w:eastAsia="Times New Roman" w:hAnsi="Arial" w:cs="Arial"/>
          <w:sz w:val="24"/>
          <w:szCs w:val="24"/>
        </w:rPr>
        <w:t>урлын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тогтоол</w:t>
      </w:r>
      <w:r w:rsidR="00405596">
        <w:rPr>
          <w:rFonts w:ascii="Arial" w:eastAsia="Times New Roman" w:hAnsi="Arial" w:cs="Arial"/>
          <w:sz w:val="24"/>
          <w:szCs w:val="24"/>
        </w:rPr>
        <w:t>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уншиж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танилцуулъя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A6C0D75" w14:textId="77777777" w:rsidR="00405596" w:rsidRDefault="00422F85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2022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05596">
        <w:rPr>
          <w:rFonts w:ascii="Arial" w:eastAsia="Times New Roman" w:hAnsi="Arial" w:cs="Arial"/>
          <w:sz w:val="24"/>
          <w:szCs w:val="24"/>
        </w:rPr>
        <w:t xml:space="preserve">…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05596">
        <w:rPr>
          <w:rFonts w:ascii="Arial" w:eastAsia="Times New Roman" w:hAnsi="Arial" w:cs="Arial"/>
          <w:sz w:val="24"/>
          <w:szCs w:val="24"/>
        </w:rPr>
        <w:t xml:space="preserve">…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өдөр</w:t>
      </w:r>
      <w:proofErr w:type="spellEnd"/>
      <w:r w:rsidR="00405596"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05596">
        <w:rPr>
          <w:rFonts w:ascii="Arial" w:eastAsia="Times New Roman" w:hAnsi="Arial" w:cs="Arial"/>
          <w:sz w:val="24"/>
          <w:szCs w:val="24"/>
        </w:rPr>
        <w:t>…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У</w:t>
      </w:r>
      <w:r w:rsidR="008B2372" w:rsidRPr="00C37D33">
        <w:rPr>
          <w:rFonts w:ascii="Arial" w:eastAsia="Times New Roman" w:hAnsi="Arial" w:cs="Arial"/>
          <w:sz w:val="24"/>
          <w:szCs w:val="24"/>
        </w:rPr>
        <w:t>лаанбаатар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1919922" w14:textId="7B29A057" w:rsidR="007F63F2" w:rsidRDefault="00405596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8B2372" w:rsidRPr="00C37D33">
        <w:rPr>
          <w:rFonts w:ascii="Arial" w:eastAsia="Times New Roman" w:hAnsi="Arial" w:cs="Arial"/>
          <w:sz w:val="24"/>
          <w:szCs w:val="24"/>
        </w:rPr>
        <w:t>вах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32D996" w14:textId="77777777" w:rsidR="00506271" w:rsidRDefault="00534506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5596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урлын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05596">
        <w:rPr>
          <w:rFonts w:ascii="Arial" w:eastAsia="Times New Roman" w:hAnsi="Arial" w:cs="Arial"/>
          <w:sz w:val="24"/>
          <w:szCs w:val="24"/>
        </w:rPr>
        <w:t xml:space="preserve">5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05596">
        <w:rPr>
          <w:rFonts w:ascii="Arial" w:eastAsia="Times New Roman" w:hAnsi="Arial" w:cs="Arial"/>
          <w:sz w:val="24"/>
          <w:szCs w:val="24"/>
        </w:rPr>
        <w:t>5.1-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д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коронавирус</w:t>
      </w:r>
      <w:r w:rsidR="00405596">
        <w:rPr>
          <w:rFonts w:ascii="Arial" w:eastAsia="Times New Roman" w:hAnsi="Arial" w:cs="Arial"/>
          <w:sz w:val="24"/>
          <w:szCs w:val="24"/>
        </w:rPr>
        <w:t>т</w:t>
      </w:r>
      <w:proofErr w:type="spellEnd"/>
      <w:r w:rsidR="00405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халдварын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тахлын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урьдчилан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сэргийлэх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тэмцэх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нийгэм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засагт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үзүүлэх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сөрөг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нөлөөллийг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бууруулах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405596">
        <w:rPr>
          <w:rFonts w:ascii="Arial" w:eastAsia="Times New Roman" w:hAnsi="Arial" w:cs="Arial"/>
          <w:sz w:val="24"/>
          <w:szCs w:val="24"/>
        </w:rPr>
        <w:t xml:space="preserve">6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506271">
        <w:rPr>
          <w:rFonts w:ascii="Arial" w:eastAsia="Times New Roman" w:hAnsi="Arial" w:cs="Arial"/>
          <w:sz w:val="24"/>
          <w:szCs w:val="24"/>
        </w:rPr>
        <w:t>6.1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r w:rsidR="00506271">
        <w:rPr>
          <w:rFonts w:ascii="Arial" w:eastAsia="Times New Roman" w:hAnsi="Arial" w:cs="Arial"/>
          <w:sz w:val="24"/>
          <w:szCs w:val="24"/>
        </w:rPr>
        <w:t xml:space="preserve">6.2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заалтыг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үндэс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үндэслэн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06271"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06271"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урлаас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06271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огтоох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506271">
        <w:rPr>
          <w:rFonts w:ascii="Arial" w:eastAsia="Times New Roman" w:hAnsi="Arial" w:cs="Arial"/>
          <w:sz w:val="24"/>
          <w:szCs w:val="24"/>
        </w:rPr>
        <w:t>:</w:t>
      </w:r>
    </w:p>
    <w:p w14:paraId="1026B7BE" w14:textId="517F0429" w:rsidR="00B05959" w:rsidRDefault="0050627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1.Д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элхий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нийтийг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хамарсан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коронавирусийн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тахалтай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холбоотойгоор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эрүүл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мэндийн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салбар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нийгэм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засгийг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сэргээх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төсөв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үүсвэрийг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зохистой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удирдах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зорилтын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хүрээнд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харилцагч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дамжуулан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ажиллагааны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шимтгэлийг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0.5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хувиас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гэрээний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ажиллахыг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8B2372" w:rsidRPr="00C37D3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</w:rPr>
        <w:t>Б.Ж</w:t>
      </w:r>
      <w:r w:rsidR="008B2372" w:rsidRPr="00C37D33">
        <w:rPr>
          <w:rFonts w:ascii="Arial" w:eastAsia="Times New Roman" w:hAnsi="Arial" w:cs="Arial"/>
          <w:sz w:val="24"/>
          <w:szCs w:val="24"/>
        </w:rPr>
        <w:t>авхлан</w:t>
      </w:r>
      <w:proofErr w:type="spellEnd"/>
      <w:r>
        <w:rPr>
          <w:rFonts w:ascii="Arial" w:eastAsia="Times New Roman" w:hAnsi="Arial" w:cs="Arial"/>
          <w:sz w:val="24"/>
          <w:szCs w:val="24"/>
        </w:rPr>
        <w:t>/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өдөлмөр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хамгааллын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яам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/</w:t>
      </w:r>
      <w:proofErr w:type="spellStart"/>
      <w:r>
        <w:rPr>
          <w:rFonts w:ascii="Arial" w:eastAsia="Times New Roman" w:hAnsi="Arial" w:cs="Arial"/>
          <w:sz w:val="24"/>
          <w:szCs w:val="24"/>
        </w:rPr>
        <w:t>А.А</w:t>
      </w:r>
      <w:r w:rsidR="008B2372" w:rsidRPr="00C37D33">
        <w:rPr>
          <w:rFonts w:ascii="Arial" w:eastAsia="Times New Roman" w:hAnsi="Arial" w:cs="Arial"/>
          <w:sz w:val="24"/>
          <w:szCs w:val="24"/>
        </w:rPr>
        <w:t>риунзаяа</w:t>
      </w:r>
      <w:proofErr w:type="spellEnd"/>
      <w:r>
        <w:rPr>
          <w:rFonts w:ascii="Arial" w:eastAsia="Times New Roman" w:hAnsi="Arial" w:cs="Arial"/>
          <w:sz w:val="24"/>
          <w:szCs w:val="24"/>
        </w:rPr>
        <w:t>/-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д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тусад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даалгасугай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679F6E2" w14:textId="77777777" w:rsidR="008E3583" w:rsidRDefault="0050627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2.Н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ийгмийн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үлдэгдлийг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3583"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өв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банкны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цаасанд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байршуулсан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тохиолдолд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үүсвэрийг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заавал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байлгах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нөөцөд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тооцохгүй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байхыг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3583">
        <w:rPr>
          <w:rFonts w:ascii="Arial" w:eastAsia="Times New Roman" w:hAnsi="Arial" w:cs="Arial"/>
          <w:sz w:val="24"/>
          <w:szCs w:val="24"/>
        </w:rPr>
        <w:t>М</w:t>
      </w:r>
      <w:r w:rsidR="008B2372" w:rsidRPr="00C37D33">
        <w:rPr>
          <w:rFonts w:ascii="Arial" w:eastAsia="Times New Roman" w:hAnsi="Arial" w:cs="Arial"/>
          <w:sz w:val="24"/>
          <w:szCs w:val="24"/>
        </w:rPr>
        <w:t>онголбанк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 w:rsidR="008E3583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8E3583">
        <w:rPr>
          <w:rFonts w:ascii="Arial" w:eastAsia="Times New Roman" w:hAnsi="Arial" w:cs="Arial"/>
          <w:sz w:val="24"/>
          <w:szCs w:val="24"/>
        </w:rPr>
        <w:t>Б.Л</w:t>
      </w:r>
      <w:r w:rsidR="008B2372" w:rsidRPr="00C37D33">
        <w:rPr>
          <w:rFonts w:ascii="Arial" w:eastAsia="Times New Roman" w:hAnsi="Arial" w:cs="Arial"/>
          <w:sz w:val="24"/>
          <w:szCs w:val="24"/>
        </w:rPr>
        <w:t>хагвасүрэн</w:t>
      </w:r>
      <w:proofErr w:type="spellEnd"/>
      <w:r w:rsidR="008E3583">
        <w:rPr>
          <w:rFonts w:ascii="Arial" w:eastAsia="Times New Roman" w:hAnsi="Arial" w:cs="Arial"/>
          <w:sz w:val="24"/>
          <w:szCs w:val="24"/>
        </w:rPr>
        <w:t>/-д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үүрэг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болгосугай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209A314" w14:textId="3E0454BA" w:rsidR="00B05959" w:rsidRDefault="008E3583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3.Э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нэ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хэрэгжилтэд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хяналт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тавьж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ажиллахыг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8B2372" w:rsidRPr="00C37D33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8B2372" w:rsidRPr="00C37D33">
        <w:rPr>
          <w:rFonts w:ascii="Arial" w:eastAsia="Times New Roman" w:hAnsi="Arial" w:cs="Arial"/>
          <w:sz w:val="24"/>
          <w:szCs w:val="24"/>
        </w:rPr>
        <w:t>урлын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дийн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</w:rPr>
        <w:t>Ж.Г</w:t>
      </w:r>
      <w:r w:rsidR="008B2372" w:rsidRPr="00C37D33">
        <w:rPr>
          <w:rFonts w:ascii="Arial" w:eastAsia="Times New Roman" w:hAnsi="Arial" w:cs="Arial"/>
          <w:sz w:val="24"/>
          <w:szCs w:val="24"/>
        </w:rPr>
        <w:t>анбаатар</w:t>
      </w:r>
      <w:proofErr w:type="spellEnd"/>
      <w:r>
        <w:rPr>
          <w:rFonts w:ascii="Arial" w:eastAsia="Times New Roman" w:hAnsi="Arial" w:cs="Arial"/>
          <w:sz w:val="24"/>
          <w:szCs w:val="24"/>
        </w:rPr>
        <w:t>/-д,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8B2372" w:rsidRPr="00C37D33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биелэлтийн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явцыг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2023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хаврын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чуулганы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багтаан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Хуралд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танилцуулахыг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5345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4506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</w:rPr>
        <w:t>Л.О</w:t>
      </w:r>
      <w:r w:rsidR="008B2372" w:rsidRPr="00C37D33">
        <w:rPr>
          <w:rFonts w:ascii="Arial" w:eastAsia="Times New Roman" w:hAnsi="Arial" w:cs="Arial"/>
          <w:sz w:val="24"/>
          <w:szCs w:val="24"/>
        </w:rPr>
        <w:t>юун</w:t>
      </w:r>
      <w:r>
        <w:rPr>
          <w:rFonts w:ascii="Arial" w:eastAsia="Times New Roman" w:hAnsi="Arial" w:cs="Arial"/>
          <w:sz w:val="24"/>
          <w:szCs w:val="24"/>
        </w:rPr>
        <w:t>-Э</w:t>
      </w:r>
      <w:r w:rsidR="008B2372" w:rsidRPr="00C37D33">
        <w:rPr>
          <w:rFonts w:ascii="Arial" w:eastAsia="Times New Roman" w:hAnsi="Arial" w:cs="Arial"/>
          <w:sz w:val="24"/>
          <w:szCs w:val="24"/>
        </w:rPr>
        <w:t>рдэнэ</w:t>
      </w:r>
      <w:proofErr w:type="spellEnd"/>
      <w:r>
        <w:rPr>
          <w:rFonts w:ascii="Arial" w:eastAsia="Times New Roman" w:hAnsi="Arial" w:cs="Arial"/>
          <w:sz w:val="24"/>
          <w:szCs w:val="24"/>
        </w:rPr>
        <w:t>/-т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тус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даалгасугай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146B3A9" w14:textId="77777777" w:rsidR="008E3583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тогтоолыг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батлагдсан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өдрөөс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эхлэн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дагаж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мөрдсүгэй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1FCF7F2" w14:textId="77777777" w:rsidR="008E3583" w:rsidRDefault="008B2372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37D3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тогтоолыг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уншиж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танилцуулж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E3583">
        <w:rPr>
          <w:rFonts w:ascii="Arial" w:eastAsia="Times New Roman" w:hAnsi="Arial" w:cs="Arial"/>
          <w:sz w:val="24"/>
          <w:szCs w:val="24"/>
        </w:rPr>
        <w:t>Т</w:t>
      </w:r>
      <w:r w:rsidRPr="00C37D33">
        <w:rPr>
          <w:rFonts w:ascii="Arial" w:eastAsia="Times New Roman" w:hAnsi="Arial" w:cs="Arial"/>
          <w:sz w:val="24"/>
          <w:szCs w:val="24"/>
        </w:rPr>
        <w:t>эгэхээр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3583">
        <w:rPr>
          <w:rFonts w:ascii="Arial" w:eastAsia="Times New Roman" w:hAnsi="Arial" w:cs="Arial"/>
          <w:sz w:val="24"/>
          <w:szCs w:val="24"/>
        </w:rPr>
        <w:t>Т</w:t>
      </w:r>
      <w:r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хороон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ярилцаад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тогтоол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хэрбэрээр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гарах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E3583">
        <w:rPr>
          <w:rFonts w:ascii="Arial" w:eastAsia="Times New Roman" w:hAnsi="Arial" w:cs="Arial"/>
          <w:sz w:val="24"/>
          <w:szCs w:val="24"/>
        </w:rPr>
        <w:t>,</w:t>
      </w:r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3583">
        <w:rPr>
          <w:rFonts w:ascii="Arial" w:eastAsia="Times New Roman" w:hAnsi="Arial" w:cs="Arial"/>
          <w:sz w:val="24"/>
          <w:szCs w:val="24"/>
        </w:rPr>
        <w:t>т</w:t>
      </w:r>
      <w:r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</w:t>
      </w:r>
      <w:r w:rsidR="008E3583">
        <w:rPr>
          <w:rFonts w:ascii="Arial" w:eastAsia="Times New Roman" w:hAnsi="Arial" w:cs="Arial"/>
          <w:sz w:val="24"/>
          <w:szCs w:val="24"/>
        </w:rPr>
        <w:t>д</w:t>
      </w:r>
      <w:r w:rsidRPr="00C37D33">
        <w:rPr>
          <w:rFonts w:ascii="Arial" w:eastAsia="Times New Roman" w:hAnsi="Arial" w:cs="Arial"/>
          <w:sz w:val="24"/>
          <w:szCs w:val="24"/>
        </w:rPr>
        <w:t>о</w:t>
      </w:r>
      <w:r w:rsidR="008E3583">
        <w:rPr>
          <w:rFonts w:ascii="Arial" w:eastAsia="Times New Roman" w:hAnsi="Arial" w:cs="Arial"/>
          <w:sz w:val="24"/>
          <w:szCs w:val="24"/>
        </w:rPr>
        <w:t>тгол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баталсантай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холбогдуулаад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тогтоол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гарна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тогтоол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гэдгээ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3583">
        <w:rPr>
          <w:rFonts w:ascii="Arial" w:eastAsia="Times New Roman" w:hAnsi="Arial" w:cs="Arial"/>
          <w:sz w:val="24"/>
          <w:szCs w:val="24"/>
        </w:rPr>
        <w:t>Т</w:t>
      </w:r>
      <w:r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хороон</w:t>
      </w:r>
      <w:r w:rsidR="008E3583">
        <w:rPr>
          <w:rFonts w:ascii="Arial" w:eastAsia="Times New Roman" w:hAnsi="Arial" w:cs="Arial"/>
          <w:sz w:val="24"/>
          <w:szCs w:val="24"/>
        </w:rPr>
        <w:t>ы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хурлаар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37D33">
        <w:rPr>
          <w:rFonts w:ascii="Arial" w:eastAsia="Times New Roman" w:hAnsi="Arial" w:cs="Arial"/>
          <w:sz w:val="24"/>
          <w:szCs w:val="24"/>
        </w:rPr>
        <w:t>хэлэлцье</w:t>
      </w:r>
      <w:proofErr w:type="spellEnd"/>
      <w:r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2F05D08" w14:textId="77777777" w:rsidR="008E3583" w:rsidRDefault="008E3583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8B2372" w:rsidRPr="00C37D33">
        <w:rPr>
          <w:rFonts w:ascii="Arial" w:eastAsia="Times New Roman" w:hAnsi="Arial" w:cs="Arial"/>
          <w:sz w:val="24"/>
          <w:szCs w:val="24"/>
        </w:rPr>
        <w:t>ишүүд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тогтоолыг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гараар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өгнө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үү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8B2372" w:rsidRPr="00C37D33">
        <w:rPr>
          <w:rFonts w:ascii="Arial" w:eastAsia="Times New Roman" w:hAnsi="Arial" w:cs="Arial"/>
          <w:sz w:val="24"/>
          <w:szCs w:val="24"/>
        </w:rPr>
        <w:t>улгантуяа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эсэргүүцэж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6-5.</w:t>
      </w:r>
    </w:p>
    <w:p w14:paraId="29A21284" w14:textId="77777777" w:rsidR="00460771" w:rsidRDefault="005532F6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8B2372" w:rsidRPr="00C37D3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зарлагын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хяналтын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хуралдаанаар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дууссан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тул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хуралдааныг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хаасныг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мэдэгдье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8B2372" w:rsidRPr="00C37D33">
        <w:rPr>
          <w:rFonts w:ascii="Arial" w:eastAsia="Times New Roman" w:hAnsi="Arial" w:cs="Arial"/>
          <w:sz w:val="24"/>
          <w:szCs w:val="24"/>
        </w:rPr>
        <w:t>ишүүд</w:t>
      </w:r>
      <w:r>
        <w:rPr>
          <w:rFonts w:ascii="Arial" w:eastAsia="Times New Roman" w:hAnsi="Arial" w:cs="Arial"/>
          <w:sz w:val="24"/>
          <w:szCs w:val="24"/>
        </w:rPr>
        <w:t>эд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B2372" w:rsidRPr="00C37D33">
        <w:rPr>
          <w:rFonts w:ascii="Arial" w:eastAsia="Times New Roman" w:hAnsi="Arial" w:cs="Arial"/>
          <w:sz w:val="24"/>
          <w:szCs w:val="24"/>
        </w:rPr>
        <w:t>баярлалаа</w:t>
      </w:r>
      <w:proofErr w:type="spellEnd"/>
      <w:r w:rsidR="008B2372" w:rsidRPr="00C37D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EA4B3E7" w14:textId="77777777" w:rsidR="00460771" w:rsidRDefault="0046077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98033EB" w14:textId="77777777" w:rsidR="00722FC4" w:rsidRPr="00CD4D9A" w:rsidRDefault="00722FC4" w:rsidP="00722FC4">
      <w:pPr>
        <w:spacing w:before="100" w:beforeAutospacing="1" w:after="100" w:afterAutospacing="1"/>
        <w:ind w:firstLine="567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D4D9A">
        <w:rPr>
          <w:rFonts w:ascii="Arial" w:eastAsia="Times New Roman" w:hAnsi="Arial" w:cs="Arial"/>
          <w:color w:val="000000"/>
          <w:sz w:val="24"/>
          <w:szCs w:val="24"/>
          <w:lang w:val="mn-MN"/>
        </w:rPr>
        <w:t>ДУУНЫ БИЧЛЭГЭЭС ХУРАЛДААНЫ</w:t>
      </w:r>
    </w:p>
    <w:p w14:paraId="5654A16D" w14:textId="77777777" w:rsidR="00722FC4" w:rsidRPr="00CD4D9A" w:rsidRDefault="00722FC4" w:rsidP="00722FC4">
      <w:pPr>
        <w:spacing w:before="100" w:beforeAutospacing="1" w:after="100" w:afterAutospacing="1"/>
        <w:ind w:firstLine="567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D4D9A">
        <w:rPr>
          <w:rFonts w:ascii="Arial" w:eastAsia="Times New Roman" w:hAnsi="Arial" w:cs="Arial"/>
          <w:color w:val="000000"/>
          <w:sz w:val="24"/>
          <w:szCs w:val="24"/>
          <w:lang w:val="mn-MN"/>
        </w:rPr>
        <w:t>ДЭЛГЭРЭНГҮЙ ТЭМДЭГЛЭЛ БУУЛГАЖ,</w:t>
      </w:r>
    </w:p>
    <w:p w14:paraId="07C1B163" w14:textId="77777777" w:rsidR="00722FC4" w:rsidRPr="00962AA9" w:rsidRDefault="00722FC4" w:rsidP="00722FC4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D4D9A">
        <w:rPr>
          <w:rFonts w:ascii="Arial" w:eastAsia="Times New Roman" w:hAnsi="Arial" w:cs="Arial"/>
          <w:color w:val="000000"/>
          <w:sz w:val="24"/>
          <w:szCs w:val="24"/>
          <w:lang w:val="mn-MN"/>
        </w:rPr>
        <w:t>ХЯНАСАН</w:t>
      </w:r>
      <w:r w:rsidRPr="00CD4D9A">
        <w:rPr>
          <w:rFonts w:ascii="Arial" w:eastAsia="Times New Roman" w:hAnsi="Arial" w:cs="Arial"/>
          <w:color w:val="000000"/>
          <w:sz w:val="24"/>
          <w:szCs w:val="24"/>
        </w:rPr>
        <w:t>: ШИНЖЭЭЧ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CD4D9A">
        <w:rPr>
          <w:rFonts w:ascii="Arial" w:eastAsia="Times New Roman" w:hAnsi="Arial" w:cs="Arial"/>
          <w:color w:val="000000"/>
          <w:sz w:val="24"/>
          <w:szCs w:val="24"/>
        </w:rPr>
        <w:t>Б.БАТГЭРЭЛ</w:t>
      </w:r>
    </w:p>
    <w:p w14:paraId="26344795" w14:textId="20C39C29" w:rsidR="00460771" w:rsidRPr="00460771" w:rsidRDefault="0046077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A727513" w14:textId="77777777" w:rsidR="00460771" w:rsidRDefault="00460771" w:rsidP="00C37D33">
      <w:pPr>
        <w:pStyle w:val="LO-normal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9726F87" w14:textId="77777777" w:rsidR="007368F0" w:rsidRPr="00C37D33" w:rsidRDefault="007368F0" w:rsidP="00C37D33">
      <w:pPr>
        <w:pStyle w:val="LO-normal"/>
        <w:spacing w:line="240" w:lineRule="auto"/>
        <w:rPr>
          <w:rFonts w:ascii="Arial" w:eastAsia="Times New Roman" w:hAnsi="Arial" w:cs="Arial"/>
          <w:sz w:val="24"/>
          <w:szCs w:val="24"/>
        </w:rPr>
      </w:pPr>
    </w:p>
    <w:sectPr w:rsidR="007368F0" w:rsidRPr="00C37D33" w:rsidSect="00A92295">
      <w:footerReference w:type="even" r:id="rId7"/>
      <w:footerReference w:type="default" r:id="rId8"/>
      <w:pgSz w:w="11906" w:h="16838"/>
      <w:pgMar w:top="1440" w:right="608" w:bottom="1240" w:left="1658" w:header="720" w:footer="720" w:gutter="0"/>
      <w:pgNumType w:start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685B" w14:textId="77777777" w:rsidR="00A0778E" w:rsidRDefault="00A0778E">
      <w:pPr>
        <w:spacing w:after="0" w:line="240" w:lineRule="auto"/>
      </w:pPr>
      <w:r>
        <w:separator/>
      </w:r>
    </w:p>
  </w:endnote>
  <w:endnote w:type="continuationSeparator" w:id="0">
    <w:p w14:paraId="3ED71A16" w14:textId="77777777" w:rsidR="00A0778E" w:rsidRDefault="00A0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09752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126E2A" w14:textId="68AA7157" w:rsidR="00EE7D47" w:rsidRDefault="00EE7D47" w:rsidP="001B2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954F5C" w14:textId="77777777" w:rsidR="00EE7D47" w:rsidRDefault="00EE7D47" w:rsidP="00EE7D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01860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74E6DC" w14:textId="611C2628" w:rsidR="00EE7D47" w:rsidRDefault="00EE7D47" w:rsidP="001B2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C491D45" w14:textId="2371FF13" w:rsidR="007368F0" w:rsidRDefault="007368F0" w:rsidP="00A75E56">
    <w:pPr>
      <w:pStyle w:val="LO-normal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1D22" w14:textId="77777777" w:rsidR="00A0778E" w:rsidRDefault="00A0778E">
      <w:pPr>
        <w:spacing w:after="0" w:line="240" w:lineRule="auto"/>
      </w:pPr>
      <w:r>
        <w:separator/>
      </w:r>
    </w:p>
  </w:footnote>
  <w:footnote w:type="continuationSeparator" w:id="0">
    <w:p w14:paraId="5485061B" w14:textId="77777777" w:rsidR="00A0778E" w:rsidRDefault="00A07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F0"/>
    <w:rsid w:val="00002B05"/>
    <w:rsid w:val="000115CD"/>
    <w:rsid w:val="00015FBC"/>
    <w:rsid w:val="0006781D"/>
    <w:rsid w:val="00073796"/>
    <w:rsid w:val="000B23B4"/>
    <w:rsid w:val="000F390F"/>
    <w:rsid w:val="001019F6"/>
    <w:rsid w:val="00103E3A"/>
    <w:rsid w:val="001213FE"/>
    <w:rsid w:val="00121FA6"/>
    <w:rsid w:val="001307FD"/>
    <w:rsid w:val="00153AEA"/>
    <w:rsid w:val="00186503"/>
    <w:rsid w:val="00197C31"/>
    <w:rsid w:val="001A1C87"/>
    <w:rsid w:val="001E4642"/>
    <w:rsid w:val="001E7776"/>
    <w:rsid w:val="00243ED4"/>
    <w:rsid w:val="00253E1C"/>
    <w:rsid w:val="00281D96"/>
    <w:rsid w:val="00293EEA"/>
    <w:rsid w:val="002A0DA8"/>
    <w:rsid w:val="002A43C7"/>
    <w:rsid w:val="002D4588"/>
    <w:rsid w:val="003518DB"/>
    <w:rsid w:val="00351C9F"/>
    <w:rsid w:val="00357C70"/>
    <w:rsid w:val="00373BF9"/>
    <w:rsid w:val="003909EA"/>
    <w:rsid w:val="0039376F"/>
    <w:rsid w:val="003A144E"/>
    <w:rsid w:val="003B713D"/>
    <w:rsid w:val="003C2E90"/>
    <w:rsid w:val="003E4755"/>
    <w:rsid w:val="00405596"/>
    <w:rsid w:val="004132AD"/>
    <w:rsid w:val="00422F85"/>
    <w:rsid w:val="0043251F"/>
    <w:rsid w:val="00460771"/>
    <w:rsid w:val="00463AC2"/>
    <w:rsid w:val="004857A6"/>
    <w:rsid w:val="004A532D"/>
    <w:rsid w:val="004B0B57"/>
    <w:rsid w:val="004C387D"/>
    <w:rsid w:val="0050002C"/>
    <w:rsid w:val="00506271"/>
    <w:rsid w:val="0051507D"/>
    <w:rsid w:val="00526E4C"/>
    <w:rsid w:val="00534506"/>
    <w:rsid w:val="005532F6"/>
    <w:rsid w:val="005658D0"/>
    <w:rsid w:val="005960A5"/>
    <w:rsid w:val="005A1B3A"/>
    <w:rsid w:val="005C6BC0"/>
    <w:rsid w:val="005E3054"/>
    <w:rsid w:val="006075D5"/>
    <w:rsid w:val="0061451D"/>
    <w:rsid w:val="00616FBC"/>
    <w:rsid w:val="00622676"/>
    <w:rsid w:val="006237A7"/>
    <w:rsid w:val="00657275"/>
    <w:rsid w:val="00683533"/>
    <w:rsid w:val="006A7FD0"/>
    <w:rsid w:val="006E1831"/>
    <w:rsid w:val="006F6DB7"/>
    <w:rsid w:val="00722FC4"/>
    <w:rsid w:val="00734A1B"/>
    <w:rsid w:val="0073531E"/>
    <w:rsid w:val="007368F0"/>
    <w:rsid w:val="00746A74"/>
    <w:rsid w:val="0074788F"/>
    <w:rsid w:val="00776467"/>
    <w:rsid w:val="0078609A"/>
    <w:rsid w:val="007B0C6A"/>
    <w:rsid w:val="007B3966"/>
    <w:rsid w:val="007E1E61"/>
    <w:rsid w:val="007E3FBF"/>
    <w:rsid w:val="007E4710"/>
    <w:rsid w:val="007F01C8"/>
    <w:rsid w:val="007F139C"/>
    <w:rsid w:val="007F63F2"/>
    <w:rsid w:val="007F761C"/>
    <w:rsid w:val="00815EE4"/>
    <w:rsid w:val="00892D1A"/>
    <w:rsid w:val="00896A30"/>
    <w:rsid w:val="008B2372"/>
    <w:rsid w:val="008C417E"/>
    <w:rsid w:val="008E1774"/>
    <w:rsid w:val="008E3583"/>
    <w:rsid w:val="008F3C31"/>
    <w:rsid w:val="00901BD1"/>
    <w:rsid w:val="00952A1D"/>
    <w:rsid w:val="009621BA"/>
    <w:rsid w:val="00973927"/>
    <w:rsid w:val="009857C0"/>
    <w:rsid w:val="009A4806"/>
    <w:rsid w:val="009A5260"/>
    <w:rsid w:val="00A0778E"/>
    <w:rsid w:val="00A152C6"/>
    <w:rsid w:val="00A4288C"/>
    <w:rsid w:val="00A5150B"/>
    <w:rsid w:val="00A75E56"/>
    <w:rsid w:val="00A92295"/>
    <w:rsid w:val="00AB6831"/>
    <w:rsid w:val="00AD4922"/>
    <w:rsid w:val="00AE5C7F"/>
    <w:rsid w:val="00B00923"/>
    <w:rsid w:val="00B00EC5"/>
    <w:rsid w:val="00B05959"/>
    <w:rsid w:val="00B12688"/>
    <w:rsid w:val="00B33B35"/>
    <w:rsid w:val="00B347C9"/>
    <w:rsid w:val="00B47DF4"/>
    <w:rsid w:val="00B64EDA"/>
    <w:rsid w:val="00B91AC4"/>
    <w:rsid w:val="00BB1D82"/>
    <w:rsid w:val="00BC44E6"/>
    <w:rsid w:val="00C20317"/>
    <w:rsid w:val="00C24EB3"/>
    <w:rsid w:val="00C37D33"/>
    <w:rsid w:val="00C4723C"/>
    <w:rsid w:val="00C47600"/>
    <w:rsid w:val="00C55F91"/>
    <w:rsid w:val="00CA7D00"/>
    <w:rsid w:val="00CD1F47"/>
    <w:rsid w:val="00CE2EFA"/>
    <w:rsid w:val="00D01305"/>
    <w:rsid w:val="00D015D6"/>
    <w:rsid w:val="00D15B2A"/>
    <w:rsid w:val="00D46C85"/>
    <w:rsid w:val="00D46EBA"/>
    <w:rsid w:val="00D64BB0"/>
    <w:rsid w:val="00DB38D5"/>
    <w:rsid w:val="00DC2E6D"/>
    <w:rsid w:val="00DD4F4D"/>
    <w:rsid w:val="00E36707"/>
    <w:rsid w:val="00E51A2E"/>
    <w:rsid w:val="00E61AF9"/>
    <w:rsid w:val="00E72102"/>
    <w:rsid w:val="00E752DB"/>
    <w:rsid w:val="00E75B05"/>
    <w:rsid w:val="00E9045D"/>
    <w:rsid w:val="00EA1B15"/>
    <w:rsid w:val="00EE0808"/>
    <w:rsid w:val="00EE7D47"/>
    <w:rsid w:val="00EF0680"/>
    <w:rsid w:val="00F02BE6"/>
    <w:rsid w:val="00F05747"/>
    <w:rsid w:val="00F44F58"/>
    <w:rsid w:val="00F4587D"/>
    <w:rsid w:val="00F54741"/>
    <w:rsid w:val="00F7614B"/>
    <w:rsid w:val="00F914D6"/>
    <w:rsid w:val="00FE0E27"/>
    <w:rsid w:val="00FF234A"/>
    <w:rsid w:val="00FF5E9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821F6"/>
  <w15:docId w15:val="{E5123E8A-94D9-5F4F-9F28-59511E34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  <w:pPr>
      <w:spacing w:after="200"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character" w:styleId="PageNumber">
    <w:name w:val="page number"/>
    <w:basedOn w:val="DefaultParagraphFont"/>
    <w:uiPriority w:val="99"/>
    <w:semiHidden/>
    <w:unhideWhenUsed/>
    <w:rsid w:val="00EE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UjSK1chkDpFXJ/G4R960KHi2lpA==">AMUW2mX+4SRyWPdQ8kN5tGAgbgVUUtKNHfBuLHlJxfVNt3HM20CeRCImc0HU9s33ufN/GrDgxmTwyud0Nx/ll0ar3PevvNwrdw1doUCyo0Se/Z/Jb9MWrJc=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16</Pages>
  <Words>6388</Words>
  <Characters>36415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officegen</dc:creator>
  <dc:description/>
  <cp:lastModifiedBy>Microsoft Office User</cp:lastModifiedBy>
  <cp:revision>116</cp:revision>
  <cp:lastPrinted>2022-05-03T08:28:00Z</cp:lastPrinted>
  <dcterms:created xsi:type="dcterms:W3CDTF">2022-05-03T01:58:00Z</dcterms:created>
  <dcterms:modified xsi:type="dcterms:W3CDTF">2022-06-29T03:38:00Z</dcterms:modified>
  <dc:language>en-US</dc:language>
</cp:coreProperties>
</file>