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E9AE5" w14:textId="77777777" w:rsidR="00BD04B0" w:rsidRPr="00DE74A6" w:rsidRDefault="00BD04B0" w:rsidP="00BD04B0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9359221" wp14:editId="2733D7C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9366E" w14:textId="77777777" w:rsidR="00BD04B0" w:rsidRPr="00DE74A6" w:rsidRDefault="00BD04B0" w:rsidP="00BD04B0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4BA01BD" w14:textId="77777777" w:rsidR="00BD04B0" w:rsidRPr="00DE74A6" w:rsidRDefault="00BD04B0" w:rsidP="00BD04B0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0EE17918" w14:textId="77777777" w:rsidR="00BD04B0" w:rsidRPr="00B56EE4" w:rsidRDefault="00BD04B0" w:rsidP="00BD04B0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AEF417E" w14:textId="77777777" w:rsidR="00BD04B0" w:rsidRPr="005C734D" w:rsidRDefault="00BD04B0" w:rsidP="00BD04B0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47B06C52" w14:textId="77777777" w:rsidR="00BD04B0" w:rsidRPr="005C734D" w:rsidRDefault="00BD04B0" w:rsidP="00BD04B0">
      <w:pPr>
        <w:rPr>
          <w:rFonts w:ascii="Arial" w:hAnsi="Arial" w:cs="Arial"/>
          <w:lang w:val="ms-MY"/>
        </w:rPr>
      </w:pPr>
    </w:p>
    <w:p w14:paraId="56384ED8" w14:textId="214860FF" w:rsidR="00BD04B0" w:rsidRPr="005C734D" w:rsidRDefault="00BD04B0" w:rsidP="00BD04B0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5C734D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6150DE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6150DE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830AA6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F626D">
        <w:rPr>
          <w:rFonts w:ascii="Arial" w:hAnsi="Arial" w:cs="Arial"/>
          <w:color w:val="3366FF"/>
          <w:sz w:val="20"/>
          <w:szCs w:val="20"/>
          <w:u w:val="single"/>
        </w:rPr>
        <w:t>89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39635B51" w14:textId="6EF826D9" w:rsidR="00DF626D" w:rsidRDefault="00DF626D" w:rsidP="00DF626D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color w:val="000000"/>
          <w:lang w:val="mn-MN"/>
        </w:rPr>
      </w:pPr>
    </w:p>
    <w:p w14:paraId="40F74699" w14:textId="77777777" w:rsidR="00DF626D" w:rsidRPr="003D595F" w:rsidRDefault="00DF626D" w:rsidP="00DF626D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color w:val="000000"/>
          <w:lang w:val="mn-MN"/>
        </w:rPr>
      </w:pPr>
    </w:p>
    <w:p w14:paraId="33B315DB" w14:textId="77777777" w:rsidR="00DF626D" w:rsidRPr="003D595F" w:rsidRDefault="00DF626D" w:rsidP="00DF626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color w:val="000000"/>
          <w:lang w:val="mn-MN"/>
        </w:rPr>
      </w:pPr>
      <w:r w:rsidRPr="003D595F">
        <w:rPr>
          <w:rStyle w:val="eop"/>
          <w:rFonts w:ascii="Arial" w:hAnsi="Arial" w:cs="Arial"/>
          <w:color w:val="000000"/>
          <w:lang w:val="mn-MN"/>
        </w:rPr>
        <w:t xml:space="preserve">    </w:t>
      </w:r>
      <w:r w:rsidRPr="003D595F">
        <w:rPr>
          <w:rStyle w:val="eop"/>
          <w:rFonts w:ascii="Arial" w:hAnsi="Arial" w:cs="Arial"/>
          <w:b/>
          <w:color w:val="000000"/>
          <w:lang w:val="mn-MN"/>
        </w:rPr>
        <w:t xml:space="preserve">Засгийн газрын үнэт цаас гаргах </w:t>
      </w:r>
    </w:p>
    <w:p w14:paraId="785A4DD1" w14:textId="77777777" w:rsidR="00DF626D" w:rsidRPr="003D595F" w:rsidRDefault="00DF626D" w:rsidP="00DF626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color w:val="000000"/>
          <w:lang w:val="mn-MN"/>
        </w:rPr>
      </w:pPr>
      <w:r w:rsidRPr="003D595F">
        <w:rPr>
          <w:rStyle w:val="eop"/>
          <w:rFonts w:ascii="Arial" w:hAnsi="Arial" w:cs="Arial"/>
          <w:b/>
          <w:color w:val="000000"/>
          <w:lang w:val="mn-MN"/>
        </w:rPr>
        <w:t xml:space="preserve">    эрх олгох тухай</w:t>
      </w:r>
    </w:p>
    <w:p w14:paraId="3B685445" w14:textId="77777777" w:rsidR="00DF626D" w:rsidRPr="003D595F" w:rsidRDefault="00DF626D" w:rsidP="00DF626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000000"/>
          <w:lang w:val="mn-MN"/>
        </w:rPr>
      </w:pPr>
      <w:r w:rsidRPr="003D595F">
        <w:rPr>
          <w:rStyle w:val="eop"/>
          <w:rFonts w:ascii="Arial" w:hAnsi="Arial" w:cs="Arial"/>
          <w:color w:val="000000"/>
          <w:lang w:val="mn-MN"/>
        </w:rPr>
        <w:t> </w:t>
      </w:r>
    </w:p>
    <w:p w14:paraId="2C75B2F5" w14:textId="77777777" w:rsidR="00DF626D" w:rsidRPr="003D595F" w:rsidRDefault="00DF626D" w:rsidP="00DF626D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Arial" w:hAnsi="Arial" w:cs="Arial"/>
          <w:color w:val="000000"/>
          <w:lang w:val="mn-MN"/>
        </w:rPr>
      </w:pPr>
      <w:r w:rsidRPr="003D595F">
        <w:rPr>
          <w:rStyle w:val="normaltextrun"/>
          <w:rFonts w:ascii="Arial" w:eastAsia="Arial Unicode MS" w:hAnsi="Arial" w:cs="Arial"/>
          <w:color w:val="000000"/>
          <w:lang w:val="mn-MN"/>
        </w:rPr>
        <w:t xml:space="preserve">Монгол Улсын Их Хурлын тухай хуулийн 5 дугаар зүйлийн 5.1 дэх хэсэг, Өрийн удирдлагын тухай хуулийн 26 дугаар зүйлийн 26.3 дахь хэсгийг үндэслэн Монгол Улсын Их Хурлаас ТОГТООХ нь: </w:t>
      </w:r>
    </w:p>
    <w:p w14:paraId="3A5F3D51" w14:textId="77777777" w:rsidR="00DF626D" w:rsidRPr="003D595F" w:rsidRDefault="00DF626D" w:rsidP="00DF626D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/>
          <w:lang w:val="mn-MN"/>
        </w:rPr>
      </w:pPr>
    </w:p>
    <w:p w14:paraId="72C01DDF" w14:textId="77777777" w:rsidR="00DF626D" w:rsidRPr="003D595F" w:rsidRDefault="00DF626D" w:rsidP="00DF626D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Arial" w:hAnsi="Arial" w:cs="Arial"/>
          <w:color w:val="000000"/>
          <w:lang w:val="mn-MN"/>
        </w:rPr>
      </w:pPr>
      <w:r w:rsidRPr="003D595F">
        <w:rPr>
          <w:rStyle w:val="normaltextrun"/>
          <w:rFonts w:ascii="Arial" w:eastAsia="Arial Unicode MS" w:hAnsi="Arial" w:cs="Arial"/>
          <w:color w:val="000000"/>
          <w:lang w:val="mn-MN"/>
        </w:rPr>
        <w:t xml:space="preserve">1.Монгол Улсын Засгийн газраас 2024 онд гадаад, дотоод үнэт цаас гаргах асуудлыг Төсвийн тогтвортой байдлын тухай хууль, Өрийн удирдлагын тухай хууль, Монгол Улсын 2024 оны </w:t>
      </w:r>
      <w:r w:rsidRPr="003D595F">
        <w:rPr>
          <w:rStyle w:val="normaltextrun"/>
          <w:rFonts w:ascii="Arial" w:eastAsia="Arial Unicode MS" w:hAnsi="Arial" w:cs="Arial"/>
          <w:bCs/>
          <w:color w:val="000000"/>
          <w:lang w:val="mn-MN"/>
        </w:rPr>
        <w:t>төсвийн тухай хуулийн 12 дугаар зүйлийн 12.1 дэх хэсэг</w:t>
      </w:r>
      <w:r w:rsidRPr="003D595F">
        <w:rPr>
          <w:rStyle w:val="normaltextrun"/>
          <w:rFonts w:ascii="Arial" w:eastAsia="Arial Unicode MS" w:hAnsi="Arial" w:cs="Arial"/>
          <w:color w:val="000000"/>
          <w:lang w:val="mn-MN"/>
        </w:rPr>
        <w:t xml:space="preserve"> болон Засгийн газрын өрийн удирдлагын 2023-2025 оны стратегийн баримт бичигт нийцүүлэн шийдвэрлэх эрхийг Монгол Улсын Засгийн газар              /Л.Оюун-Эрдэнэ/-т олгосугай.</w:t>
      </w:r>
      <w:r w:rsidRPr="003D595F">
        <w:rPr>
          <w:rStyle w:val="eop"/>
          <w:rFonts w:ascii="Arial" w:hAnsi="Arial" w:cs="Arial"/>
          <w:color w:val="000000"/>
          <w:lang w:val="mn-MN"/>
        </w:rPr>
        <w:t> </w:t>
      </w:r>
    </w:p>
    <w:p w14:paraId="4F46DEDC" w14:textId="77777777" w:rsidR="00DF626D" w:rsidRPr="003D595F" w:rsidRDefault="00DF626D" w:rsidP="00DF626D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/>
          <w:lang w:val="mn-MN"/>
        </w:rPr>
      </w:pPr>
    </w:p>
    <w:p w14:paraId="6CE078A8" w14:textId="77777777" w:rsidR="00DF626D" w:rsidRPr="003D595F" w:rsidRDefault="00DF626D" w:rsidP="00DF626D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/>
          <w:lang w:val="mn-MN"/>
        </w:rPr>
      </w:pPr>
      <w:r w:rsidRPr="003D595F">
        <w:rPr>
          <w:rStyle w:val="normaltextrun"/>
          <w:rFonts w:ascii="Arial" w:eastAsia="Arial Unicode MS" w:hAnsi="Arial" w:cs="Arial"/>
          <w:color w:val="000000"/>
          <w:lang w:val="mn-MN"/>
        </w:rPr>
        <w:t>2.Энэ тогтоолыг 2024 оны 01 дүгээр сарын 01-ний өдрөөс эхлэн дагаж мөрдсүгэй.</w:t>
      </w:r>
      <w:r w:rsidRPr="003D595F">
        <w:rPr>
          <w:rStyle w:val="eop"/>
          <w:rFonts w:ascii="Arial" w:hAnsi="Arial" w:cs="Arial"/>
          <w:color w:val="000000"/>
          <w:lang w:val="mn-MN"/>
        </w:rPr>
        <w:t> </w:t>
      </w:r>
    </w:p>
    <w:p w14:paraId="7A81C3F5" w14:textId="77777777" w:rsidR="00DF626D" w:rsidRPr="003D595F" w:rsidRDefault="00DF626D" w:rsidP="00DF626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lang w:val="mn-MN"/>
        </w:rPr>
      </w:pPr>
      <w:r w:rsidRPr="003D595F">
        <w:rPr>
          <w:rStyle w:val="eop"/>
          <w:rFonts w:ascii="Arial" w:hAnsi="Arial" w:cs="Arial"/>
          <w:color w:val="000000"/>
          <w:lang w:val="mn-MN"/>
        </w:rPr>
        <w:t> </w:t>
      </w:r>
    </w:p>
    <w:p w14:paraId="5F4782D1" w14:textId="77777777" w:rsidR="00DF626D" w:rsidRPr="003D595F" w:rsidRDefault="00DF626D" w:rsidP="00DF626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lang w:val="mn-MN"/>
        </w:rPr>
      </w:pPr>
    </w:p>
    <w:p w14:paraId="55726CA8" w14:textId="77777777" w:rsidR="00DF626D" w:rsidRPr="003D595F" w:rsidRDefault="00DF626D" w:rsidP="00DF626D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21BF55FB" w14:textId="77777777" w:rsidR="00DF626D" w:rsidRPr="003D595F" w:rsidRDefault="00DF626D" w:rsidP="00DF626D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445235B5" w14:textId="77777777" w:rsidR="00DF626D" w:rsidRPr="003D595F" w:rsidRDefault="00DF626D" w:rsidP="00DF626D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>МОНГОЛ УЛСЫН ИХ</w:t>
      </w:r>
    </w:p>
    <w:p w14:paraId="20E32B16" w14:textId="77777777" w:rsidR="00DF626D" w:rsidRPr="003D595F" w:rsidRDefault="00DF626D" w:rsidP="00DF626D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 xml:space="preserve">ХУРЛЫН ДЭД ДАРГА </w:t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  <w:t>Л.МӨНХБААТАР</w:t>
      </w:r>
    </w:p>
    <w:p w14:paraId="45F8A5A9" w14:textId="77777777" w:rsidR="00DF626D" w:rsidRPr="003D595F" w:rsidRDefault="00DF626D" w:rsidP="00DF626D">
      <w:pPr>
        <w:rPr>
          <w:rStyle w:val="eop"/>
          <w:color w:val="000000"/>
          <w:lang w:val="mn-MN"/>
        </w:rPr>
      </w:pPr>
    </w:p>
    <w:p w14:paraId="079DC964" w14:textId="77777777" w:rsidR="004F011B" w:rsidRPr="004F011B" w:rsidRDefault="004F011B" w:rsidP="00D472B2">
      <w:pPr>
        <w:jc w:val="center"/>
        <w:rPr>
          <w:rFonts w:ascii="Arial" w:hAnsi="Arial" w:cs="Arial"/>
        </w:rPr>
      </w:pPr>
    </w:p>
    <w:sectPr w:rsidR="004F011B" w:rsidRPr="004F011B" w:rsidSect="00471F8F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1B"/>
    <w:rsid w:val="000031E9"/>
    <w:rsid w:val="00017476"/>
    <w:rsid w:val="00021684"/>
    <w:rsid w:val="00024CE7"/>
    <w:rsid w:val="00046715"/>
    <w:rsid w:val="00054185"/>
    <w:rsid w:val="000754C8"/>
    <w:rsid w:val="000E4DE2"/>
    <w:rsid w:val="000F40BB"/>
    <w:rsid w:val="00134EF7"/>
    <w:rsid w:val="0015346D"/>
    <w:rsid w:val="001A7067"/>
    <w:rsid w:val="001D51B1"/>
    <w:rsid w:val="001E2DC7"/>
    <w:rsid w:val="00204FCA"/>
    <w:rsid w:val="00215EB0"/>
    <w:rsid w:val="002755CF"/>
    <w:rsid w:val="002836D2"/>
    <w:rsid w:val="00314688"/>
    <w:rsid w:val="00376272"/>
    <w:rsid w:val="003C4C89"/>
    <w:rsid w:val="003D0DDE"/>
    <w:rsid w:val="00471F8F"/>
    <w:rsid w:val="004E70D6"/>
    <w:rsid w:val="004F011B"/>
    <w:rsid w:val="0050413F"/>
    <w:rsid w:val="00511174"/>
    <w:rsid w:val="00512ED3"/>
    <w:rsid w:val="00520A0F"/>
    <w:rsid w:val="00541097"/>
    <w:rsid w:val="00552577"/>
    <w:rsid w:val="005544C9"/>
    <w:rsid w:val="005665BE"/>
    <w:rsid w:val="006150DE"/>
    <w:rsid w:val="00624791"/>
    <w:rsid w:val="00627751"/>
    <w:rsid w:val="006323F6"/>
    <w:rsid w:val="00686970"/>
    <w:rsid w:val="00686CA5"/>
    <w:rsid w:val="0068743B"/>
    <w:rsid w:val="006A7792"/>
    <w:rsid w:val="006F03E1"/>
    <w:rsid w:val="007964D9"/>
    <w:rsid w:val="007C15D0"/>
    <w:rsid w:val="00812439"/>
    <w:rsid w:val="00816297"/>
    <w:rsid w:val="00830AA6"/>
    <w:rsid w:val="00830C6D"/>
    <w:rsid w:val="00866CD6"/>
    <w:rsid w:val="00877729"/>
    <w:rsid w:val="008A44C0"/>
    <w:rsid w:val="008A77FF"/>
    <w:rsid w:val="008B4060"/>
    <w:rsid w:val="008B43D1"/>
    <w:rsid w:val="009A12DC"/>
    <w:rsid w:val="009E3B07"/>
    <w:rsid w:val="009F0E6E"/>
    <w:rsid w:val="00A00F0E"/>
    <w:rsid w:val="00A72318"/>
    <w:rsid w:val="00AD581F"/>
    <w:rsid w:val="00B07CFD"/>
    <w:rsid w:val="00B147B9"/>
    <w:rsid w:val="00B30745"/>
    <w:rsid w:val="00B86028"/>
    <w:rsid w:val="00B87A2E"/>
    <w:rsid w:val="00BD04B0"/>
    <w:rsid w:val="00BD5A35"/>
    <w:rsid w:val="00BD61D4"/>
    <w:rsid w:val="00BF0CCD"/>
    <w:rsid w:val="00C22671"/>
    <w:rsid w:val="00C77AA7"/>
    <w:rsid w:val="00CD62C4"/>
    <w:rsid w:val="00CF53EC"/>
    <w:rsid w:val="00D00085"/>
    <w:rsid w:val="00D472B2"/>
    <w:rsid w:val="00DA27CB"/>
    <w:rsid w:val="00DA5D64"/>
    <w:rsid w:val="00DF626D"/>
    <w:rsid w:val="00E445BD"/>
    <w:rsid w:val="00E92397"/>
    <w:rsid w:val="00ED7A2F"/>
    <w:rsid w:val="00EF7E07"/>
    <w:rsid w:val="00F5587B"/>
    <w:rsid w:val="00F6576C"/>
    <w:rsid w:val="00F67847"/>
    <w:rsid w:val="00F7198E"/>
    <w:rsid w:val="00F94BF0"/>
    <w:rsid w:val="00FA0346"/>
    <w:rsid w:val="00FA5341"/>
    <w:rsid w:val="00FB451D"/>
    <w:rsid w:val="00F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01E4"/>
  <w14:defaultImageDpi w14:val="32767"/>
  <w15:docId w15:val="{9CF3CDBB-C41E-8845-8D2F-2380EBDF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11B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4B0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F011B"/>
    <w:pPr>
      <w:suppressAutoHyphens/>
      <w:autoSpaceDN w:val="0"/>
      <w:spacing w:before="100" w:after="100" w:line="100" w:lineRule="atLeast"/>
      <w:ind w:firstLine="720"/>
      <w:jc w:val="both"/>
      <w:textAlignment w:val="baseline"/>
    </w:pPr>
    <w:rPr>
      <w:rFonts w:ascii="Times New Roman" w:eastAsia="Times New Roman" w:hAnsi="Times New Roman" w:cs="Calibri"/>
      <w:color w:val="00000A"/>
      <w:kern w:val="3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BD04B0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BD04B0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D04B0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normaltextrun">
    <w:name w:val="normaltextrun"/>
    <w:rsid w:val="00830AA6"/>
  </w:style>
  <w:style w:type="paragraph" w:customStyle="1" w:styleId="paragraph">
    <w:name w:val="paragraph"/>
    <w:basedOn w:val="Normal"/>
    <w:rsid w:val="00830A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830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2023-10-26T02:53:00Z</cp:lastPrinted>
  <dcterms:created xsi:type="dcterms:W3CDTF">2023-12-15T09:03:00Z</dcterms:created>
  <dcterms:modified xsi:type="dcterms:W3CDTF">2023-12-15T09:03:00Z</dcterms:modified>
</cp:coreProperties>
</file>