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56BA" w:rsidRPr="006F56BA" w:rsidRDefault="006F56BA" w:rsidP="006F56BA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  <w:b/>
          <w:sz w:val="24"/>
          <w:szCs w:val="24"/>
          <w:lang w:val="mn-MN"/>
        </w:rPr>
      </w:pPr>
    </w:p>
    <w:p w:rsidR="006F56BA" w:rsidRPr="006F56BA" w:rsidRDefault="006F56BA" w:rsidP="006F56BA">
      <w:pPr>
        <w:spacing w:after="0" w:line="240" w:lineRule="auto"/>
        <w:ind w:right="-357"/>
        <w:rPr>
          <w:rFonts w:ascii="Arial" w:eastAsia="Times New Roman" w:hAnsi="Arial" w:cs="Arial"/>
          <w:b/>
          <w:bCs/>
          <w:color w:val="3366FF"/>
          <w:sz w:val="32"/>
          <w:szCs w:val="32"/>
          <w:lang w:val="ms-MY"/>
        </w:rPr>
      </w:pPr>
      <w:r w:rsidRPr="006F56BA">
        <w:rPr>
          <w:rFonts w:ascii="Times New Roman Mon" w:eastAsia="Times New Roman" w:hAnsi="Times New Roman Mon" w:cs="Times New Roman"/>
          <w:b/>
          <w:bCs/>
          <w:noProof/>
          <w:color w:val="3366FF"/>
          <w:sz w:val="4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952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F56BA" w:rsidRPr="006F56BA" w:rsidRDefault="006F56BA" w:rsidP="006F56BA">
      <w:pPr>
        <w:spacing w:after="0" w:line="240" w:lineRule="auto"/>
        <w:ind w:right="-360"/>
        <w:jc w:val="center"/>
        <w:rPr>
          <w:rFonts w:ascii="Times New Roman" w:eastAsia="Times New Roman" w:hAnsi="Times New Roman" w:cs="Times New Roman"/>
          <w:b/>
          <w:bCs/>
          <w:color w:val="3366FF"/>
          <w:sz w:val="32"/>
          <w:szCs w:val="32"/>
          <w:lang w:val="ms-MY"/>
        </w:rPr>
      </w:pPr>
    </w:p>
    <w:p w:rsidR="006F56BA" w:rsidRPr="006F56BA" w:rsidRDefault="006F56BA" w:rsidP="006F56BA">
      <w:pPr>
        <w:spacing w:after="0" w:line="240" w:lineRule="auto"/>
        <w:ind w:right="-360"/>
        <w:jc w:val="center"/>
        <w:rPr>
          <w:rFonts w:ascii="Times New Roman" w:eastAsia="Times New Roman" w:hAnsi="Times New Roman" w:cs="Times New Roman"/>
          <w:b/>
          <w:bCs/>
          <w:color w:val="3366FF"/>
          <w:sz w:val="32"/>
          <w:szCs w:val="32"/>
          <w:lang w:val="ms-MY"/>
        </w:rPr>
      </w:pPr>
    </w:p>
    <w:p w:rsidR="006F56BA" w:rsidRPr="006F56BA" w:rsidRDefault="006F56BA" w:rsidP="006F56BA">
      <w:pPr>
        <w:spacing w:after="0" w:line="240" w:lineRule="auto"/>
        <w:ind w:right="-360"/>
        <w:jc w:val="center"/>
        <w:rPr>
          <w:rFonts w:ascii="Times New Roman" w:eastAsia="Times New Roman" w:hAnsi="Times New Roman" w:cs="Times New Roman"/>
          <w:color w:val="3366FF"/>
          <w:sz w:val="32"/>
          <w:szCs w:val="32"/>
          <w:lang w:val="ms-MY"/>
        </w:rPr>
      </w:pPr>
      <w:r w:rsidRPr="006F56BA">
        <w:rPr>
          <w:rFonts w:ascii="Times New Roman" w:eastAsia="Times New Roman" w:hAnsi="Times New Roman" w:cs="Times New Roman"/>
          <w:b/>
          <w:bCs/>
          <w:color w:val="3366FF"/>
          <w:sz w:val="32"/>
          <w:szCs w:val="32"/>
          <w:lang w:val="ms-MY"/>
        </w:rPr>
        <w:t>МОНГОЛ УЛСЫН ХУУЛЬ</w:t>
      </w:r>
    </w:p>
    <w:p w:rsidR="006F56BA" w:rsidRPr="006F56BA" w:rsidRDefault="006F56BA" w:rsidP="006F56BA">
      <w:pPr>
        <w:spacing w:line="278" w:lineRule="auto"/>
        <w:jc w:val="both"/>
        <w:rPr>
          <w:rFonts w:ascii="Arial" w:eastAsia="Calibri" w:hAnsi="Arial" w:cs="Arial"/>
          <w:color w:val="3366FF"/>
          <w:kern w:val="2"/>
          <w:sz w:val="24"/>
          <w:szCs w:val="24"/>
          <w:lang w:val="ms-MY"/>
        </w:rPr>
      </w:pPr>
    </w:p>
    <w:p w:rsidR="006F56BA" w:rsidRPr="006F56BA" w:rsidRDefault="006F56BA" w:rsidP="006F56BA">
      <w:pPr>
        <w:spacing w:line="278" w:lineRule="auto"/>
        <w:jc w:val="both"/>
        <w:rPr>
          <w:rFonts w:ascii="Arial" w:eastAsia="Calibri" w:hAnsi="Arial" w:cs="Arial"/>
          <w:color w:val="3366FF"/>
          <w:kern w:val="2"/>
          <w:sz w:val="20"/>
          <w:szCs w:val="20"/>
          <w:lang w:val="ms-MY"/>
        </w:rPr>
      </w:pPr>
      <w:r w:rsidRPr="006F56BA">
        <w:rPr>
          <w:rFonts w:ascii="Arial" w:eastAsia="Calibri" w:hAnsi="Arial" w:cs="Arial"/>
          <w:color w:val="3366FF"/>
          <w:kern w:val="2"/>
          <w:sz w:val="20"/>
          <w:szCs w:val="20"/>
          <w:u w:val="single"/>
          <w:lang w:val="ms-MY"/>
        </w:rPr>
        <w:t>202</w:t>
      </w:r>
      <w:r w:rsidRPr="006F56BA">
        <w:rPr>
          <w:rFonts w:ascii="Arial" w:eastAsia="Calibri" w:hAnsi="Arial" w:cs="Arial"/>
          <w:color w:val="3366FF"/>
          <w:kern w:val="2"/>
          <w:sz w:val="20"/>
          <w:szCs w:val="20"/>
          <w:u w:val="single"/>
        </w:rPr>
        <w:t>4</w:t>
      </w:r>
      <w:r w:rsidRPr="006F56BA">
        <w:rPr>
          <w:rFonts w:ascii="Arial" w:eastAsia="Calibri" w:hAnsi="Arial" w:cs="Arial"/>
          <w:color w:val="3366FF"/>
          <w:kern w:val="2"/>
          <w:sz w:val="20"/>
          <w:szCs w:val="20"/>
          <w:lang w:val="ms-MY"/>
        </w:rPr>
        <w:t xml:space="preserve"> </w:t>
      </w:r>
      <w:r w:rsidRPr="006F56BA">
        <w:rPr>
          <w:rFonts w:ascii="Arial" w:eastAsia="Calibri" w:hAnsi="Arial" w:cs="Arial"/>
          <w:color w:val="3366FF"/>
          <w:kern w:val="2"/>
          <w:sz w:val="20"/>
          <w:szCs w:val="20"/>
          <w:lang w:val="mn-MN"/>
        </w:rPr>
        <w:t>о</w:t>
      </w:r>
      <w:r w:rsidRPr="006F56BA">
        <w:rPr>
          <w:rFonts w:ascii="Arial" w:eastAsia="Calibri" w:hAnsi="Arial" w:cs="Arial"/>
          <w:color w:val="3366FF"/>
          <w:kern w:val="2"/>
          <w:sz w:val="20"/>
          <w:szCs w:val="20"/>
          <w:lang w:val="ms-MY"/>
        </w:rPr>
        <w:t xml:space="preserve">ны </w:t>
      </w:r>
      <w:r w:rsidRPr="006F56BA">
        <w:rPr>
          <w:rFonts w:ascii="Arial" w:eastAsia="Calibri" w:hAnsi="Arial" w:cs="Arial"/>
          <w:color w:val="3366FF"/>
          <w:kern w:val="2"/>
          <w:sz w:val="20"/>
          <w:szCs w:val="20"/>
          <w:u w:val="single"/>
          <w:lang w:val="ms-MY"/>
        </w:rPr>
        <w:t>11</w:t>
      </w:r>
      <w:r w:rsidRPr="006F56BA">
        <w:rPr>
          <w:rFonts w:ascii="Arial" w:eastAsia="Calibri" w:hAnsi="Arial" w:cs="Arial"/>
          <w:color w:val="3366FF"/>
          <w:kern w:val="2"/>
          <w:sz w:val="20"/>
          <w:szCs w:val="20"/>
          <w:lang w:val="ms-MY"/>
        </w:rPr>
        <w:t xml:space="preserve"> сарын</w:t>
      </w:r>
      <w:r w:rsidRPr="006F56BA">
        <w:rPr>
          <w:rFonts w:ascii="Arial" w:eastAsia="Calibri" w:hAnsi="Arial" w:cs="Arial"/>
          <w:color w:val="3366FF"/>
          <w:kern w:val="2"/>
          <w:sz w:val="20"/>
          <w:szCs w:val="20"/>
          <w:lang w:val="mn-MN"/>
        </w:rPr>
        <w:t xml:space="preserve"> </w:t>
      </w:r>
      <w:r w:rsidRPr="006F56BA">
        <w:rPr>
          <w:rFonts w:ascii="Arial" w:eastAsia="Calibri" w:hAnsi="Arial" w:cs="Arial"/>
          <w:color w:val="3366FF"/>
          <w:kern w:val="2"/>
          <w:sz w:val="20"/>
          <w:szCs w:val="20"/>
          <w:u w:val="single"/>
        </w:rPr>
        <w:t>29</w:t>
      </w:r>
      <w:r w:rsidRPr="006F56BA">
        <w:rPr>
          <w:rFonts w:ascii="Arial" w:eastAsia="Calibri" w:hAnsi="Arial" w:cs="Arial"/>
          <w:color w:val="3366FF"/>
          <w:kern w:val="2"/>
          <w:sz w:val="20"/>
          <w:szCs w:val="20"/>
          <w:lang w:val="mn-MN"/>
        </w:rPr>
        <w:t xml:space="preserve"> </w:t>
      </w:r>
      <w:r w:rsidRPr="006F56BA">
        <w:rPr>
          <w:rFonts w:ascii="Arial" w:eastAsia="Calibri" w:hAnsi="Arial" w:cs="Arial"/>
          <w:color w:val="3366FF"/>
          <w:kern w:val="2"/>
          <w:sz w:val="20"/>
          <w:szCs w:val="20"/>
          <w:lang w:val="ms-MY"/>
        </w:rPr>
        <w:t xml:space="preserve">өдөр            </w:t>
      </w:r>
      <w:r w:rsidRPr="006F56BA">
        <w:rPr>
          <w:rFonts w:ascii="Arial" w:eastAsia="Calibri" w:hAnsi="Arial" w:cs="Arial"/>
          <w:color w:val="3366FF"/>
          <w:kern w:val="2"/>
          <w:sz w:val="20"/>
          <w:szCs w:val="20"/>
          <w:lang w:val="mn-MN"/>
        </w:rPr>
        <w:t xml:space="preserve">                                                      </w:t>
      </w:r>
      <w:r w:rsidRPr="006F56BA">
        <w:rPr>
          <w:rFonts w:ascii="Arial" w:eastAsia="Calibri" w:hAnsi="Arial" w:cs="Arial"/>
          <w:color w:val="3366FF"/>
          <w:kern w:val="2"/>
          <w:sz w:val="20"/>
          <w:szCs w:val="20"/>
          <w:lang w:val="ms-MY"/>
        </w:rPr>
        <w:t>Төрийн ордон, Улаанбаатар хот</w:t>
      </w:r>
    </w:p>
    <w:p w:rsidR="006F56BA" w:rsidRPr="006F56BA" w:rsidRDefault="006F56BA" w:rsidP="006F56BA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  <w:b/>
          <w:sz w:val="24"/>
          <w:szCs w:val="24"/>
          <w:lang w:val="mn-MN"/>
        </w:rPr>
      </w:pPr>
    </w:p>
    <w:p w:rsidR="006F56BA" w:rsidRPr="006F56BA" w:rsidRDefault="006F56BA" w:rsidP="006F56BA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  <w:b/>
          <w:sz w:val="24"/>
          <w:szCs w:val="24"/>
          <w:lang w:val="mn-MN"/>
        </w:rPr>
      </w:pPr>
    </w:p>
    <w:p w:rsidR="006F56BA" w:rsidRPr="006F56BA" w:rsidRDefault="006F56BA" w:rsidP="006F56BA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mn-MN"/>
        </w:rPr>
      </w:pPr>
      <w:r w:rsidRPr="006F56BA">
        <w:rPr>
          <w:rFonts w:ascii="Arial" w:eastAsia="Calibri" w:hAnsi="Arial" w:cs="Arial"/>
          <w:b/>
          <w:sz w:val="24"/>
          <w:szCs w:val="24"/>
          <w:lang w:val="mn-MN"/>
        </w:rPr>
        <w:t xml:space="preserve">       БАГА ХЭМЖЭЭНИЙ ЦӨМИЙН </w:t>
      </w:r>
    </w:p>
    <w:p w:rsidR="006F56BA" w:rsidRPr="006F56BA" w:rsidRDefault="006F56BA" w:rsidP="006F56BA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sz w:val="24"/>
          <w:szCs w:val="24"/>
          <w:lang w:val="mn-MN"/>
        </w:rPr>
      </w:pPr>
      <w:r w:rsidRPr="006F56BA">
        <w:rPr>
          <w:rFonts w:ascii="Arial" w:eastAsia="Calibri" w:hAnsi="Arial" w:cs="Arial"/>
          <w:b/>
          <w:sz w:val="24"/>
          <w:szCs w:val="24"/>
          <w:lang w:val="mn-MN"/>
        </w:rPr>
        <w:t xml:space="preserve">       МАТЕРИАЛЫН</w:t>
      </w:r>
      <w:r w:rsidRPr="006F56BA">
        <w:rPr>
          <w:rFonts w:ascii="Arial" w:eastAsia="Calibri" w:hAnsi="Arial" w:cs="Arial"/>
          <w:b/>
          <w:bCs/>
          <w:sz w:val="24"/>
          <w:szCs w:val="24"/>
          <w:lang w:val="mn-MN"/>
        </w:rPr>
        <w:t xml:space="preserve"> ШИНЭЧИЛСЭН </w:t>
      </w:r>
    </w:p>
    <w:p w:rsidR="006F56BA" w:rsidRPr="006F56BA" w:rsidRDefault="006F56BA" w:rsidP="006F56BA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sz w:val="24"/>
          <w:szCs w:val="24"/>
          <w:lang w:val="mn-MN"/>
        </w:rPr>
      </w:pPr>
      <w:r w:rsidRPr="006F56BA">
        <w:rPr>
          <w:rFonts w:ascii="Arial" w:eastAsia="Calibri" w:hAnsi="Arial" w:cs="Arial"/>
          <w:b/>
          <w:bCs/>
          <w:sz w:val="24"/>
          <w:szCs w:val="24"/>
          <w:lang w:val="mn-MN"/>
        </w:rPr>
        <w:t xml:space="preserve">       ПРОТОКОЛЫГ СОЁРХОН </w:t>
      </w:r>
    </w:p>
    <w:p w:rsidR="006F56BA" w:rsidRPr="006F56BA" w:rsidRDefault="006F56BA" w:rsidP="006F56BA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sz w:val="24"/>
          <w:szCs w:val="24"/>
          <w:lang w:val="mn-MN"/>
        </w:rPr>
      </w:pPr>
      <w:r w:rsidRPr="006F56BA">
        <w:rPr>
          <w:rFonts w:ascii="Arial" w:eastAsia="Calibri" w:hAnsi="Arial" w:cs="Arial"/>
          <w:b/>
          <w:bCs/>
          <w:sz w:val="24"/>
          <w:szCs w:val="24"/>
          <w:lang w:val="mn-MN"/>
        </w:rPr>
        <w:t xml:space="preserve">       БАТЛАХ ТУХАЙ</w:t>
      </w:r>
    </w:p>
    <w:p w:rsidR="006F56BA" w:rsidRPr="006F56BA" w:rsidRDefault="006F56BA" w:rsidP="006F56BA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b/>
          <w:bCs/>
          <w:sz w:val="24"/>
          <w:szCs w:val="24"/>
          <w:lang w:val="mn-MN"/>
        </w:rPr>
      </w:pPr>
    </w:p>
    <w:p w:rsidR="006F56BA" w:rsidRPr="006F56BA" w:rsidRDefault="006F56BA" w:rsidP="006F56BA">
      <w:pPr>
        <w:spacing w:after="0" w:line="240" w:lineRule="auto"/>
        <w:ind w:firstLine="720"/>
        <w:contextualSpacing/>
        <w:jc w:val="both"/>
        <w:rPr>
          <w:rFonts w:ascii="Arial" w:eastAsia="Calibri" w:hAnsi="Arial" w:cs="Arial"/>
          <w:kern w:val="2"/>
          <w:sz w:val="24"/>
          <w:szCs w:val="24"/>
          <w:lang w:val="mn-MN"/>
        </w:rPr>
      </w:pPr>
      <w:r w:rsidRPr="006F56BA">
        <w:rPr>
          <w:rFonts w:ascii="Arial" w:eastAsia="Calibri" w:hAnsi="Arial" w:cs="Arial"/>
          <w:b/>
          <w:bCs/>
          <w:sz w:val="24"/>
          <w:szCs w:val="24"/>
          <w:lang w:val="mn-MN"/>
        </w:rPr>
        <w:t>1 дүгээр зүйл.</w:t>
      </w:r>
      <w:r w:rsidRPr="006F56BA">
        <w:rPr>
          <w:rFonts w:ascii="Arial" w:eastAsia="Calibri" w:hAnsi="Arial" w:cs="Times New Roman"/>
          <w:sz w:val="24"/>
          <w:lang w:val="mn-MN"/>
        </w:rPr>
        <w:t xml:space="preserve">Цөмийн зэвсэг үл дэлгэрүүлэх тухай гэрээтэй холбогдуулан 1972 онд </w:t>
      </w:r>
      <w:r w:rsidRPr="006F56BA">
        <w:rPr>
          <w:rFonts w:ascii="Arial" w:eastAsia="Calibri" w:hAnsi="Arial" w:cs="Arial"/>
          <w:sz w:val="24"/>
          <w:szCs w:val="24"/>
          <w:lang w:val="mn-MN"/>
        </w:rPr>
        <w:t xml:space="preserve">Монгол Улс, </w:t>
      </w:r>
      <w:r w:rsidRPr="006F56BA">
        <w:rPr>
          <w:rFonts w:ascii="Arial" w:eastAsia="Calibri" w:hAnsi="Arial" w:cs="Times New Roman"/>
          <w:sz w:val="24"/>
          <w:lang w:val="mn-MN"/>
        </w:rPr>
        <w:t>Олон Улсын Атомын Энергийн Агентлаг хооронд байгуулсан Баталгааны тухай хэлэлцээрийн “</w:t>
      </w:r>
      <w:r w:rsidRPr="006F56BA">
        <w:rPr>
          <w:rFonts w:ascii="Arial" w:eastAsia="Calibri" w:hAnsi="Arial" w:cs="Arial"/>
          <w:sz w:val="24"/>
          <w:szCs w:val="24"/>
          <w:lang w:val="mn-MN"/>
        </w:rPr>
        <w:t>Бага хэмжээний цөмийн материалын шинэчилсэн протокол”-ыг Монгол Улсын Засгийн газрын өргөн мэдүүлснээр соёрхон баталсугай.</w:t>
      </w:r>
    </w:p>
    <w:p w:rsidR="006F56BA" w:rsidRPr="006F56BA" w:rsidRDefault="006F56BA" w:rsidP="006F56BA">
      <w:pPr>
        <w:spacing w:after="0" w:line="240" w:lineRule="auto"/>
        <w:contextualSpacing/>
        <w:jc w:val="both"/>
        <w:rPr>
          <w:rFonts w:ascii="Arial" w:eastAsia="Calibri" w:hAnsi="Arial" w:cs="Arial"/>
          <w:caps/>
          <w:kern w:val="2"/>
          <w:sz w:val="24"/>
          <w:szCs w:val="24"/>
          <w:lang w:val="mn-MN"/>
        </w:rPr>
      </w:pPr>
    </w:p>
    <w:p w:rsidR="006F56BA" w:rsidRPr="006F56BA" w:rsidRDefault="006F56BA" w:rsidP="006F56BA">
      <w:pPr>
        <w:spacing w:after="0" w:line="240" w:lineRule="auto"/>
        <w:contextualSpacing/>
        <w:jc w:val="both"/>
        <w:rPr>
          <w:rFonts w:ascii="Arial" w:eastAsia="Calibri" w:hAnsi="Arial" w:cs="Arial"/>
          <w:caps/>
          <w:kern w:val="2"/>
          <w:sz w:val="24"/>
          <w:szCs w:val="24"/>
          <w:lang w:val="mn-MN"/>
        </w:rPr>
      </w:pPr>
    </w:p>
    <w:p w:rsidR="006F56BA" w:rsidRPr="006F56BA" w:rsidRDefault="006F56BA" w:rsidP="006F56BA">
      <w:pPr>
        <w:spacing w:after="0" w:line="240" w:lineRule="auto"/>
        <w:contextualSpacing/>
        <w:jc w:val="both"/>
        <w:rPr>
          <w:rFonts w:ascii="Arial" w:eastAsia="Calibri" w:hAnsi="Arial" w:cs="Arial"/>
          <w:caps/>
          <w:kern w:val="2"/>
          <w:sz w:val="24"/>
          <w:szCs w:val="24"/>
          <w:lang w:val="mn-MN"/>
        </w:rPr>
      </w:pPr>
    </w:p>
    <w:p w:rsidR="006F56BA" w:rsidRPr="006F56BA" w:rsidRDefault="006F56BA" w:rsidP="006F56BA">
      <w:pPr>
        <w:spacing w:after="0" w:line="240" w:lineRule="auto"/>
        <w:contextualSpacing/>
        <w:jc w:val="both"/>
        <w:rPr>
          <w:rFonts w:ascii="Arial" w:eastAsia="Calibri" w:hAnsi="Arial" w:cs="Arial"/>
          <w:caps/>
          <w:kern w:val="2"/>
          <w:sz w:val="24"/>
          <w:szCs w:val="24"/>
          <w:lang w:val="mn-MN"/>
        </w:rPr>
      </w:pPr>
    </w:p>
    <w:p w:rsidR="006F56BA" w:rsidRPr="006F56BA" w:rsidRDefault="006F56BA" w:rsidP="006F56BA">
      <w:pPr>
        <w:spacing w:after="0" w:line="240" w:lineRule="auto"/>
        <w:ind w:left="720" w:firstLine="720"/>
        <w:jc w:val="both"/>
        <w:textAlignment w:val="baseline"/>
        <w:rPr>
          <w:rFonts w:ascii="Arial" w:eastAsia="Calibri" w:hAnsi="Arial" w:cs="Mongolian Baiti"/>
          <w:kern w:val="2"/>
          <w:sz w:val="24"/>
          <w:szCs w:val="24"/>
          <w:lang w:val="mn-MN"/>
        </w:rPr>
      </w:pPr>
      <w:r w:rsidRPr="006F56BA">
        <w:rPr>
          <w:rFonts w:ascii="Arial" w:eastAsia="Calibri" w:hAnsi="Arial" w:cs="Mongolian Baiti"/>
          <w:color w:val="000000"/>
          <w:kern w:val="2"/>
          <w:sz w:val="24"/>
          <w:szCs w:val="24"/>
          <w:lang w:val="mn-MN" w:eastAsia="mn-MN"/>
        </w:rPr>
        <w:t xml:space="preserve">МОНГОЛ УЛСЫН </w:t>
      </w:r>
      <w:bookmarkStart w:id="0" w:name="_GoBack"/>
      <w:bookmarkEnd w:id="0"/>
    </w:p>
    <w:p w:rsidR="006F56BA" w:rsidRPr="006F56BA" w:rsidRDefault="006F56BA" w:rsidP="006F56BA">
      <w:pPr>
        <w:spacing w:after="0" w:line="240" w:lineRule="auto"/>
        <w:ind w:left="720" w:firstLine="720"/>
        <w:jc w:val="both"/>
        <w:textAlignment w:val="baseline"/>
        <w:rPr>
          <w:rFonts w:ascii="Arial" w:eastAsia="Calibri" w:hAnsi="Arial" w:cs="Mongolian Baiti"/>
          <w:kern w:val="2"/>
          <w:sz w:val="24"/>
          <w:szCs w:val="24"/>
          <w:lang w:val="mn-MN"/>
        </w:rPr>
      </w:pPr>
      <w:r w:rsidRPr="006F56BA">
        <w:rPr>
          <w:rFonts w:ascii="Arial" w:eastAsia="Calibri" w:hAnsi="Arial" w:cs="Mongolian Baiti"/>
          <w:color w:val="000000"/>
          <w:kern w:val="2"/>
          <w:sz w:val="24"/>
          <w:szCs w:val="24"/>
          <w:lang w:val="mn-MN" w:eastAsia="mn-MN"/>
        </w:rPr>
        <w:t xml:space="preserve">ИХ ХУРЛЫН ДАРГА </w:t>
      </w:r>
      <w:r w:rsidRPr="006F56BA">
        <w:rPr>
          <w:rFonts w:ascii="Arial" w:eastAsia="Calibri" w:hAnsi="Arial" w:cs="Mongolian Baiti"/>
          <w:color w:val="000000"/>
          <w:kern w:val="2"/>
          <w:sz w:val="24"/>
          <w:szCs w:val="24"/>
          <w:lang w:val="mn-MN" w:eastAsia="mn-MN"/>
        </w:rPr>
        <w:tab/>
      </w:r>
      <w:r w:rsidRPr="006F56BA">
        <w:rPr>
          <w:rFonts w:ascii="Arial" w:eastAsia="Calibri" w:hAnsi="Arial" w:cs="Mongolian Baiti"/>
          <w:color w:val="000000"/>
          <w:kern w:val="2"/>
          <w:sz w:val="24"/>
          <w:szCs w:val="24"/>
          <w:lang w:val="mn-MN" w:eastAsia="mn-MN"/>
        </w:rPr>
        <w:tab/>
      </w:r>
      <w:r w:rsidRPr="006F56BA">
        <w:rPr>
          <w:rFonts w:ascii="Arial" w:eastAsia="Calibri" w:hAnsi="Arial" w:cs="Mongolian Baiti"/>
          <w:color w:val="000000"/>
          <w:kern w:val="2"/>
          <w:sz w:val="24"/>
          <w:szCs w:val="24"/>
          <w:lang w:val="mn-MN" w:eastAsia="mn-MN"/>
        </w:rPr>
        <w:tab/>
        <w:t xml:space="preserve">                 Д.АМАРБАЯСГАЛАН</w:t>
      </w:r>
    </w:p>
    <w:p w:rsidR="006F56BA" w:rsidRPr="006F56BA" w:rsidRDefault="006F56BA" w:rsidP="006F56B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Mongolian Baiti"/>
          <w:kern w:val="2"/>
          <w:sz w:val="24"/>
          <w:szCs w:val="24"/>
          <w:lang w:val="mn-MN"/>
        </w:rPr>
      </w:pPr>
    </w:p>
    <w:p w:rsidR="006F56BA" w:rsidRPr="006F56BA" w:rsidRDefault="006F56BA" w:rsidP="006F56BA">
      <w:pPr>
        <w:spacing w:line="278" w:lineRule="auto"/>
        <w:rPr>
          <w:rFonts w:ascii="Calibri" w:eastAsia="Calibri" w:hAnsi="Calibri" w:cs="Mongolian Baiti"/>
          <w:kern w:val="2"/>
          <w:sz w:val="24"/>
          <w:szCs w:val="24"/>
          <w:lang w:val="mn-MN"/>
        </w:rPr>
      </w:pPr>
    </w:p>
    <w:p w:rsidR="00067BAA" w:rsidRDefault="00067BAA"/>
    <w:sectPr w:rsidR="00067BAA" w:rsidSect="002B473D">
      <w:pgSz w:w="12240" w:h="15840"/>
      <w:pgMar w:top="1176" w:right="104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Mon">
    <w:altName w:val="Times New Roman"/>
    <w:panose1 w:val="02020500000000000000"/>
    <w:charset w:val="00"/>
    <w:family w:val="roman"/>
    <w:pitch w:val="variable"/>
    <w:sig w:usb0="E0002AEF" w:usb1="C0007841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6BA"/>
    <w:rsid w:val="00067BAA"/>
    <w:rsid w:val="006F5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302173-FE75-48A2-BBF3-B46BFE587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2025-01-06T08:12:00Z</dcterms:created>
  <dcterms:modified xsi:type="dcterms:W3CDTF">2025-01-06T08:12:00Z</dcterms:modified>
</cp:coreProperties>
</file>