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2A1D3" w14:textId="77777777" w:rsidR="00A16B56" w:rsidRPr="00FA6493" w:rsidRDefault="00A16B56" w:rsidP="00A16B56">
      <w:pPr>
        <w:pStyle w:val="Title"/>
        <w:spacing w:after="0"/>
        <w:ind w:firstLine="567"/>
        <w:contextualSpacing/>
        <w:jc w:val="center"/>
        <w:rPr>
          <w:rFonts w:ascii="Arial" w:hAnsi="Arial" w:cs="Arial"/>
          <w:b w:val="0"/>
          <w:sz w:val="24"/>
          <w:szCs w:val="24"/>
          <w:lang w:val="mn-MN"/>
        </w:rPr>
      </w:pPr>
      <w:r w:rsidRPr="00FA6493">
        <w:rPr>
          <w:rFonts w:ascii="Arial" w:hAnsi="Arial" w:cs="Arial"/>
          <w:sz w:val="24"/>
          <w:szCs w:val="24"/>
          <w:lang w:val="mn-MN"/>
        </w:rPr>
        <w:t>МОНГОЛ УЛСЫН ИХ ХУРЛЫН 2021 ОНЫ ХАВРЫН ЭЭЛЖИТ ЧУУЛГАНЫ</w:t>
      </w:r>
    </w:p>
    <w:p w14:paraId="2397017B" w14:textId="77777777" w:rsidR="00A16B56" w:rsidRPr="00FA6493" w:rsidRDefault="00A16B56" w:rsidP="00A16B56">
      <w:pPr>
        <w:pStyle w:val="Title"/>
        <w:spacing w:after="0"/>
        <w:ind w:firstLine="567"/>
        <w:contextualSpacing/>
        <w:jc w:val="center"/>
        <w:rPr>
          <w:rFonts w:ascii="Arial" w:hAnsi="Arial" w:cs="Arial"/>
          <w:b w:val="0"/>
          <w:sz w:val="24"/>
          <w:szCs w:val="24"/>
          <w:lang w:val="mn-MN"/>
        </w:rPr>
      </w:pPr>
      <w:r w:rsidRPr="00FA6493">
        <w:rPr>
          <w:rFonts w:ascii="Arial" w:hAnsi="Arial" w:cs="Arial"/>
          <w:sz w:val="24"/>
          <w:szCs w:val="24"/>
          <w:lang w:val="mn-MN"/>
        </w:rPr>
        <w:t>5 ДҮГЭЭР САРЫН 06-НЫ ӨДӨР /ПҮРЭВ ГАРАГ/-ИЙН НЭГДСЭН</w:t>
      </w:r>
    </w:p>
    <w:p w14:paraId="73209FC0" w14:textId="77777777" w:rsidR="00A16B56" w:rsidRPr="00FA6493" w:rsidRDefault="00A16B56" w:rsidP="00A16B56">
      <w:pPr>
        <w:pStyle w:val="Title"/>
        <w:spacing w:after="0"/>
        <w:ind w:firstLine="567"/>
        <w:contextualSpacing/>
        <w:jc w:val="center"/>
        <w:rPr>
          <w:rFonts w:ascii="Arial" w:hAnsi="Arial" w:cs="Arial"/>
          <w:sz w:val="24"/>
          <w:szCs w:val="24"/>
          <w:lang w:val="mn-MN"/>
        </w:rPr>
      </w:pPr>
      <w:r w:rsidRPr="00FA6493">
        <w:rPr>
          <w:rFonts w:ascii="Arial" w:hAnsi="Arial" w:cs="Arial"/>
          <w:sz w:val="24"/>
          <w:szCs w:val="24"/>
          <w:lang w:val="mn-MN"/>
        </w:rPr>
        <w:t xml:space="preserve">ХУРАЛДААНЫ ТЭМДЭГЛЭЛИЙН </w:t>
      </w:r>
      <w:r w:rsidRPr="00FA6493">
        <w:rPr>
          <w:rFonts w:ascii="Arial" w:hAnsi="Arial" w:cs="Arial"/>
          <w:bCs/>
          <w:sz w:val="24"/>
          <w:szCs w:val="24"/>
          <w:lang w:val="mn-MN"/>
        </w:rPr>
        <w:t>ТОВЬЁГ</w:t>
      </w:r>
    </w:p>
    <w:p w14:paraId="46769794" w14:textId="072EE331" w:rsidR="00A16B56" w:rsidRPr="00FA6493" w:rsidRDefault="00A16B56" w:rsidP="00A16B56">
      <w:pPr>
        <w:tabs>
          <w:tab w:val="left" w:pos="310"/>
        </w:tabs>
        <w:ind w:firstLine="567"/>
        <w:jc w:val="both"/>
        <w:rPr>
          <w:rFonts w:ascii="Arial" w:hAnsi="Arial" w:cs="Arial"/>
          <w:b/>
          <w:sz w:val="24"/>
          <w:szCs w:val="24"/>
          <w:lang w:val="mn-MN"/>
        </w:rPr>
      </w:pPr>
      <w:r w:rsidRPr="00FA6493">
        <w:rPr>
          <w:rFonts w:ascii="Arial" w:hAnsi="Arial" w:cs="Arial"/>
          <w:b/>
          <w:sz w:val="24"/>
          <w:szCs w:val="24"/>
          <w:lang w:val="mn-MN"/>
        </w:rPr>
        <w:tab/>
      </w: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A16B56" w:rsidRPr="00FA6493" w14:paraId="38811DCF" w14:textId="77777777" w:rsidTr="006D1594">
        <w:trPr>
          <w:trHeight w:val="300"/>
        </w:trPr>
        <w:tc>
          <w:tcPr>
            <w:tcW w:w="426" w:type="dxa"/>
            <w:tcBorders>
              <w:top w:val="single" w:sz="4" w:space="0" w:color="000000"/>
              <w:left w:val="single" w:sz="4" w:space="0" w:color="000000"/>
              <w:bottom w:val="single" w:sz="4" w:space="0" w:color="000000"/>
            </w:tcBorders>
            <w:shd w:val="clear" w:color="auto" w:fill="FFFFFF"/>
          </w:tcPr>
          <w:p w14:paraId="4EA1E779" w14:textId="77777777" w:rsidR="00A16B56" w:rsidRPr="00FA6493" w:rsidRDefault="00A16B56" w:rsidP="006D1594">
            <w:pPr>
              <w:jc w:val="center"/>
              <w:rPr>
                <w:rFonts w:ascii="Arial" w:hAnsi="Arial" w:cs="Arial"/>
                <w:b/>
                <w:color w:val="000000"/>
                <w:sz w:val="24"/>
                <w:szCs w:val="24"/>
                <w:lang w:val="mn-MN"/>
              </w:rPr>
            </w:pPr>
            <w:r w:rsidRPr="00FA6493">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3439FD93" w14:textId="77777777" w:rsidR="00A16B56" w:rsidRPr="00FA6493" w:rsidRDefault="00A16B56" w:rsidP="006D1594">
            <w:pPr>
              <w:jc w:val="center"/>
              <w:rPr>
                <w:rFonts w:ascii="Arial" w:hAnsi="Arial" w:cs="Arial"/>
                <w:b/>
                <w:color w:val="000000"/>
                <w:sz w:val="24"/>
                <w:szCs w:val="24"/>
                <w:lang w:val="mn-MN"/>
              </w:rPr>
            </w:pPr>
            <w:r w:rsidRPr="00FA6493">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FC1CA78" w14:textId="77777777" w:rsidR="00A16B56" w:rsidRPr="00FA6493" w:rsidRDefault="00A16B56" w:rsidP="006D1594">
            <w:pPr>
              <w:jc w:val="center"/>
              <w:rPr>
                <w:rFonts w:ascii="Arial" w:hAnsi="Arial" w:cs="Arial"/>
                <w:b/>
                <w:color w:val="000000"/>
                <w:sz w:val="24"/>
                <w:szCs w:val="24"/>
                <w:lang w:val="mn-MN"/>
              </w:rPr>
            </w:pPr>
            <w:r w:rsidRPr="00FA6493">
              <w:rPr>
                <w:rFonts w:ascii="Arial" w:hAnsi="Arial" w:cs="Arial"/>
                <w:b/>
                <w:color w:val="000000"/>
                <w:sz w:val="24"/>
                <w:szCs w:val="24"/>
                <w:lang w:val="mn-MN"/>
              </w:rPr>
              <w:t>Хуудас</w:t>
            </w:r>
          </w:p>
        </w:tc>
      </w:tr>
      <w:tr w:rsidR="00A16B56" w:rsidRPr="00FA6493" w14:paraId="71A0811F" w14:textId="77777777" w:rsidTr="006D1594">
        <w:trPr>
          <w:trHeight w:val="386"/>
        </w:trPr>
        <w:tc>
          <w:tcPr>
            <w:tcW w:w="426" w:type="dxa"/>
            <w:tcBorders>
              <w:top w:val="single" w:sz="4" w:space="0" w:color="000000"/>
              <w:left w:val="single" w:sz="4" w:space="0" w:color="000000"/>
              <w:bottom w:val="single" w:sz="4" w:space="0" w:color="000000"/>
            </w:tcBorders>
            <w:shd w:val="clear" w:color="auto" w:fill="FFFFFF"/>
          </w:tcPr>
          <w:p w14:paraId="4C615B3A" w14:textId="77777777" w:rsidR="00A16B56" w:rsidRPr="00FA6493" w:rsidRDefault="00A16B56" w:rsidP="006D1594">
            <w:pPr>
              <w:jc w:val="both"/>
              <w:rPr>
                <w:rFonts w:ascii="Arial" w:hAnsi="Arial" w:cs="Arial"/>
                <w:b/>
                <w:color w:val="000000"/>
                <w:sz w:val="24"/>
                <w:szCs w:val="24"/>
                <w:lang w:val="mn-MN"/>
              </w:rPr>
            </w:pPr>
            <w:r w:rsidRPr="00FA6493">
              <w:rPr>
                <w:rFonts w:ascii="Arial" w:hAnsi="Arial" w:cs="Arial"/>
                <w:b/>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4DF58F6B" w14:textId="77777777" w:rsidR="00A16B56" w:rsidRPr="00FA6493" w:rsidRDefault="00A16B56" w:rsidP="006D1594">
            <w:pPr>
              <w:jc w:val="both"/>
              <w:rPr>
                <w:rFonts w:ascii="Arial" w:hAnsi="Arial" w:cs="Arial"/>
                <w:color w:val="000000"/>
                <w:sz w:val="24"/>
                <w:szCs w:val="24"/>
                <w:lang w:val="mn-MN"/>
              </w:rPr>
            </w:pPr>
            <w:r w:rsidRPr="00FA6493">
              <w:rPr>
                <w:rFonts w:ascii="Arial" w:hAnsi="Arial" w:cs="Arial"/>
                <w:b/>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E36C" w14:textId="6D51BC01" w:rsidR="00A16B56" w:rsidRPr="00FA6493" w:rsidRDefault="00A16B56" w:rsidP="006D1594">
            <w:pPr>
              <w:jc w:val="center"/>
              <w:rPr>
                <w:rFonts w:ascii="Arial" w:hAnsi="Arial" w:cs="Arial"/>
                <w:color w:val="000000"/>
                <w:sz w:val="24"/>
                <w:szCs w:val="24"/>
                <w:lang w:val="mn-MN"/>
              </w:rPr>
            </w:pPr>
            <w:r w:rsidRPr="00FA6493">
              <w:rPr>
                <w:rFonts w:ascii="Arial" w:hAnsi="Arial" w:cs="Arial"/>
                <w:color w:val="000000"/>
                <w:sz w:val="24"/>
                <w:szCs w:val="24"/>
                <w:lang w:val="mn-MN"/>
              </w:rPr>
              <w:t>1-3</w:t>
            </w:r>
            <w:r w:rsidR="00B53892" w:rsidRPr="00FA6493">
              <w:rPr>
                <w:rFonts w:ascii="Arial" w:hAnsi="Arial" w:cs="Arial"/>
                <w:color w:val="000000"/>
                <w:sz w:val="24"/>
                <w:szCs w:val="24"/>
                <w:lang w:val="mn-MN"/>
              </w:rPr>
              <w:t>8</w:t>
            </w:r>
          </w:p>
        </w:tc>
      </w:tr>
      <w:tr w:rsidR="00A16B56" w:rsidRPr="00FA6493" w14:paraId="28904A61" w14:textId="77777777" w:rsidTr="006D1594">
        <w:trPr>
          <w:trHeight w:val="281"/>
        </w:trPr>
        <w:tc>
          <w:tcPr>
            <w:tcW w:w="426" w:type="dxa"/>
            <w:tcBorders>
              <w:top w:val="single" w:sz="4" w:space="0" w:color="000000"/>
              <w:left w:val="single" w:sz="4" w:space="0" w:color="000000"/>
            </w:tcBorders>
            <w:shd w:val="clear" w:color="auto" w:fill="FFFFFF"/>
          </w:tcPr>
          <w:p w14:paraId="358668C4" w14:textId="77777777" w:rsidR="00A16B56" w:rsidRPr="00FA6493" w:rsidRDefault="00A16B56" w:rsidP="006D1594">
            <w:pPr>
              <w:jc w:val="both"/>
              <w:rPr>
                <w:rFonts w:ascii="Arial" w:hAnsi="Arial" w:cs="Arial"/>
                <w:b/>
                <w:color w:val="000000"/>
                <w:sz w:val="24"/>
                <w:szCs w:val="24"/>
                <w:lang w:val="mn-MN"/>
              </w:rPr>
            </w:pPr>
            <w:r w:rsidRPr="00FA6493">
              <w:rPr>
                <w:rFonts w:ascii="Arial" w:hAnsi="Arial" w:cs="Arial"/>
                <w:b/>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006DED44" w14:textId="77777777" w:rsidR="00A16B56" w:rsidRPr="00FA6493" w:rsidRDefault="00A16B56" w:rsidP="006D1594">
            <w:pPr>
              <w:jc w:val="both"/>
              <w:rPr>
                <w:rFonts w:ascii="Arial" w:hAnsi="Arial" w:cs="Arial"/>
                <w:color w:val="000000"/>
                <w:sz w:val="24"/>
                <w:szCs w:val="24"/>
                <w:lang w:val="mn-MN"/>
              </w:rPr>
            </w:pPr>
            <w:r w:rsidRPr="00FA649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3F6D0" w14:textId="04666C20" w:rsidR="00A16B56" w:rsidRPr="00FA6493" w:rsidRDefault="00A16B56" w:rsidP="006D1594">
            <w:pPr>
              <w:jc w:val="center"/>
              <w:rPr>
                <w:rFonts w:ascii="Arial" w:hAnsi="Arial" w:cs="Arial"/>
                <w:color w:val="000000"/>
                <w:sz w:val="24"/>
                <w:szCs w:val="24"/>
                <w:lang w:val="mn-MN"/>
              </w:rPr>
            </w:pPr>
            <w:r w:rsidRPr="00FA6493">
              <w:rPr>
                <w:rFonts w:ascii="Arial" w:hAnsi="Arial" w:cs="Arial"/>
                <w:color w:val="000000"/>
                <w:sz w:val="24"/>
                <w:szCs w:val="24"/>
                <w:lang w:val="mn-MN"/>
              </w:rPr>
              <w:t>3</w:t>
            </w:r>
            <w:r w:rsidR="00B53892" w:rsidRPr="00FA6493">
              <w:rPr>
                <w:rFonts w:ascii="Arial" w:hAnsi="Arial" w:cs="Arial"/>
                <w:color w:val="000000"/>
                <w:sz w:val="24"/>
                <w:szCs w:val="24"/>
                <w:lang w:val="mn-MN"/>
              </w:rPr>
              <w:t>9</w:t>
            </w:r>
            <w:r w:rsidRPr="00FA6493">
              <w:rPr>
                <w:rFonts w:ascii="Arial" w:hAnsi="Arial" w:cs="Arial"/>
                <w:color w:val="000000"/>
                <w:sz w:val="24"/>
                <w:szCs w:val="24"/>
                <w:lang w:val="mn-MN"/>
              </w:rPr>
              <w:t>-</w:t>
            </w:r>
            <w:r w:rsidR="00D37F87" w:rsidRPr="00FA6493">
              <w:rPr>
                <w:rFonts w:ascii="Arial" w:hAnsi="Arial" w:cs="Arial"/>
                <w:color w:val="000000"/>
                <w:sz w:val="24"/>
                <w:szCs w:val="24"/>
                <w:lang w:val="mn-MN"/>
              </w:rPr>
              <w:t>117</w:t>
            </w:r>
          </w:p>
        </w:tc>
      </w:tr>
      <w:tr w:rsidR="00A16B56" w:rsidRPr="00FA6493" w14:paraId="7BC33426" w14:textId="77777777" w:rsidTr="00A16B56">
        <w:trPr>
          <w:trHeight w:val="4488"/>
        </w:trPr>
        <w:tc>
          <w:tcPr>
            <w:tcW w:w="426" w:type="dxa"/>
            <w:tcBorders>
              <w:left w:val="single" w:sz="4" w:space="0" w:color="000000"/>
              <w:bottom w:val="single" w:sz="4" w:space="0" w:color="000000"/>
            </w:tcBorders>
            <w:shd w:val="clear" w:color="auto" w:fill="FFFFFF"/>
          </w:tcPr>
          <w:p w14:paraId="42822EC9" w14:textId="77777777" w:rsidR="00A16B56" w:rsidRPr="00FA6493" w:rsidRDefault="00A16B56" w:rsidP="006D1594">
            <w:pPr>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1749B86A" w14:textId="4F3D6408" w:rsidR="00A16B56" w:rsidRPr="00FA6493" w:rsidRDefault="00A16B56" w:rsidP="006D1594">
            <w:pPr>
              <w:ind w:firstLine="567"/>
              <w:contextualSpacing/>
              <w:jc w:val="both"/>
              <w:rPr>
                <w:rFonts w:ascii="Arial" w:hAnsi="Arial" w:cs="Arial"/>
                <w:sz w:val="24"/>
                <w:szCs w:val="24"/>
              </w:rPr>
            </w:pPr>
            <w:r w:rsidRPr="00FA6493">
              <w:rPr>
                <w:rFonts w:ascii="Arial" w:hAnsi="Arial" w:cs="Arial"/>
                <w:sz w:val="24"/>
                <w:szCs w:val="24"/>
                <w:lang w:val="mn-MN"/>
              </w:rPr>
              <w:t>1.</w:t>
            </w:r>
            <w:r w:rsidRPr="00FA6493">
              <w:rPr>
                <w:rFonts w:ascii="Arial" w:hAnsi="Arial" w:cs="Arial"/>
                <w:sz w:val="24"/>
                <w:szCs w:val="24"/>
              </w:rPr>
              <w:t>Эх, олон хүүхэдтэй өрх толгойлсон эх, эцэгт тэтгэмж олгох тухай хуульд нэмэлт, өөрчлөлт оруулах тухай хуулийн төсөл /Монгол Улсын Үндсэн хуулийн цэцийн 2021 оны 01 дүгээр дүгнэлтийг хүлээн авсантай холбогдуулан боловсруулсан, эцсийн хэлэлцүүлэг/</w:t>
            </w:r>
          </w:p>
          <w:p w14:paraId="581B2F8A" w14:textId="77777777" w:rsidR="00D37F87" w:rsidRPr="00FA6493" w:rsidRDefault="00D37F87" w:rsidP="006D1594">
            <w:pPr>
              <w:ind w:firstLine="567"/>
              <w:contextualSpacing/>
              <w:jc w:val="both"/>
              <w:rPr>
                <w:rFonts w:ascii="Arial" w:hAnsi="Arial" w:cs="Arial"/>
                <w:sz w:val="24"/>
                <w:szCs w:val="24"/>
              </w:rPr>
            </w:pPr>
          </w:p>
          <w:p w14:paraId="02347F25" w14:textId="05C45F7B" w:rsidR="00A16B56" w:rsidRPr="00FA6493" w:rsidRDefault="00A16B56" w:rsidP="006D1594">
            <w:pPr>
              <w:ind w:firstLine="567"/>
              <w:contextualSpacing/>
              <w:jc w:val="both"/>
              <w:rPr>
                <w:rFonts w:ascii="Arial" w:hAnsi="Arial" w:cs="Arial"/>
                <w:sz w:val="24"/>
                <w:szCs w:val="24"/>
                <w:lang w:val="mn-MN"/>
              </w:rPr>
            </w:pPr>
            <w:r w:rsidRPr="00FA6493">
              <w:rPr>
                <w:rFonts w:ascii="Arial" w:hAnsi="Arial" w:cs="Arial"/>
                <w:sz w:val="24"/>
                <w:szCs w:val="24"/>
                <w:lang w:val="mn-MN"/>
              </w:rPr>
              <w:t>2.Банк,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 /Улсын Их Хурлын гишүүн Б.Баттөмөр нарын 6 гишүүн 2020.08.20-ны өдөр өргөн мэдүүлсэн, анхны хэлэлцүүлэг/</w:t>
            </w:r>
          </w:p>
          <w:p w14:paraId="598F95D6" w14:textId="77777777" w:rsidR="00D37F87" w:rsidRPr="00FA6493" w:rsidRDefault="00D37F87" w:rsidP="006D1594">
            <w:pPr>
              <w:ind w:firstLine="567"/>
              <w:contextualSpacing/>
              <w:jc w:val="both"/>
              <w:rPr>
                <w:rFonts w:ascii="Arial" w:hAnsi="Arial" w:cs="Arial"/>
                <w:sz w:val="24"/>
                <w:szCs w:val="24"/>
                <w:lang w:val="mn-MN"/>
              </w:rPr>
            </w:pPr>
          </w:p>
          <w:p w14:paraId="32FE709B" w14:textId="01335609" w:rsidR="00A16B56" w:rsidRPr="00FA6493" w:rsidRDefault="00A16B56" w:rsidP="006D1594">
            <w:pPr>
              <w:ind w:firstLine="567"/>
              <w:contextualSpacing/>
              <w:jc w:val="both"/>
              <w:rPr>
                <w:rFonts w:ascii="Arial" w:hAnsi="Arial"/>
                <w:color w:val="000000"/>
                <w:sz w:val="24"/>
                <w:szCs w:val="24"/>
                <w:shd w:val="clear" w:color="auto" w:fill="FFFFFF"/>
              </w:rPr>
            </w:pPr>
            <w:r w:rsidRPr="00FA6493">
              <w:rPr>
                <w:rFonts w:ascii="Arial" w:hAnsi="Arial" w:cs="Arial"/>
                <w:bCs/>
                <w:iCs/>
                <w:sz w:val="24"/>
                <w:szCs w:val="24"/>
                <w:lang w:val="mn-MN"/>
              </w:rPr>
              <w:t>3.</w:t>
            </w:r>
            <w:r w:rsidRPr="00FA6493">
              <w:rPr>
                <w:rFonts w:ascii="Arial" w:hAnsi="Arial"/>
                <w:color w:val="000000"/>
                <w:sz w:val="24"/>
                <w:szCs w:val="24"/>
                <w:shd w:val="clear" w:color="auto" w:fill="FFFFFF"/>
              </w:rPr>
              <w:t>Монгол Улсын нэгдсэн төсвийн 2022 оны төсвийн хүрээний мэдэгдэл, 2023-2024 оны төсвийн төсөөллийн тухай хуулийн төсөл /Засгийн газар 2021.04.29-ний өдөр өргөн мэдүүлсэн, хэлэлцэх эсэх/</w:t>
            </w:r>
          </w:p>
          <w:p w14:paraId="05C56CD1" w14:textId="77777777" w:rsidR="00D37F87" w:rsidRPr="00FA6493" w:rsidRDefault="00A16B56" w:rsidP="00D37F87">
            <w:pPr>
              <w:jc w:val="both"/>
              <w:rPr>
                <w:rFonts w:ascii="Arial" w:hAnsi="Arial" w:cs="Arial"/>
                <w:bCs/>
                <w:iCs/>
                <w:sz w:val="24"/>
                <w:szCs w:val="24"/>
                <w:lang w:val="mn-MN"/>
              </w:rPr>
            </w:pPr>
            <w:r w:rsidRPr="00FA6493">
              <w:rPr>
                <w:rFonts w:ascii="Arial" w:hAnsi="Arial" w:cs="Arial"/>
                <w:bCs/>
                <w:iCs/>
                <w:sz w:val="24"/>
                <w:szCs w:val="24"/>
                <w:lang w:val="mn-MN"/>
              </w:rPr>
              <w:t xml:space="preserve">       </w:t>
            </w:r>
          </w:p>
          <w:p w14:paraId="5E1B0AA4" w14:textId="734CA1A7" w:rsidR="00D37F87" w:rsidRPr="00FA6493" w:rsidRDefault="00A16B56" w:rsidP="00D37F87">
            <w:pPr>
              <w:jc w:val="both"/>
              <w:rPr>
                <w:rFonts w:ascii="Arial" w:eastAsia="Helvetica" w:hAnsi="Arial" w:cs="Arial"/>
                <w:sz w:val="24"/>
                <w:szCs w:val="24"/>
              </w:rPr>
            </w:pPr>
            <w:r w:rsidRPr="00FA6493">
              <w:rPr>
                <w:rFonts w:ascii="Arial" w:hAnsi="Arial" w:cs="Arial"/>
                <w:bCs/>
                <w:iCs/>
                <w:sz w:val="24"/>
                <w:szCs w:val="24"/>
                <w:lang w:val="mn-MN"/>
              </w:rPr>
              <w:t xml:space="preserve"> </w:t>
            </w:r>
            <w:r w:rsidR="00D37F87" w:rsidRPr="00FA6493">
              <w:rPr>
                <w:rFonts w:ascii="Arial" w:hAnsi="Arial" w:cs="Arial"/>
                <w:bCs/>
                <w:iCs/>
                <w:sz w:val="24"/>
                <w:szCs w:val="24"/>
                <w:lang w:val="mn-MN"/>
              </w:rPr>
              <w:t xml:space="preserve">         </w:t>
            </w:r>
            <w:r w:rsidRPr="00FA6493">
              <w:rPr>
                <w:rFonts w:ascii="Arial" w:hAnsi="Arial" w:cs="Arial"/>
                <w:bCs/>
                <w:iCs/>
                <w:sz w:val="24"/>
                <w:szCs w:val="24"/>
                <w:lang w:val="mn-MN"/>
              </w:rPr>
              <w:t>4.</w:t>
            </w:r>
            <w:r w:rsidRPr="00FA6493">
              <w:rPr>
                <w:rFonts w:ascii="Arial" w:eastAsia="Helvetica" w:hAnsi="Arial" w:cs="Arial"/>
                <w:sz w:val="24"/>
                <w:szCs w:val="24"/>
              </w:rPr>
              <w:t>Хууль эцэслэн батлах</w:t>
            </w:r>
          </w:p>
          <w:p w14:paraId="411816F5" w14:textId="76BFFB68" w:rsidR="00A16B56" w:rsidRPr="00FA6493" w:rsidRDefault="00A16B56" w:rsidP="00D37F87">
            <w:pPr>
              <w:jc w:val="both"/>
              <w:rPr>
                <w:rFonts w:ascii="Arial" w:hAnsi="Arial" w:cs="Arial"/>
                <w:sz w:val="24"/>
                <w:szCs w:val="24"/>
                <w:lang w:val="mn-MN"/>
              </w:rPr>
            </w:pPr>
            <w:r w:rsidRPr="00FA6493">
              <w:rPr>
                <w:rFonts w:ascii="Arial" w:hAnsi="Arial" w:cs="Arial"/>
                <w:sz w:val="24"/>
                <w:szCs w:val="24"/>
                <w:lang w:val="mn-MN"/>
              </w:rPr>
              <w:t xml:space="preserve">        5. </w:t>
            </w:r>
            <w:r w:rsidRPr="00FA6493">
              <w:rPr>
                <w:rFonts w:ascii="Arial" w:hAnsi="Arial" w:cs="Arial"/>
                <w:sz w:val="24"/>
                <w:szCs w:val="24"/>
              </w:rPr>
              <w:t>Үндсэн хуулийн цэцийн 2021 оны 3 дугаар дүгнэлт</w:t>
            </w:r>
          </w:p>
        </w:tc>
        <w:tc>
          <w:tcPr>
            <w:tcW w:w="1276" w:type="dxa"/>
            <w:tcBorders>
              <w:left w:val="single" w:sz="4" w:space="0" w:color="000000"/>
              <w:bottom w:val="single" w:sz="4" w:space="0" w:color="000000"/>
              <w:right w:val="single" w:sz="4" w:space="0" w:color="000000"/>
            </w:tcBorders>
            <w:shd w:val="clear" w:color="auto" w:fill="FFFFFF"/>
            <w:vAlign w:val="center"/>
          </w:tcPr>
          <w:p w14:paraId="3D48B4FA" w14:textId="77777777" w:rsidR="00D37F87" w:rsidRPr="00FA6493" w:rsidRDefault="00D37F87" w:rsidP="006D1594">
            <w:pPr>
              <w:jc w:val="center"/>
              <w:rPr>
                <w:rFonts w:ascii="Arial" w:hAnsi="Arial" w:cs="Arial"/>
                <w:color w:val="000000"/>
                <w:sz w:val="24"/>
                <w:szCs w:val="24"/>
                <w:lang w:val="mn-MN"/>
              </w:rPr>
            </w:pPr>
          </w:p>
          <w:p w14:paraId="087DA925" w14:textId="77777777" w:rsidR="00D37F87" w:rsidRPr="00FA6493" w:rsidRDefault="00D37F87" w:rsidP="006D1594">
            <w:pPr>
              <w:jc w:val="center"/>
              <w:rPr>
                <w:rFonts w:ascii="Arial" w:hAnsi="Arial" w:cs="Arial"/>
                <w:color w:val="000000"/>
                <w:sz w:val="24"/>
                <w:szCs w:val="24"/>
                <w:lang w:val="mn-MN"/>
              </w:rPr>
            </w:pPr>
          </w:p>
          <w:p w14:paraId="54359D3A" w14:textId="2953A214" w:rsidR="00A16B56" w:rsidRPr="00FA6493" w:rsidRDefault="00D37F87" w:rsidP="006D1594">
            <w:pPr>
              <w:jc w:val="center"/>
              <w:rPr>
                <w:rFonts w:ascii="Arial" w:hAnsi="Arial" w:cs="Arial"/>
                <w:color w:val="000000"/>
                <w:sz w:val="24"/>
                <w:szCs w:val="24"/>
                <w:lang w:val="mn-MN"/>
              </w:rPr>
            </w:pPr>
            <w:r w:rsidRPr="00FA6493">
              <w:rPr>
                <w:rFonts w:ascii="Arial" w:hAnsi="Arial" w:cs="Arial"/>
                <w:color w:val="000000"/>
                <w:sz w:val="24"/>
                <w:szCs w:val="24"/>
                <w:lang w:val="mn-MN"/>
              </w:rPr>
              <w:t>39-43</w:t>
            </w:r>
          </w:p>
          <w:p w14:paraId="40AF85E1" w14:textId="28AFEC8B" w:rsidR="00D37F87" w:rsidRPr="00FA6493" w:rsidRDefault="00D37F87" w:rsidP="006D1594">
            <w:pPr>
              <w:jc w:val="center"/>
              <w:rPr>
                <w:rFonts w:ascii="Arial" w:hAnsi="Arial" w:cs="Arial"/>
                <w:color w:val="000000"/>
                <w:sz w:val="24"/>
                <w:szCs w:val="24"/>
                <w:lang w:val="mn-MN"/>
              </w:rPr>
            </w:pPr>
          </w:p>
          <w:p w14:paraId="23E3E864" w14:textId="77777777" w:rsidR="00D37F87" w:rsidRPr="00FA6493" w:rsidRDefault="00D37F87" w:rsidP="006D1594">
            <w:pPr>
              <w:jc w:val="center"/>
              <w:rPr>
                <w:rFonts w:ascii="Arial" w:hAnsi="Arial" w:cs="Arial"/>
                <w:color w:val="000000"/>
                <w:sz w:val="24"/>
                <w:szCs w:val="24"/>
                <w:lang w:val="mn-MN"/>
              </w:rPr>
            </w:pPr>
          </w:p>
          <w:p w14:paraId="0012683E" w14:textId="677DFCCF" w:rsidR="00D37F87" w:rsidRPr="00FA6493" w:rsidRDefault="00D37F87" w:rsidP="006D1594">
            <w:pPr>
              <w:jc w:val="center"/>
              <w:rPr>
                <w:rFonts w:ascii="Arial" w:hAnsi="Arial" w:cs="Arial"/>
                <w:color w:val="000000"/>
                <w:sz w:val="24"/>
                <w:szCs w:val="24"/>
                <w:lang w:val="mn-MN"/>
              </w:rPr>
            </w:pPr>
            <w:r w:rsidRPr="00FA6493">
              <w:rPr>
                <w:rFonts w:ascii="Arial" w:hAnsi="Arial" w:cs="Arial"/>
                <w:color w:val="000000"/>
                <w:sz w:val="24"/>
                <w:szCs w:val="24"/>
                <w:lang w:val="mn-MN"/>
              </w:rPr>
              <w:t>43-75</w:t>
            </w:r>
          </w:p>
          <w:p w14:paraId="1DA0AB7F" w14:textId="77777777" w:rsidR="00D37F87" w:rsidRPr="00FA6493" w:rsidRDefault="00D37F87" w:rsidP="006D1594">
            <w:pPr>
              <w:jc w:val="center"/>
              <w:rPr>
                <w:rFonts w:ascii="Arial" w:hAnsi="Arial" w:cs="Arial"/>
                <w:color w:val="000000"/>
                <w:sz w:val="24"/>
                <w:szCs w:val="24"/>
                <w:lang w:val="mn-MN"/>
              </w:rPr>
            </w:pPr>
          </w:p>
          <w:p w14:paraId="6B3605AA" w14:textId="77777777" w:rsidR="00FA6493" w:rsidRDefault="00FA6493" w:rsidP="006D1594">
            <w:pPr>
              <w:jc w:val="center"/>
              <w:rPr>
                <w:rFonts w:ascii="Arial" w:hAnsi="Arial" w:cs="Arial"/>
                <w:color w:val="000000"/>
                <w:sz w:val="24"/>
                <w:szCs w:val="24"/>
                <w:lang w:val="mn-MN"/>
              </w:rPr>
            </w:pPr>
          </w:p>
          <w:p w14:paraId="716E2F3F" w14:textId="77777777" w:rsidR="00FA6493" w:rsidRDefault="00FA6493" w:rsidP="006D1594">
            <w:pPr>
              <w:jc w:val="center"/>
              <w:rPr>
                <w:rFonts w:ascii="Arial" w:hAnsi="Arial" w:cs="Arial"/>
                <w:color w:val="000000"/>
                <w:sz w:val="24"/>
                <w:szCs w:val="24"/>
                <w:lang w:val="mn-MN"/>
              </w:rPr>
            </w:pPr>
          </w:p>
          <w:p w14:paraId="43F41548" w14:textId="3EFC55A3" w:rsidR="00D37F87" w:rsidRPr="00FA6493" w:rsidRDefault="00D37F87" w:rsidP="006D1594">
            <w:pPr>
              <w:jc w:val="center"/>
              <w:rPr>
                <w:rFonts w:ascii="Arial" w:hAnsi="Arial" w:cs="Arial"/>
                <w:color w:val="000000"/>
                <w:sz w:val="24"/>
                <w:szCs w:val="24"/>
                <w:lang w:val="mn-MN"/>
              </w:rPr>
            </w:pPr>
            <w:r w:rsidRPr="00FA6493">
              <w:rPr>
                <w:rFonts w:ascii="Arial" w:hAnsi="Arial" w:cs="Arial"/>
                <w:color w:val="000000"/>
                <w:sz w:val="24"/>
                <w:szCs w:val="24"/>
                <w:lang w:val="mn-MN"/>
              </w:rPr>
              <w:t>76-95</w:t>
            </w:r>
          </w:p>
          <w:p w14:paraId="3C5D0236" w14:textId="650584A6" w:rsidR="00D37F87" w:rsidRPr="00FA6493" w:rsidRDefault="00D37F87" w:rsidP="006D1594">
            <w:pPr>
              <w:jc w:val="center"/>
              <w:rPr>
                <w:rFonts w:ascii="Arial" w:hAnsi="Arial" w:cs="Arial"/>
                <w:color w:val="000000"/>
                <w:sz w:val="24"/>
                <w:szCs w:val="24"/>
                <w:lang w:val="mn-MN"/>
              </w:rPr>
            </w:pPr>
          </w:p>
          <w:p w14:paraId="37541AED" w14:textId="1284402C" w:rsidR="00D37F87" w:rsidRPr="00FA6493" w:rsidRDefault="00D37F87" w:rsidP="006D1594">
            <w:pPr>
              <w:jc w:val="center"/>
              <w:rPr>
                <w:rFonts w:ascii="Arial" w:hAnsi="Arial" w:cs="Arial"/>
                <w:color w:val="000000"/>
                <w:sz w:val="24"/>
                <w:szCs w:val="24"/>
                <w:lang w:val="mn-MN"/>
              </w:rPr>
            </w:pPr>
            <w:r w:rsidRPr="00FA6493">
              <w:rPr>
                <w:rFonts w:ascii="Arial" w:hAnsi="Arial" w:cs="Arial"/>
                <w:color w:val="000000"/>
                <w:sz w:val="24"/>
                <w:szCs w:val="24"/>
                <w:lang w:val="mn-MN"/>
              </w:rPr>
              <w:t>95-97</w:t>
            </w:r>
          </w:p>
          <w:p w14:paraId="6CB1CAEF" w14:textId="2B176658" w:rsidR="00A16B56" w:rsidRPr="00FA6493" w:rsidRDefault="00D37F87" w:rsidP="00D37F87">
            <w:pPr>
              <w:jc w:val="center"/>
              <w:rPr>
                <w:rFonts w:ascii="Arial" w:hAnsi="Arial" w:cs="Arial"/>
                <w:color w:val="000000"/>
                <w:sz w:val="24"/>
                <w:szCs w:val="24"/>
                <w:lang w:val="mn-MN"/>
              </w:rPr>
            </w:pPr>
            <w:r w:rsidRPr="00FA6493">
              <w:rPr>
                <w:rFonts w:ascii="Arial" w:hAnsi="Arial" w:cs="Arial"/>
                <w:color w:val="000000"/>
                <w:sz w:val="24"/>
                <w:szCs w:val="24"/>
                <w:lang w:val="mn-MN"/>
              </w:rPr>
              <w:t>98-117</w:t>
            </w:r>
          </w:p>
        </w:tc>
      </w:tr>
    </w:tbl>
    <w:p w14:paraId="0AB4836E" w14:textId="77777777" w:rsidR="00A16B56" w:rsidRDefault="00A16B56" w:rsidP="00A16B56">
      <w:pPr>
        <w:ind w:firstLine="567"/>
        <w:jc w:val="center"/>
        <w:rPr>
          <w:rFonts w:ascii="Arial" w:hAnsi="Arial" w:cs="Arial"/>
          <w:b/>
          <w:lang w:val="mn-MN"/>
        </w:rPr>
      </w:pPr>
    </w:p>
    <w:p w14:paraId="4A22BC8C" w14:textId="77777777" w:rsidR="00A16B56" w:rsidRDefault="00A16B56" w:rsidP="00A16B56">
      <w:pPr>
        <w:rPr>
          <w:rFonts w:ascii="Arial" w:hAnsi="Arial" w:cs="Arial"/>
          <w:b/>
          <w:lang w:val="mn-MN"/>
        </w:rPr>
      </w:pPr>
      <w:r>
        <w:rPr>
          <w:rFonts w:ascii="Arial" w:hAnsi="Arial" w:cs="Arial"/>
          <w:b/>
          <w:lang w:val="mn-MN"/>
        </w:rPr>
        <w:br w:type="page"/>
      </w:r>
    </w:p>
    <w:p w14:paraId="54664A9C" w14:textId="03EFDA88" w:rsidR="00A16B56" w:rsidRDefault="00A16B56" w:rsidP="00A16B56">
      <w:pPr>
        <w:ind w:firstLine="567"/>
        <w:jc w:val="center"/>
        <w:rPr>
          <w:rFonts w:ascii="Arial" w:hAnsi="Arial" w:cs="Arial"/>
          <w:b/>
          <w:i/>
          <w:lang w:val="mn-MN"/>
        </w:rPr>
      </w:pPr>
    </w:p>
    <w:p w14:paraId="239F4ED4" w14:textId="319FD011" w:rsidR="00934C2C" w:rsidRDefault="00934C2C" w:rsidP="00A16B56">
      <w:pPr>
        <w:ind w:firstLine="567"/>
        <w:jc w:val="center"/>
        <w:rPr>
          <w:rFonts w:ascii="Arial" w:hAnsi="Arial" w:cs="Arial"/>
          <w:b/>
          <w:i/>
          <w:lang w:val="mn-MN"/>
        </w:rPr>
      </w:pPr>
    </w:p>
    <w:p w14:paraId="5AFDE6BA" w14:textId="59896382" w:rsidR="00934C2C" w:rsidRDefault="00934C2C" w:rsidP="00A16B56">
      <w:pPr>
        <w:ind w:firstLine="567"/>
        <w:jc w:val="center"/>
        <w:rPr>
          <w:rFonts w:ascii="Arial" w:hAnsi="Arial" w:cs="Arial"/>
          <w:b/>
          <w:i/>
          <w:lang w:val="mn-MN"/>
        </w:rPr>
      </w:pPr>
    </w:p>
    <w:p w14:paraId="06BB4853" w14:textId="59D24050" w:rsidR="00934C2C" w:rsidRDefault="00934C2C" w:rsidP="00A16B56">
      <w:pPr>
        <w:ind w:firstLine="567"/>
        <w:jc w:val="center"/>
        <w:rPr>
          <w:rFonts w:ascii="Arial" w:hAnsi="Arial" w:cs="Arial"/>
          <w:b/>
          <w:i/>
          <w:lang w:val="mn-MN"/>
        </w:rPr>
      </w:pPr>
    </w:p>
    <w:p w14:paraId="71FA24B0" w14:textId="77777777" w:rsidR="00934C2C" w:rsidRDefault="00934C2C" w:rsidP="00A16B56">
      <w:pPr>
        <w:ind w:firstLine="567"/>
        <w:jc w:val="center"/>
        <w:rPr>
          <w:rFonts w:ascii="Arial" w:hAnsi="Arial" w:cs="Arial"/>
          <w:b/>
          <w:i/>
          <w:lang w:val="mn-MN"/>
        </w:rPr>
      </w:pPr>
    </w:p>
    <w:p w14:paraId="734919F6" w14:textId="77777777" w:rsidR="00A16B56" w:rsidRPr="00A16B56" w:rsidRDefault="00A16B56" w:rsidP="00A16B56">
      <w:pPr>
        <w:spacing w:line="240" w:lineRule="auto"/>
        <w:ind w:firstLine="567"/>
        <w:contextualSpacing/>
        <w:jc w:val="center"/>
        <w:rPr>
          <w:rFonts w:ascii="Arial" w:hAnsi="Arial" w:cs="Arial"/>
          <w:b/>
          <w:i/>
          <w:sz w:val="24"/>
          <w:szCs w:val="24"/>
          <w:lang w:val="mn-MN"/>
        </w:rPr>
      </w:pPr>
      <w:r w:rsidRPr="00A16B56">
        <w:rPr>
          <w:rFonts w:ascii="Arial" w:hAnsi="Arial" w:cs="Arial"/>
          <w:b/>
          <w:i/>
          <w:sz w:val="24"/>
          <w:szCs w:val="24"/>
          <w:lang w:val="mn-MN"/>
        </w:rPr>
        <w:t>Монгол Улсын Их Хурлын 2021 оны хаврын ээлжит чуулганы</w:t>
      </w:r>
    </w:p>
    <w:p w14:paraId="5675E3A8" w14:textId="77777777" w:rsidR="00A16B56" w:rsidRPr="00A16B56" w:rsidRDefault="00A16B56" w:rsidP="00A16B56">
      <w:pPr>
        <w:spacing w:line="240" w:lineRule="auto"/>
        <w:ind w:firstLine="567"/>
        <w:contextualSpacing/>
        <w:jc w:val="center"/>
        <w:rPr>
          <w:rFonts w:ascii="Arial" w:hAnsi="Arial" w:cs="Arial"/>
          <w:b/>
          <w:i/>
          <w:sz w:val="24"/>
          <w:szCs w:val="24"/>
          <w:lang w:val="mn-MN"/>
        </w:rPr>
      </w:pPr>
      <w:r w:rsidRPr="00A16B56">
        <w:rPr>
          <w:rFonts w:ascii="Arial" w:hAnsi="Arial" w:cs="Arial"/>
          <w:b/>
          <w:i/>
          <w:sz w:val="24"/>
          <w:szCs w:val="24"/>
          <w:lang w:val="mn-MN"/>
        </w:rPr>
        <w:t>5 дугаар сарын 06-ны өдөр /Пүрэв гараг/-ийн</w:t>
      </w:r>
    </w:p>
    <w:p w14:paraId="03AB9673" w14:textId="77777777" w:rsidR="00A16B56" w:rsidRPr="00A16B56" w:rsidRDefault="00A16B56" w:rsidP="00A16B56">
      <w:pPr>
        <w:spacing w:line="240" w:lineRule="auto"/>
        <w:ind w:firstLine="567"/>
        <w:contextualSpacing/>
        <w:jc w:val="center"/>
        <w:rPr>
          <w:rFonts w:ascii="Arial" w:hAnsi="Arial" w:cs="Arial"/>
          <w:b/>
          <w:i/>
          <w:sz w:val="24"/>
          <w:szCs w:val="24"/>
          <w:lang w:val="mn-MN"/>
        </w:rPr>
      </w:pPr>
      <w:r w:rsidRPr="00A16B56">
        <w:rPr>
          <w:rFonts w:ascii="Arial" w:hAnsi="Arial" w:cs="Arial"/>
          <w:b/>
          <w:i/>
          <w:sz w:val="24"/>
          <w:szCs w:val="24"/>
          <w:lang w:val="mn-MN"/>
        </w:rPr>
        <w:t>нэгдсэн хуралдааны товч тэмдэглэл</w:t>
      </w:r>
    </w:p>
    <w:p w14:paraId="68B77B43" w14:textId="77777777" w:rsidR="00A16B56" w:rsidRPr="00F9024F" w:rsidRDefault="00A16B56" w:rsidP="00A16B56">
      <w:pPr>
        <w:ind w:firstLine="567"/>
        <w:jc w:val="both"/>
        <w:rPr>
          <w:rFonts w:ascii="Arial" w:hAnsi="Arial" w:cs="Arial"/>
          <w:b/>
          <w:lang w:val="mn-MN"/>
        </w:rPr>
      </w:pPr>
    </w:p>
    <w:p w14:paraId="4F70AB76" w14:textId="3D728C89" w:rsidR="00A16B56" w:rsidRPr="00A16B56" w:rsidRDefault="00A16B56" w:rsidP="00A16B56">
      <w:pPr>
        <w:spacing w:line="240" w:lineRule="auto"/>
        <w:ind w:firstLine="567"/>
        <w:jc w:val="both"/>
        <w:rPr>
          <w:rFonts w:ascii="Arial" w:hAnsi="Arial" w:cs="Arial"/>
          <w:sz w:val="24"/>
          <w:szCs w:val="24"/>
          <w:lang w:val="mn-MN"/>
        </w:rPr>
      </w:pPr>
      <w:r w:rsidRPr="00F9024F">
        <w:rPr>
          <w:rFonts w:ascii="Arial" w:hAnsi="Arial" w:cs="Arial"/>
          <w:lang w:val="mn-MN"/>
        </w:rPr>
        <w:tab/>
      </w:r>
      <w:r w:rsidRPr="00A16B56">
        <w:rPr>
          <w:rFonts w:ascii="Arial" w:hAnsi="Arial" w:cs="Arial"/>
          <w:sz w:val="24"/>
          <w:szCs w:val="24"/>
          <w:lang w:val="mn-MN"/>
        </w:rPr>
        <w:t xml:space="preserve">Улсын Их Хурлын дарга Г.Занданшатар ирц, хэлэлцэх асуудлын дарааллыг танилцуулж, хуралдааныг даргалав. </w:t>
      </w:r>
    </w:p>
    <w:p w14:paraId="2948B5B0" w14:textId="5E97F893" w:rsidR="00A16B56" w:rsidRPr="00A16B56" w:rsidRDefault="00A16B56" w:rsidP="00A16B56">
      <w:pPr>
        <w:spacing w:line="240" w:lineRule="auto"/>
        <w:ind w:firstLine="567"/>
        <w:jc w:val="both"/>
        <w:rPr>
          <w:rFonts w:ascii="Arial" w:hAnsi="Arial" w:cs="Arial"/>
          <w:i/>
          <w:sz w:val="24"/>
          <w:szCs w:val="24"/>
          <w:lang w:val="mn-MN"/>
        </w:rPr>
      </w:pPr>
      <w:r w:rsidRPr="00A16B56">
        <w:rPr>
          <w:rFonts w:ascii="Arial" w:hAnsi="Arial" w:cs="Arial"/>
          <w:i/>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бүх нийтийн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Хурлын гишүүн, Улсын Их Хурал дахь Монгол </w:t>
      </w:r>
      <w:r w:rsidRPr="00A16B56">
        <w:rPr>
          <w:rFonts w:ascii="Arial" w:hAnsi="Arial" w:cs="Arial"/>
          <w:i/>
          <w:sz w:val="24"/>
          <w:szCs w:val="24"/>
        </w:rPr>
        <w:t>А</w:t>
      </w:r>
      <w:r w:rsidRPr="00A16B56">
        <w:rPr>
          <w:rFonts w:ascii="Arial" w:hAnsi="Arial" w:cs="Arial"/>
          <w:i/>
          <w:sz w:val="24"/>
          <w:szCs w:val="24"/>
          <w:lang w:val="mn-MN"/>
        </w:rPr>
        <w:t>рдын намын бүлгийн дарга Д.Тогтохсүрэн, Улсын Их Хурлын гишүүн, Улсын Их Хурал дахь Ардчилсан намын бүлгийн дарга Д.Ганбат, Байгаль орчин, хүнс, хөдөө аж ахуйн байнгын хорооны дарга Х.Болорчулуун, Нийгмийн бодлогын байнгын хорооны дарга М.Оюунчимэг, Төрийн байгуулалтын байнгын хорооны дарга Ж.Мөнхбат, Хууль зүйн байнгын хорооны дарга С.Бямбацогт, Эдийн засгийн байнгын хорооны дарга Ж.Ганбаатар, Улсын Их Хурлын гишүүн Ш.Адьшаа, Ж.Батсуурь, Ц.Мөнхцэцэг, Х.Нямбаатар, Ц.Туваан,  Б.Энхбаяр нар “Их хуралдай” танхимаас, бусад гишүүд MyParliament программ болон цахим хуралдааны программыг ашиглан чуулганы нэгдсэн хуралдаанд цахимаар оролцов.Хуралдаанд ирвэл зохих 75 гишүүнээс 42 гишүүн цахим хуралдааны программын ирцэд бүртгүүлж, 56.0 хувийн ирцтэйгээр хуралдаан 10 цаг 03 минутад Төрийн ордны “Их хуралдай” танхимд эхлэв.</w:t>
      </w:r>
    </w:p>
    <w:p w14:paraId="656EE07A" w14:textId="77777777" w:rsidR="00A16B56" w:rsidRPr="00A16B56" w:rsidRDefault="00A16B56" w:rsidP="00A16B56">
      <w:pPr>
        <w:spacing w:line="240" w:lineRule="auto"/>
        <w:contextualSpacing/>
        <w:jc w:val="both"/>
        <w:rPr>
          <w:rFonts w:ascii="Arial" w:hAnsi="Arial" w:cs="Arial"/>
          <w:i/>
          <w:iCs/>
          <w:sz w:val="24"/>
          <w:szCs w:val="24"/>
          <w:shd w:val="clear" w:color="auto" w:fill="FFFFFF"/>
          <w:lang w:val="mn-MN"/>
        </w:rPr>
      </w:pPr>
    </w:p>
    <w:p w14:paraId="69A6835B" w14:textId="77777777" w:rsidR="00A16B56" w:rsidRPr="00A16B56" w:rsidRDefault="00A16B56" w:rsidP="00A16B56">
      <w:pPr>
        <w:spacing w:line="240" w:lineRule="auto"/>
        <w:ind w:firstLine="567"/>
        <w:contextualSpacing/>
        <w:jc w:val="both"/>
        <w:rPr>
          <w:rFonts w:ascii="Arial" w:hAnsi="Arial" w:cs="Arial"/>
          <w:i/>
          <w:iCs/>
          <w:sz w:val="24"/>
          <w:szCs w:val="24"/>
          <w:shd w:val="clear" w:color="auto" w:fill="FFFFFF"/>
          <w:lang w:val="mn-MN"/>
        </w:rPr>
      </w:pPr>
      <w:r w:rsidRPr="00A16B56">
        <w:rPr>
          <w:rFonts w:ascii="Arial" w:hAnsi="Arial" w:cs="Arial"/>
          <w:i/>
          <w:iCs/>
          <w:sz w:val="24"/>
          <w:szCs w:val="24"/>
          <w:shd w:val="clear" w:color="auto" w:fill="FFFFFF"/>
          <w:lang w:val="mn-MN"/>
        </w:rPr>
        <w:t>Чөлөөтэй: Н.Наранбаатар;</w:t>
      </w:r>
    </w:p>
    <w:p w14:paraId="340A2E80" w14:textId="77777777" w:rsidR="00A16B56" w:rsidRPr="00A16B56" w:rsidRDefault="00A16B56" w:rsidP="00A16B56">
      <w:pPr>
        <w:spacing w:line="240" w:lineRule="auto"/>
        <w:ind w:firstLine="567"/>
        <w:contextualSpacing/>
        <w:jc w:val="both"/>
        <w:rPr>
          <w:rFonts w:ascii="Arial" w:hAnsi="Arial" w:cs="Arial"/>
          <w:i/>
          <w:iCs/>
          <w:sz w:val="24"/>
          <w:szCs w:val="24"/>
          <w:shd w:val="clear" w:color="auto" w:fill="FFFFFF"/>
          <w:lang w:val="mn-MN"/>
        </w:rPr>
      </w:pPr>
      <w:r w:rsidRPr="00A16B56">
        <w:rPr>
          <w:rFonts w:ascii="Arial" w:hAnsi="Arial" w:cs="Arial"/>
          <w:i/>
          <w:iCs/>
          <w:sz w:val="24"/>
          <w:szCs w:val="24"/>
          <w:shd w:val="clear" w:color="auto" w:fill="FFFFFF"/>
          <w:lang w:val="mn-MN"/>
        </w:rPr>
        <w:t>Эмнэлгийн чөлөөтэй: Н.Учрал;</w:t>
      </w:r>
    </w:p>
    <w:p w14:paraId="05A6A252" w14:textId="77777777" w:rsidR="00A16B56" w:rsidRPr="00A16B56" w:rsidRDefault="00A16B56" w:rsidP="00A16B56">
      <w:pPr>
        <w:spacing w:line="240" w:lineRule="auto"/>
        <w:ind w:firstLine="567"/>
        <w:contextualSpacing/>
        <w:jc w:val="both"/>
        <w:rPr>
          <w:rFonts w:ascii="Arial" w:hAnsi="Arial" w:cs="Arial"/>
          <w:i/>
          <w:iCs/>
          <w:sz w:val="24"/>
          <w:szCs w:val="24"/>
          <w:shd w:val="clear" w:color="auto" w:fill="FFFFFF"/>
          <w:lang w:val="mn-MN"/>
        </w:rPr>
      </w:pPr>
      <w:r w:rsidRPr="00A16B56">
        <w:rPr>
          <w:rFonts w:ascii="Arial" w:hAnsi="Arial" w:cs="Arial"/>
          <w:i/>
          <w:iCs/>
          <w:sz w:val="24"/>
          <w:szCs w:val="24"/>
          <w:shd w:val="clear" w:color="auto" w:fill="FFFFFF"/>
          <w:lang w:val="mn-MN"/>
        </w:rPr>
        <w:t>Тасалсан: А.Адъяасүрэн, Н.Алтанхуяг, Б.Бейсен, Н.Ганибал, О.Цогтгэрэл;</w:t>
      </w:r>
    </w:p>
    <w:p w14:paraId="64ADD1A5" w14:textId="77777777" w:rsidR="00A16B56" w:rsidRPr="00A16B56" w:rsidRDefault="00A16B56" w:rsidP="00A16B56">
      <w:pPr>
        <w:spacing w:line="240" w:lineRule="auto"/>
        <w:ind w:firstLine="567"/>
        <w:contextualSpacing/>
        <w:jc w:val="both"/>
        <w:rPr>
          <w:rFonts w:ascii="Arial" w:hAnsi="Arial" w:cs="Arial"/>
          <w:i/>
          <w:iCs/>
          <w:sz w:val="24"/>
          <w:szCs w:val="24"/>
          <w:shd w:val="clear" w:color="auto" w:fill="FFFFFF"/>
        </w:rPr>
      </w:pPr>
      <w:r w:rsidRPr="00A16B56">
        <w:rPr>
          <w:rFonts w:ascii="Arial" w:hAnsi="Arial" w:cs="Arial"/>
          <w:i/>
          <w:iCs/>
          <w:sz w:val="24"/>
          <w:szCs w:val="24"/>
          <w:shd w:val="clear" w:color="auto" w:fill="FFFFFF"/>
          <w:lang w:val="mn-MN"/>
        </w:rPr>
        <w:t>Хоцорсон</w:t>
      </w:r>
      <w:r w:rsidRPr="00A16B56">
        <w:rPr>
          <w:rFonts w:ascii="Arial" w:hAnsi="Arial" w:cs="Arial"/>
          <w:i/>
          <w:iCs/>
          <w:sz w:val="24"/>
          <w:szCs w:val="24"/>
          <w:shd w:val="clear" w:color="auto" w:fill="FFFFFF"/>
        </w:rPr>
        <w:t>:</w:t>
      </w:r>
      <w:r w:rsidRPr="00A16B56">
        <w:rPr>
          <w:rFonts w:ascii="Arial" w:hAnsi="Arial" w:cs="Arial"/>
          <w:b/>
          <w:i/>
          <w:iCs/>
          <w:sz w:val="24"/>
          <w:szCs w:val="24"/>
          <w:shd w:val="clear" w:color="auto" w:fill="FFFFFF"/>
        </w:rPr>
        <w:t xml:space="preserve"> </w:t>
      </w:r>
      <w:r w:rsidRPr="00A16B56">
        <w:rPr>
          <w:rFonts w:ascii="Arial" w:hAnsi="Arial" w:cs="Arial"/>
          <w:i/>
          <w:iCs/>
          <w:sz w:val="24"/>
          <w:szCs w:val="24"/>
          <w:shd w:val="clear" w:color="auto" w:fill="FFFFFF"/>
        </w:rPr>
        <w:t>Т.Аубакир-2 цаг 40 минут, С.Батболд-25 минут, Д.Батлут-1 цаг 05 минут, Д.Бат-Эрдэнэ-20 минут, Х.Болорчулуун-41 минут, Д.Ганбат-14 минут, Ц.Даваасүрэн-20 минут, Ц.Мөнх-Оргил-30 минут, Л.Оюун-Эрдэнэ-30 минут, Г.Тэмүүлэн-13 минут, Д.Цогтбаатар-50 минут, Б.Чойжилсүрэн-1 цаг, Ж.Эрдэнэбат-30 минут.</w:t>
      </w:r>
    </w:p>
    <w:p w14:paraId="7B508712" w14:textId="77777777" w:rsidR="00A16B56" w:rsidRPr="00A16B56" w:rsidRDefault="00A16B56" w:rsidP="00A16B56">
      <w:pPr>
        <w:spacing w:line="240" w:lineRule="auto"/>
        <w:ind w:firstLine="567"/>
        <w:contextualSpacing/>
        <w:jc w:val="both"/>
        <w:rPr>
          <w:rFonts w:ascii="Arial" w:hAnsi="Arial" w:cs="Arial"/>
          <w:i/>
          <w:iCs/>
          <w:sz w:val="24"/>
          <w:szCs w:val="24"/>
          <w:shd w:val="clear" w:color="auto" w:fill="FFFFFF"/>
        </w:rPr>
      </w:pPr>
    </w:p>
    <w:p w14:paraId="5B5ABF77"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b/>
          <w:i/>
          <w:iCs/>
          <w:sz w:val="24"/>
          <w:szCs w:val="24"/>
          <w:shd w:val="clear" w:color="auto" w:fill="FFFFFF"/>
        </w:rPr>
        <w:t>Нэг.</w:t>
      </w:r>
      <w:r w:rsidRPr="00A16B56">
        <w:rPr>
          <w:rFonts w:ascii="Arial" w:hAnsi="Arial" w:cs="Arial"/>
          <w:b/>
          <w:i/>
          <w:sz w:val="24"/>
          <w:szCs w:val="24"/>
        </w:rPr>
        <w:t>Эх, олон хүүхэдтэй өрх толгойлсон эх, эцэгт тэтгэмж олгох тухай хуульд нэмэлт, өөрчлөлт оруулах тухай хуулийн төсөл</w:t>
      </w:r>
      <w:r w:rsidRPr="00A16B56">
        <w:rPr>
          <w:rFonts w:ascii="Arial" w:hAnsi="Arial" w:cs="Arial"/>
          <w:sz w:val="24"/>
          <w:szCs w:val="24"/>
        </w:rPr>
        <w:t xml:space="preserve"> </w:t>
      </w:r>
      <w:r w:rsidRPr="008C32E8">
        <w:rPr>
          <w:rFonts w:ascii="Arial" w:hAnsi="Arial" w:cs="Arial"/>
          <w:i/>
          <w:sz w:val="24"/>
          <w:szCs w:val="24"/>
        </w:rPr>
        <w:t>/</w:t>
      </w:r>
      <w:r w:rsidRPr="00A16B56">
        <w:rPr>
          <w:rFonts w:ascii="Arial" w:hAnsi="Arial" w:cs="Arial"/>
          <w:i/>
          <w:sz w:val="24"/>
          <w:szCs w:val="24"/>
        </w:rPr>
        <w:t xml:space="preserve">Монгол Улсын Үндсэн хуулийн цэцийн 2021 оны 01 дүгээр дүгнэлтийг хүлээн авсантай холбогдуулан боловсруулсан, </w:t>
      </w:r>
      <w:r w:rsidRPr="00A16B56">
        <w:rPr>
          <w:rFonts w:ascii="Arial" w:hAnsi="Arial" w:cs="Arial"/>
          <w:b/>
          <w:i/>
          <w:sz w:val="24"/>
          <w:szCs w:val="24"/>
        </w:rPr>
        <w:t>эцсийн хэлэлцүүлэг</w:t>
      </w:r>
      <w:r w:rsidRPr="00A16B56">
        <w:rPr>
          <w:rFonts w:ascii="Arial" w:hAnsi="Arial" w:cs="Arial"/>
          <w:sz w:val="24"/>
          <w:szCs w:val="24"/>
        </w:rPr>
        <w:t>/</w:t>
      </w:r>
    </w:p>
    <w:p w14:paraId="437010DF" w14:textId="77777777" w:rsidR="00A16B56" w:rsidRPr="00A16B56" w:rsidRDefault="00A16B56" w:rsidP="00A16B56">
      <w:pPr>
        <w:spacing w:line="240" w:lineRule="auto"/>
        <w:ind w:firstLine="567"/>
        <w:contextualSpacing/>
        <w:jc w:val="both"/>
        <w:rPr>
          <w:rFonts w:ascii="Arial" w:hAnsi="Arial" w:cs="Arial"/>
          <w:sz w:val="24"/>
          <w:szCs w:val="24"/>
        </w:rPr>
      </w:pPr>
    </w:p>
    <w:p w14:paraId="3D441048"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 xml:space="preserve">Хэлэлцэж буй асуудалтай холбогдуулан Хөдөлмөр, нийгмийн хамгааллын сайд А.Ариунзаяа, Хөдөлмөр, нийгмийн хамгааллын яамны Бодлого, төлөвлөлтийн </w:t>
      </w:r>
      <w:r w:rsidRPr="00A16B56">
        <w:rPr>
          <w:rFonts w:ascii="Arial" w:hAnsi="Arial" w:cs="Arial"/>
          <w:sz w:val="24"/>
          <w:szCs w:val="24"/>
        </w:rPr>
        <w:lastRenderedPageBreak/>
        <w:t>газрын дарга А.Хишигбаяр, Сангийн яамны Төсвийн бодлого, төлөвлөлтийн газрын дарга Ж.Ганбат нар цахимаар оролцов.</w:t>
      </w:r>
    </w:p>
    <w:p w14:paraId="773168C1" w14:textId="77777777" w:rsidR="00A16B56" w:rsidRPr="00A16B56" w:rsidRDefault="00A16B56" w:rsidP="00A16B56">
      <w:pPr>
        <w:spacing w:line="240" w:lineRule="auto"/>
        <w:ind w:firstLine="567"/>
        <w:contextualSpacing/>
        <w:jc w:val="both"/>
        <w:rPr>
          <w:rFonts w:ascii="Arial" w:hAnsi="Arial" w:cs="Arial"/>
          <w:sz w:val="24"/>
          <w:szCs w:val="24"/>
        </w:rPr>
      </w:pPr>
    </w:p>
    <w:p w14:paraId="3D8CA2B5"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Хуралдаанд Улсын Их Хурлын Ерөнхий нарийн бичгийн дарга Л.Өлзийсайхан, Улсын Их Хурлын Тамгын газрын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М.Отгон, Байнгын хорооны асуудал хариуцсан хэлтсийн Нийгмийн бодлогын байнгын хороо хариуцсан ахлах зөвлөх Б.Цогзолбаяр нар байлцав.</w:t>
      </w:r>
    </w:p>
    <w:p w14:paraId="574AD77D" w14:textId="77777777" w:rsidR="00A16B56" w:rsidRPr="00A16B56" w:rsidRDefault="00A16B56" w:rsidP="00A16B56">
      <w:pPr>
        <w:spacing w:line="240" w:lineRule="auto"/>
        <w:ind w:firstLine="567"/>
        <w:contextualSpacing/>
        <w:jc w:val="both"/>
        <w:rPr>
          <w:rFonts w:ascii="Arial" w:hAnsi="Arial" w:cs="Arial"/>
          <w:sz w:val="24"/>
          <w:szCs w:val="24"/>
        </w:rPr>
      </w:pPr>
    </w:p>
    <w:p w14:paraId="6D39B92A"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Төслийг эцсийн хэлэлцүүлэгт бэлтгэсэн тухай Нийгмийн бодлогын байнгын хорооноос гаргасан танилцуулгыг Улсын Их Хурлын гишүүн Ц.Туваан танилцуулав.</w:t>
      </w:r>
    </w:p>
    <w:p w14:paraId="5A816988" w14:textId="77777777" w:rsidR="00A16B56" w:rsidRPr="00A16B56" w:rsidRDefault="00A16B56" w:rsidP="00A16B56">
      <w:pPr>
        <w:spacing w:line="240" w:lineRule="auto"/>
        <w:ind w:firstLine="567"/>
        <w:contextualSpacing/>
        <w:jc w:val="both"/>
        <w:rPr>
          <w:rFonts w:ascii="Arial" w:hAnsi="Arial" w:cs="Arial"/>
          <w:sz w:val="24"/>
          <w:szCs w:val="24"/>
        </w:rPr>
      </w:pPr>
    </w:p>
    <w:p w14:paraId="31BA6830"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Улсын Их Хурлын гишүүн Ц.Туваан Байнгын хорооны танилцуулгыг танилцуулах үедээ хэлэлцэх асуудалтай холбогдолгүй үг хэлсэн тул Улсын Их Хурлын дарга Г.Занданшатар Байнгын хорооны танилцуулгыг уншихыг шаардав. /10:09-10:11/</w:t>
      </w:r>
    </w:p>
    <w:p w14:paraId="573BD4D9" w14:textId="77777777" w:rsidR="00A16B56" w:rsidRPr="00A16B56" w:rsidRDefault="00A16B56" w:rsidP="00A16B56">
      <w:pPr>
        <w:spacing w:line="240" w:lineRule="auto"/>
        <w:ind w:firstLine="567"/>
        <w:contextualSpacing/>
        <w:jc w:val="both"/>
        <w:rPr>
          <w:rFonts w:ascii="Arial" w:hAnsi="Arial" w:cs="Arial"/>
          <w:sz w:val="24"/>
          <w:szCs w:val="24"/>
        </w:rPr>
      </w:pPr>
    </w:p>
    <w:p w14:paraId="2D6179C0"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 xml:space="preserve">Байнгын хорооны танилцуулгатай холбогдуулан Улсын Их Хурлын гишүүн Ц.Туваан, Ж.Батсуурь нар үг хэлэв. </w:t>
      </w:r>
    </w:p>
    <w:p w14:paraId="0F888A54" w14:textId="77777777" w:rsidR="00A16B56" w:rsidRPr="00A16B56" w:rsidRDefault="00A16B56" w:rsidP="00A16B56">
      <w:pPr>
        <w:spacing w:line="240" w:lineRule="auto"/>
        <w:ind w:firstLine="567"/>
        <w:contextualSpacing/>
        <w:jc w:val="both"/>
        <w:rPr>
          <w:rFonts w:ascii="Arial" w:hAnsi="Arial" w:cs="Arial"/>
          <w:sz w:val="24"/>
          <w:szCs w:val="24"/>
        </w:rPr>
      </w:pPr>
    </w:p>
    <w:p w14:paraId="042F6840"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 xml:space="preserve">Улсын Их Хурлын гишүүдэд хэлэлцэх асуудалтай холбогдолтой асуулт асууж, үг хэлэх талаар хуралдаан даргалагч сануулав. </w:t>
      </w:r>
    </w:p>
    <w:p w14:paraId="29BF076A" w14:textId="77777777" w:rsidR="00A16B56" w:rsidRPr="00A16B56" w:rsidRDefault="00A16B56" w:rsidP="00A16B56">
      <w:pPr>
        <w:spacing w:line="240" w:lineRule="auto"/>
        <w:ind w:firstLine="567"/>
        <w:contextualSpacing/>
        <w:jc w:val="both"/>
        <w:rPr>
          <w:rFonts w:ascii="Arial" w:hAnsi="Arial" w:cs="Arial"/>
          <w:sz w:val="24"/>
          <w:szCs w:val="24"/>
        </w:rPr>
      </w:pPr>
    </w:p>
    <w:p w14:paraId="208C2EC6"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Улсын Их Хурлын дарга Г.Занданшатар Улсын Их Хурлын гишүүн Ш.Адьшаад сануулж, Монгол Улсын Их Хурлын чуулганы хуралдааны дэгийн тухай хуулийн 18 дугаар зүйлийн 18.1.2 дахь заалтыг уншиж танилцуулав. /10:57-11:17/</w:t>
      </w:r>
    </w:p>
    <w:p w14:paraId="3CEB1D6C" w14:textId="77777777" w:rsidR="00A16B56" w:rsidRPr="00A16B56" w:rsidRDefault="00A16B56" w:rsidP="00A16B56">
      <w:pPr>
        <w:spacing w:line="240" w:lineRule="auto"/>
        <w:ind w:firstLine="567"/>
        <w:contextualSpacing/>
        <w:jc w:val="both"/>
        <w:rPr>
          <w:rFonts w:ascii="Arial" w:hAnsi="Arial" w:cs="Arial"/>
          <w:sz w:val="24"/>
          <w:szCs w:val="24"/>
        </w:rPr>
      </w:pPr>
    </w:p>
    <w:p w14:paraId="22D49A9E"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Улсын Их Хурлын гишүүн Д.Ганбат, Ж.Батсуурь, Ц.Туваан нар танхимд микрофонгүй ярив.</w:t>
      </w:r>
    </w:p>
    <w:p w14:paraId="513C65D5" w14:textId="77777777" w:rsidR="00A16B56" w:rsidRPr="00A16B56" w:rsidRDefault="00A16B56" w:rsidP="00A16B56">
      <w:pPr>
        <w:spacing w:line="240" w:lineRule="auto"/>
        <w:ind w:firstLine="567"/>
        <w:contextualSpacing/>
        <w:jc w:val="both"/>
        <w:rPr>
          <w:rFonts w:ascii="Arial" w:hAnsi="Arial" w:cs="Arial"/>
          <w:sz w:val="24"/>
          <w:szCs w:val="24"/>
        </w:rPr>
      </w:pPr>
    </w:p>
    <w:p w14:paraId="151B6C55"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Улсын Их Хурал дахь Ардчилсан намын бүлгийн зарим гишүүд хуралдааны танхимыг орхин гарав. /11:02/</w:t>
      </w:r>
    </w:p>
    <w:p w14:paraId="5817A516" w14:textId="77777777" w:rsidR="00A16B56" w:rsidRPr="00A16B56" w:rsidRDefault="00A16B56" w:rsidP="00A16B56">
      <w:pPr>
        <w:spacing w:line="240" w:lineRule="auto"/>
        <w:ind w:firstLine="567"/>
        <w:contextualSpacing/>
        <w:jc w:val="both"/>
        <w:rPr>
          <w:rFonts w:ascii="Arial" w:hAnsi="Arial" w:cs="Arial"/>
          <w:b/>
          <w:sz w:val="24"/>
          <w:szCs w:val="24"/>
        </w:rPr>
      </w:pPr>
    </w:p>
    <w:p w14:paraId="1E251D47"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Эх, олон хүүхэдтэй өрх толгойлсон эх, эцэгт тэтгэмж олгох тухай хуульд нэмэлт, өөрчлөлт оруулах тухай хуулийн төслийг эцэслэн батлуулах бэлтгэл хангуулахаар Нийгмийн бодлогын байнгын хороонд шилжүүлэв.</w:t>
      </w:r>
    </w:p>
    <w:p w14:paraId="10E0EFEF" w14:textId="77777777" w:rsidR="00A16B56" w:rsidRPr="00A16B56" w:rsidRDefault="00A16B56" w:rsidP="00A16B56">
      <w:pPr>
        <w:spacing w:line="240" w:lineRule="auto"/>
        <w:ind w:firstLine="567"/>
        <w:contextualSpacing/>
        <w:jc w:val="both"/>
        <w:rPr>
          <w:rFonts w:ascii="Arial" w:hAnsi="Arial" w:cs="Arial"/>
          <w:sz w:val="24"/>
          <w:szCs w:val="24"/>
        </w:rPr>
      </w:pPr>
    </w:p>
    <w:p w14:paraId="20614DB6"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 xml:space="preserve">Улсын Их Хурлын дарга Г.Занданшатар “Монгол Улсын Их Хурлын чуулганы хуралдааны дэгийн тухай хуулийн 44 дүгээр зүйлийн 44.3-т “Долоо хоногийн Баасан гарагийн 10:00 цагт нэгдсэн хуралдаанаар хуулийн төслийг эцэслэн батлах санал хураалт явуулна. Хуралдааны ирц хуулийн төсөл эцэслэн батлах шаардлага хангахаар бол бусад өдөр, цагт хуулийн төслийг эцэслэн батлах санал хураалтыг явуулж болно.” гэж заасныг уншиж танилцуулав. </w:t>
      </w:r>
    </w:p>
    <w:p w14:paraId="4FEF0733" w14:textId="77777777" w:rsidR="00A16B56" w:rsidRPr="00A16B56" w:rsidRDefault="00A16B56" w:rsidP="00A16B56">
      <w:pPr>
        <w:spacing w:line="240" w:lineRule="auto"/>
        <w:ind w:firstLine="567"/>
        <w:contextualSpacing/>
        <w:jc w:val="both"/>
        <w:rPr>
          <w:rFonts w:ascii="Arial" w:hAnsi="Arial" w:cs="Arial"/>
          <w:sz w:val="24"/>
          <w:szCs w:val="24"/>
        </w:rPr>
      </w:pPr>
    </w:p>
    <w:p w14:paraId="1FF3FF54" w14:textId="77777777" w:rsidR="00A16B56" w:rsidRPr="00A16B56" w:rsidRDefault="00A16B56" w:rsidP="00A16B56">
      <w:pPr>
        <w:spacing w:line="240" w:lineRule="auto"/>
        <w:ind w:firstLine="567"/>
        <w:contextualSpacing/>
        <w:jc w:val="both"/>
        <w:rPr>
          <w:rFonts w:ascii="Arial" w:hAnsi="Arial" w:cs="Arial"/>
          <w:sz w:val="24"/>
          <w:szCs w:val="24"/>
        </w:rPr>
      </w:pPr>
      <w:r w:rsidRPr="00A16B56">
        <w:rPr>
          <w:rFonts w:ascii="Arial" w:hAnsi="Arial" w:cs="Arial"/>
          <w:sz w:val="24"/>
          <w:szCs w:val="24"/>
        </w:rPr>
        <w:t xml:space="preserve"> </w:t>
      </w:r>
      <w:r w:rsidRPr="00A16B56">
        <w:rPr>
          <w:rFonts w:ascii="Arial" w:hAnsi="Arial" w:cs="Arial"/>
          <w:i/>
          <w:color w:val="000000"/>
          <w:sz w:val="24"/>
          <w:szCs w:val="24"/>
          <w:lang w:val="mn-MN"/>
        </w:rPr>
        <w:t xml:space="preserve">Монгол Улсын Их Хурлын чуулганы хуралдааны дэгийн тухай хуулийн 44 дүгээр зүйлийн 44.2-т “Нэгдсэн хуралдаанд хуулийн төслийг эцэслэн батлах санал хураалт явуулах бөгөөд Улсын Их Хурлын нийт гишүүдийн олонх дэмжсэн бол хууль эцэслэн баталсанд тооцно.” гэж заасны дагуу </w:t>
      </w:r>
      <w:r w:rsidRPr="00A16B56">
        <w:rPr>
          <w:rFonts w:ascii="Arial" w:eastAsia="Helvetica" w:hAnsi="Arial" w:cs="Arial"/>
          <w:i/>
          <w:sz w:val="24"/>
          <w:szCs w:val="24"/>
        </w:rPr>
        <w:t>санал хураалтыг 7 дугаар зүйлийн 7.12-т заасны дагуу MyParliament программыг ашиглан цахим хэлбэрээр явуулав.</w:t>
      </w:r>
    </w:p>
    <w:p w14:paraId="6E96FE26" w14:textId="77777777" w:rsidR="00A16B56" w:rsidRPr="00A16B56" w:rsidRDefault="00A16B56" w:rsidP="00A16B56">
      <w:pPr>
        <w:spacing w:line="240" w:lineRule="auto"/>
        <w:ind w:firstLine="567"/>
        <w:contextualSpacing/>
        <w:jc w:val="both"/>
        <w:rPr>
          <w:rFonts w:ascii="Arial" w:hAnsi="Arial" w:cs="Arial"/>
          <w:sz w:val="24"/>
          <w:szCs w:val="24"/>
        </w:rPr>
      </w:pPr>
    </w:p>
    <w:p w14:paraId="03CADF58" w14:textId="07280768"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b/>
          <w:sz w:val="24"/>
          <w:szCs w:val="24"/>
        </w:rPr>
        <w:lastRenderedPageBreak/>
        <w:t xml:space="preserve">Г.Занданшатар: </w:t>
      </w:r>
      <w:r w:rsidRPr="00A16B56">
        <w:rPr>
          <w:rFonts w:ascii="Arial" w:hAnsi="Arial" w:cs="Arial"/>
          <w:sz w:val="24"/>
          <w:szCs w:val="24"/>
        </w:rPr>
        <w:t>Эх, олон хүүхэдтэй өрх толгойлсон эх, эцэгт тэтгэмж олгох тухай хуульд нэмэлт, өөрчлөлт оруулах тухай хуулийн төслийг эцэслэн баталъя гэсэн санал хураалт явуулъя.</w:t>
      </w:r>
    </w:p>
    <w:p w14:paraId="18E6EAD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6DCD0D7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14</w:t>
      </w:r>
    </w:p>
    <w:p w14:paraId="6E8A0DE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55</w:t>
      </w:r>
    </w:p>
    <w:p w14:paraId="19DFF29E" w14:textId="1CC49C7F"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74.5 хувийн  саналаар хууль батлагдлаа.</w:t>
      </w:r>
    </w:p>
    <w:p w14:paraId="3DB46C1C" w14:textId="77777777" w:rsidR="00A16B56" w:rsidRPr="00A16B56" w:rsidRDefault="00A16B56" w:rsidP="00A16B56">
      <w:pPr>
        <w:spacing w:line="240" w:lineRule="auto"/>
        <w:ind w:firstLine="720"/>
        <w:contextualSpacing/>
        <w:jc w:val="both"/>
        <w:rPr>
          <w:rFonts w:ascii="Arial" w:eastAsia="Helvetica" w:hAnsi="Arial" w:cs="Arial"/>
          <w:sz w:val="24"/>
          <w:szCs w:val="24"/>
        </w:rPr>
      </w:pPr>
    </w:p>
    <w:p w14:paraId="12E4DC63" w14:textId="4DA43BF2" w:rsidR="00A16B56" w:rsidRPr="00A16B56" w:rsidRDefault="00A16B56" w:rsidP="00A16B56">
      <w:pPr>
        <w:spacing w:line="240" w:lineRule="auto"/>
        <w:ind w:firstLine="720"/>
        <w:jc w:val="both"/>
        <w:rPr>
          <w:rFonts w:ascii="Arial" w:eastAsia="Helvetica" w:hAnsi="Arial" w:cs="Arial"/>
          <w:sz w:val="24"/>
          <w:szCs w:val="24"/>
        </w:rPr>
      </w:pPr>
      <w:r w:rsidRPr="00A16B56">
        <w:rPr>
          <w:rFonts w:ascii="Arial" w:eastAsia="Helvetica" w:hAnsi="Arial" w:cs="Arial"/>
          <w:sz w:val="24"/>
          <w:szCs w:val="24"/>
        </w:rPr>
        <w:t>Улсын Их Хурлын гишүүн Ц.Туваан, Ш.Адьшаа нарын “дэмжсэн” саналыг нэмж оруулан дэмжсэнээр тооцов.</w:t>
      </w:r>
    </w:p>
    <w:p w14:paraId="795DAF8F" w14:textId="309CA196" w:rsidR="00A16B56" w:rsidRPr="00A16B56" w:rsidRDefault="00A16B56" w:rsidP="00A16B56">
      <w:pPr>
        <w:spacing w:line="240" w:lineRule="auto"/>
        <w:jc w:val="both"/>
        <w:rPr>
          <w:rFonts w:ascii="Arial" w:hAnsi="Arial" w:cs="Arial"/>
          <w:iCs/>
          <w:sz w:val="24"/>
          <w:szCs w:val="24"/>
          <w:lang w:val="mn-MN"/>
        </w:rPr>
      </w:pPr>
      <w:r w:rsidRPr="00A16B56">
        <w:rPr>
          <w:rStyle w:val="Emphasis"/>
          <w:rFonts w:cs="Arial"/>
          <w:sz w:val="24"/>
          <w:szCs w:val="24"/>
        </w:rPr>
        <w:t xml:space="preserve">           </w:t>
      </w:r>
      <w:r w:rsidRPr="00A16B56">
        <w:rPr>
          <w:rStyle w:val="Emphasis"/>
          <w:rFonts w:ascii="Arial" w:hAnsi="Arial" w:cs="Arial"/>
          <w:sz w:val="24"/>
          <w:szCs w:val="24"/>
          <w:lang w:val="mn-MN"/>
        </w:rPr>
        <w:t xml:space="preserve">Улсын Их Хурлын дарга Г.Занданшатар </w:t>
      </w:r>
      <w:r w:rsidRPr="00A16B56">
        <w:rPr>
          <w:rFonts w:ascii="Arial" w:hAnsi="Arial" w:cs="Arial"/>
          <w:sz w:val="24"/>
          <w:szCs w:val="24"/>
        </w:rPr>
        <w:t xml:space="preserve">Эх, олон хүүхэдтэй өрх толгойлсон эх, эцэгт тэтгэмж олгох тухай хуульд нэмэлт, өөрчлөлт оруулах тухай хуулийн эцсийн </w:t>
      </w:r>
      <w:r w:rsidRPr="00A16B56">
        <w:rPr>
          <w:rStyle w:val="Emphasis"/>
          <w:rFonts w:ascii="Arial" w:hAnsi="Arial" w:cs="Arial"/>
          <w:sz w:val="24"/>
          <w:szCs w:val="24"/>
          <w:shd w:val="clear" w:color="auto" w:fill="FFFFFF"/>
          <w:lang w:val="mn-MN"/>
        </w:rPr>
        <w:t>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танилцлаа./10:22/</w:t>
      </w:r>
    </w:p>
    <w:p w14:paraId="15B3290F" w14:textId="03EFB5D6" w:rsidR="00A16B56" w:rsidRPr="00A16B56" w:rsidRDefault="00A16B56" w:rsidP="00A16B56">
      <w:pPr>
        <w:spacing w:line="240" w:lineRule="auto"/>
        <w:jc w:val="both"/>
        <w:rPr>
          <w:rStyle w:val="Emphasis"/>
          <w:rFonts w:ascii="Arial" w:hAnsi="Arial" w:cs="Arial"/>
          <w:sz w:val="24"/>
          <w:szCs w:val="24"/>
          <w:lang w:val="mn-MN"/>
        </w:rPr>
      </w:pPr>
      <w:r w:rsidRPr="00A16B56">
        <w:rPr>
          <w:rFonts w:ascii="Arial" w:hAnsi="Arial" w:cs="Arial"/>
          <w:iCs/>
          <w:sz w:val="24"/>
          <w:szCs w:val="24"/>
          <w:lang w:val="mn-MN"/>
        </w:rPr>
        <w:tab/>
      </w:r>
      <w:r w:rsidRPr="00A16B56">
        <w:rPr>
          <w:rFonts w:ascii="Arial" w:hAnsi="Arial" w:cs="Arial"/>
          <w:i/>
          <w:iCs/>
          <w:sz w:val="24"/>
          <w:szCs w:val="24"/>
          <w:lang w:val="mn-MN"/>
        </w:rPr>
        <w:t>Уг асуудлыг 10 цаг 23 ми</w:t>
      </w:r>
      <w:r w:rsidRPr="00A16B56">
        <w:rPr>
          <w:rFonts w:ascii="Arial" w:hAnsi="Arial" w:cs="Arial"/>
          <w:i/>
          <w:iCs/>
          <w:sz w:val="24"/>
          <w:szCs w:val="24"/>
        </w:rPr>
        <w:t>н</w:t>
      </w:r>
      <w:r w:rsidRPr="00A16B56">
        <w:rPr>
          <w:rFonts w:ascii="Arial" w:hAnsi="Arial" w:cs="Arial"/>
          <w:i/>
          <w:iCs/>
          <w:sz w:val="24"/>
          <w:szCs w:val="24"/>
          <w:lang w:val="mn-MN"/>
        </w:rPr>
        <w:t>утад хэлэлцэж дуусав.</w:t>
      </w:r>
    </w:p>
    <w:p w14:paraId="10856DBA" w14:textId="1E1F8B04" w:rsidR="00A16B56" w:rsidRPr="00A16B56" w:rsidRDefault="00A16B56" w:rsidP="00A16B56">
      <w:pPr>
        <w:spacing w:line="240" w:lineRule="auto"/>
        <w:jc w:val="both"/>
        <w:rPr>
          <w:rFonts w:ascii="Arial" w:hAnsi="Arial" w:cs="Arial"/>
          <w:b/>
          <w:sz w:val="24"/>
          <w:szCs w:val="24"/>
          <w:lang w:val="mn-MN"/>
        </w:rPr>
      </w:pPr>
      <w:r w:rsidRPr="00A16B56">
        <w:rPr>
          <w:rStyle w:val="Emphasis"/>
          <w:rFonts w:ascii="Arial" w:hAnsi="Arial" w:cs="Arial"/>
          <w:sz w:val="24"/>
          <w:szCs w:val="24"/>
          <w:lang w:val="mn-MN"/>
        </w:rPr>
        <w:t xml:space="preserve">         Улсын Их Хурлын дарга Г.Занданшатар Улсын Их Хурлын гишүүн </w:t>
      </w:r>
      <w:r w:rsidRPr="00A16B56">
        <w:rPr>
          <w:rFonts w:ascii="Arial" w:hAnsi="Arial" w:cs="Arial"/>
          <w:sz w:val="24"/>
          <w:szCs w:val="24"/>
        </w:rPr>
        <w:t xml:space="preserve">Б.Баттөмөр, Г.Амартүвшин, Х. Булгантуяа нараас хуулийн төсөл татан авах тухай албан </w:t>
      </w:r>
      <w:r w:rsidRPr="00A16B56">
        <w:rPr>
          <w:rStyle w:val="Emphasis"/>
          <w:rFonts w:ascii="Arial" w:hAnsi="Arial" w:cs="Arial"/>
          <w:sz w:val="24"/>
          <w:szCs w:val="24"/>
          <w:lang w:val="mn-MN"/>
        </w:rPr>
        <w:t xml:space="preserve">бичгийг Улсын Их Хуралд ирүүлснийг уншиж танилцуулав. </w:t>
      </w:r>
    </w:p>
    <w:p w14:paraId="4B24822E" w14:textId="3B24DBBD" w:rsidR="00A16B56" w:rsidRPr="00A16B56" w:rsidRDefault="00A16B56" w:rsidP="00A16B56">
      <w:pPr>
        <w:spacing w:line="240" w:lineRule="auto"/>
        <w:ind w:firstLine="720"/>
        <w:jc w:val="both"/>
        <w:rPr>
          <w:rFonts w:ascii="Arial" w:hAnsi="Arial" w:cs="Arial"/>
          <w:i/>
          <w:color w:val="000000"/>
          <w:sz w:val="24"/>
          <w:szCs w:val="24"/>
          <w:lang w:val="mn-MN"/>
        </w:rPr>
      </w:pPr>
      <w:r w:rsidRPr="00A16B56">
        <w:rPr>
          <w:rStyle w:val="Emphasis"/>
          <w:rFonts w:ascii="Arial" w:hAnsi="Arial" w:cs="Arial"/>
          <w:sz w:val="24"/>
          <w:szCs w:val="24"/>
          <w:lang w:val="mn-MN"/>
        </w:rPr>
        <w:t xml:space="preserve">Монгол Улсын Их Хурлын чуулганы хуралдааны дэгийн тухай хуулийн </w:t>
      </w:r>
      <w:r w:rsidRPr="00A16B56">
        <w:rPr>
          <w:rStyle w:val="Emphasis"/>
          <w:rFonts w:ascii="Arial" w:hAnsi="Arial" w:cs="Arial"/>
          <w:i w:val="0"/>
          <w:sz w:val="24"/>
          <w:szCs w:val="24"/>
          <w:lang w:val="mn-MN"/>
        </w:rPr>
        <w:t xml:space="preserve">17 дугаар зүйлийн </w:t>
      </w:r>
      <w:r w:rsidRPr="00A16B56">
        <w:rPr>
          <w:rStyle w:val="Emphasis"/>
          <w:rFonts w:ascii="Arial" w:hAnsi="Arial" w:cs="Arial"/>
          <w:sz w:val="24"/>
          <w:szCs w:val="24"/>
          <w:lang w:val="mn-MN"/>
        </w:rPr>
        <w:t>17.3-т заасны дагуу хууль санаачлагч төслөө татан авсанд тооцлоо. /10:51/</w:t>
      </w:r>
    </w:p>
    <w:p w14:paraId="4FBEBB0F" w14:textId="100EBFD9" w:rsidR="00A16B56" w:rsidRPr="00A16B56" w:rsidRDefault="00A16B56" w:rsidP="00A16B56">
      <w:pPr>
        <w:spacing w:line="240" w:lineRule="auto"/>
        <w:ind w:firstLine="720"/>
        <w:jc w:val="both"/>
        <w:rPr>
          <w:rFonts w:ascii="Arial" w:hAnsi="Arial"/>
          <w:b/>
          <w:i/>
          <w:sz w:val="24"/>
          <w:szCs w:val="24"/>
          <w:lang w:val="mn-MN"/>
        </w:rPr>
      </w:pPr>
      <w:r w:rsidRPr="00A16B56">
        <w:rPr>
          <w:rFonts w:ascii="Arial" w:hAnsi="Arial"/>
          <w:b/>
          <w:i/>
          <w:sz w:val="24"/>
          <w:szCs w:val="24"/>
          <w:lang w:val="mn-MN"/>
        </w:rPr>
        <w:t>Хоёр.</w:t>
      </w:r>
      <w:r w:rsidRPr="00A16B56">
        <w:rPr>
          <w:rFonts w:ascii="Arial" w:hAnsi="Arial" w:cs="Arial"/>
          <w:b/>
          <w:i/>
          <w:sz w:val="24"/>
          <w:szCs w:val="24"/>
          <w:lang w:val="mn-MN"/>
        </w:rPr>
        <w:t xml:space="preserve">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 </w:t>
      </w:r>
      <w:r w:rsidRPr="00A16B56">
        <w:rPr>
          <w:rFonts w:ascii="Arial" w:hAnsi="Arial" w:cs="Arial"/>
          <w:i/>
          <w:sz w:val="24"/>
          <w:szCs w:val="24"/>
          <w:lang w:val="mn-MN"/>
        </w:rPr>
        <w:t xml:space="preserve">/Улсын Их Хурлын гишүүн Б.Баттөмөр нарын 6 гишүүн 2020.08.20-ны өдөр өргөн мэдүүлсэн, </w:t>
      </w:r>
      <w:r w:rsidRPr="00A16B56">
        <w:rPr>
          <w:rFonts w:ascii="Arial" w:hAnsi="Arial" w:cs="Arial"/>
          <w:b/>
          <w:i/>
          <w:sz w:val="24"/>
          <w:szCs w:val="24"/>
          <w:lang w:val="mn-MN"/>
        </w:rPr>
        <w:t>анхны хэлэлцүүлэг/</w:t>
      </w:r>
    </w:p>
    <w:p w14:paraId="217E1503" w14:textId="20E2A7AC" w:rsidR="00A16B56" w:rsidRPr="00A16B56" w:rsidRDefault="00A16B56" w:rsidP="00A16B56">
      <w:pPr>
        <w:spacing w:line="240" w:lineRule="auto"/>
        <w:ind w:firstLine="720"/>
        <w:jc w:val="both"/>
        <w:rPr>
          <w:rFonts w:ascii="Arial" w:hAnsi="Arial"/>
          <w:sz w:val="24"/>
          <w:szCs w:val="24"/>
          <w:lang w:val="mn-MN"/>
        </w:rPr>
      </w:pPr>
      <w:r w:rsidRPr="00A16B56">
        <w:rPr>
          <w:rFonts w:ascii="Arial" w:hAnsi="Arial"/>
          <w:sz w:val="24"/>
          <w:szCs w:val="24"/>
          <w:lang w:val="mn-MN"/>
        </w:rPr>
        <w:t>Хэлэлцэж буй асуудалтай холбогдуулан Монголбанкны Тэргүүн дэд ерөнхийлөгч Г.Дөлгөөн, Монголбанкны Банкны бүтцийн өөрчлөлт, бодлогын газрын захирал Н.Ариунбат, Монголбанкны Хууль, эрх зүйн газрын Банк, санхүүгийн эрх зүйн хэлтсийн захирал Ө.Мөнх-Ундарга, Санхүүгийн зохицуулах хорооны Үнэт цаасны газрын ахлах зөвлөх Б.Дөлгөөн нар “Их хуралдай” танхимаас оролцов.</w:t>
      </w:r>
    </w:p>
    <w:p w14:paraId="6FAAF03B" w14:textId="32474209" w:rsidR="00A16B56" w:rsidRPr="00A16B56" w:rsidRDefault="00A16B56" w:rsidP="00A16B56">
      <w:pPr>
        <w:spacing w:line="240" w:lineRule="auto"/>
        <w:ind w:firstLine="720"/>
        <w:jc w:val="both"/>
        <w:rPr>
          <w:rFonts w:ascii="Arial" w:hAnsi="Arial"/>
          <w:sz w:val="24"/>
          <w:szCs w:val="24"/>
          <w:lang w:val="mn-MN"/>
        </w:rPr>
      </w:pPr>
      <w:r w:rsidRPr="00A16B56">
        <w:rPr>
          <w:rFonts w:ascii="Arial" w:hAnsi="Arial"/>
          <w:sz w:val="24"/>
          <w:szCs w:val="24"/>
          <w:lang w:val="mn-MN"/>
        </w:rPr>
        <w:t>Хуралдаанд Улсын Их Хурлын Ерөнхий нарийн бичгийн дарга Л.Өлзийсайхан, Улсын Их Хурлын Тамгын газрын Тэргүүн дэд дарга Н.Цогтсайхан,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Л.Батмөнх, Байнгын хорооны асуудал хариуцсан хэлтсийн Эдийн засгийн байнгын хороо хариуцсан ахлах зөвлөх Д.Мягмарцэрэн, Үйлдвэржилтийн бодлогын байнгын хороо хариуцсан референт Б.Ууганцэцэг нар байлцав.</w:t>
      </w:r>
    </w:p>
    <w:p w14:paraId="20DD8488" w14:textId="72BD10DC" w:rsidR="00A16B56" w:rsidRPr="00A16B56" w:rsidRDefault="00A16B56" w:rsidP="00A16B56">
      <w:pPr>
        <w:spacing w:line="240" w:lineRule="auto"/>
        <w:ind w:firstLine="720"/>
        <w:jc w:val="both"/>
        <w:rPr>
          <w:rFonts w:ascii="Arial" w:hAnsi="Arial"/>
          <w:sz w:val="24"/>
          <w:szCs w:val="24"/>
          <w:lang w:val="mn-MN"/>
        </w:rPr>
      </w:pPr>
      <w:r w:rsidRPr="00A16B56">
        <w:rPr>
          <w:rFonts w:ascii="Arial" w:hAnsi="Arial"/>
          <w:sz w:val="24"/>
          <w:szCs w:val="24"/>
          <w:lang w:val="mn-MN"/>
        </w:rPr>
        <w:t>Төслийг анхны хэлэлцүүлэгт бэлтгэсэн талаар Эдийн засгийн байнгын хорооноос гаргасан санал, дүгнэлтийг Улсын Их Хурлын гишүүн С.Чинзориг “Их хуралдай” танхимаас танилцуулав.</w:t>
      </w:r>
    </w:p>
    <w:p w14:paraId="37544C31" w14:textId="5A3CAD99" w:rsidR="00A16B56" w:rsidRPr="00A16B56" w:rsidRDefault="00A16B56" w:rsidP="00A16B56">
      <w:pPr>
        <w:spacing w:line="240" w:lineRule="auto"/>
        <w:ind w:firstLine="720"/>
        <w:jc w:val="both"/>
        <w:rPr>
          <w:rFonts w:ascii="Arial" w:hAnsi="Arial"/>
          <w:sz w:val="24"/>
          <w:szCs w:val="24"/>
          <w:lang w:val="mn-MN"/>
        </w:rPr>
      </w:pPr>
      <w:r w:rsidRPr="00A16B56">
        <w:rPr>
          <w:rFonts w:ascii="Arial" w:hAnsi="Arial"/>
          <w:sz w:val="24"/>
          <w:szCs w:val="24"/>
          <w:lang w:val="mn-MN"/>
        </w:rPr>
        <w:t>Байнгын хорооны санал, дүгнэлттэй холбогдуулан Улсын Их Хурлын гишүүдээс асуулт гараагүй болно.</w:t>
      </w:r>
    </w:p>
    <w:p w14:paraId="795DB770" w14:textId="11942653" w:rsidR="00A16B56" w:rsidRDefault="00A16B56" w:rsidP="00A16B56">
      <w:pPr>
        <w:spacing w:line="240" w:lineRule="auto"/>
        <w:ind w:firstLine="720"/>
        <w:jc w:val="both"/>
        <w:rPr>
          <w:rFonts w:ascii="Arial" w:hAnsi="Arial"/>
          <w:i/>
          <w:sz w:val="24"/>
          <w:szCs w:val="24"/>
          <w:lang w:val="mn-MN"/>
        </w:rPr>
      </w:pPr>
      <w:r w:rsidRPr="00A16B56">
        <w:rPr>
          <w:rFonts w:ascii="Arial" w:hAnsi="Arial"/>
          <w:i/>
          <w:sz w:val="24"/>
          <w:szCs w:val="24"/>
          <w:lang w:val="mn-MN"/>
        </w:rPr>
        <w:lastRenderedPageBreak/>
        <w:t xml:space="preserve">Монгол Улсын Их Хурлын чуулганы хуралдааны дэгийн тухай хуулийн 7 дугаар зүйлийн 7.12-т заасны дагуу </w:t>
      </w:r>
      <w:r w:rsidRPr="00A16B56">
        <w:rPr>
          <w:rFonts w:ascii="Arial" w:hAnsi="Arial" w:cs="Arial"/>
          <w:i/>
          <w:sz w:val="24"/>
          <w:szCs w:val="24"/>
          <w:lang w:val="mn-MN"/>
        </w:rPr>
        <w:t xml:space="preserve">Банк, эрх бүхий хуулийн этгээдийн мөнгөн хадгаламж, мөнгөн хөрөнгийн шилжүүлэг, зээлийн үйл ажиллагааны тухай хуулийн шинэчилсэн найруулгын төслийн талаар Эдийн засгийн байнгын хорооноос гаргасан зарчмын зөрүүтэй саналын томьёоллоор </w:t>
      </w:r>
      <w:r w:rsidRPr="00A16B56">
        <w:rPr>
          <w:rFonts w:ascii="Arial" w:hAnsi="Arial"/>
          <w:i/>
          <w:sz w:val="24"/>
          <w:szCs w:val="24"/>
          <w:lang w:val="mn-MN"/>
        </w:rPr>
        <w:t>санал хураалтыг MyParliament программыг ашиглан цахим хэлбэрээр явуулав</w:t>
      </w:r>
      <w:r>
        <w:rPr>
          <w:rFonts w:ascii="Arial" w:hAnsi="Arial"/>
          <w:i/>
          <w:sz w:val="24"/>
          <w:szCs w:val="24"/>
          <w:lang w:val="mn-MN"/>
        </w:rPr>
        <w:t>.</w:t>
      </w:r>
    </w:p>
    <w:p w14:paraId="702397E5" w14:textId="666D7E53" w:rsidR="00A16B56" w:rsidRPr="00A16B56" w:rsidRDefault="00A16B56" w:rsidP="00A16B56">
      <w:pPr>
        <w:spacing w:line="240" w:lineRule="auto"/>
        <w:ind w:firstLine="720"/>
        <w:jc w:val="both"/>
        <w:rPr>
          <w:rFonts w:ascii="Arial" w:hAnsi="Arial" w:cs="Arial"/>
          <w:b/>
          <w:color w:val="000000" w:themeColor="text1"/>
          <w:sz w:val="24"/>
          <w:szCs w:val="24"/>
          <w:u w:val="single"/>
          <w:lang w:val="mn-MN"/>
        </w:rPr>
      </w:pPr>
      <w:r w:rsidRPr="00A16B56">
        <w:rPr>
          <w:rFonts w:ascii="Arial" w:hAnsi="Arial" w:cs="Arial"/>
          <w:b/>
          <w:color w:val="000000" w:themeColor="text1"/>
          <w:sz w:val="24"/>
          <w:szCs w:val="24"/>
          <w:u w:val="single"/>
          <w:lang w:val="mn-MN"/>
        </w:rPr>
        <w:t>Нэг.Эдийн засгийн байнгын хорооны дэмжсэн санал:</w:t>
      </w:r>
    </w:p>
    <w:p w14:paraId="7AD18C02" w14:textId="5A521230"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
          <w:color w:val="000000" w:themeColor="text1"/>
          <w:sz w:val="24"/>
          <w:szCs w:val="24"/>
          <w:lang w:val="mn-MN"/>
        </w:rPr>
        <w:tab/>
        <w:t>Г.Занданшатар</w:t>
      </w:r>
      <w:r w:rsidRPr="00A16B56">
        <w:rPr>
          <w:rFonts w:ascii="Arial" w:hAnsi="Arial" w:cs="Arial"/>
          <w:b/>
          <w:color w:val="000000" w:themeColor="text1"/>
          <w:sz w:val="24"/>
          <w:szCs w:val="24"/>
        </w:rPr>
        <w:t>:</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lang w:val="mn-MN"/>
        </w:rPr>
        <w:t>1</w:t>
      </w:r>
      <w:r w:rsidRPr="00A16B56">
        <w:rPr>
          <w:rFonts w:ascii="Arial" w:hAnsi="Arial" w:cs="Arial"/>
          <w:b/>
          <w:color w:val="000000" w:themeColor="text1"/>
          <w:sz w:val="24"/>
          <w:szCs w:val="24"/>
          <w:lang w:val="mn-MN"/>
        </w:rPr>
        <w:t>.</w:t>
      </w:r>
      <w:r w:rsidRPr="00A16B56">
        <w:rPr>
          <w:rFonts w:ascii="Arial" w:hAnsi="Arial" w:cs="Arial"/>
          <w:color w:val="000000" w:themeColor="text1"/>
          <w:sz w:val="24"/>
          <w:szCs w:val="24"/>
          <w:lang w:val="mn-MN"/>
        </w:rPr>
        <w:t xml:space="preserve">Улсын Их Хурлын гишүүн С.Чинзориг, Э.Бат-Амгалан, Х.Булгантуяа, О.Цогтгэрэл, Б.Энхбаяр /цаашид “Ажлын хэсэг” гэх/ нарын гаргасан, Төслийн 1 дүгээр зүйлийн 1.1 дэх хэсгийн “банк, эрх бүхий” гэсний өмнө “санхүүгийн зах зээлийн зохистой хөгжлийг дэмжих хүрээнд” гэж, “мөнгөн хадгаламж” гэсний өмнө “үзүүлэх” гэж тус тус нэмж, “үйл ажиллагаа үзүүлэхтэй” гэснийг “үйл ажиллагаатай” гэж өөрчлөх гэсэн саналыг дэмжье гэсэн санал хураалт явуулъя. </w:t>
      </w:r>
    </w:p>
    <w:p w14:paraId="53F52C7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36</w:t>
      </w:r>
      <w:r w:rsidRPr="00A16B56">
        <w:rPr>
          <w:rFonts w:ascii="Arial" w:eastAsia="Helvetica" w:hAnsi="Arial" w:cs="Arial"/>
          <w:sz w:val="24"/>
          <w:szCs w:val="24"/>
        </w:rPr>
        <w:tab/>
      </w:r>
    </w:p>
    <w:p w14:paraId="7FB71E3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24</w:t>
      </w:r>
    </w:p>
    <w:p w14:paraId="2F0E965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60</w:t>
      </w:r>
    </w:p>
    <w:p w14:paraId="71D8657D" w14:textId="33600E10" w:rsidR="00A16B56" w:rsidRDefault="00A16B56" w:rsidP="00A16B56">
      <w:pPr>
        <w:tabs>
          <w:tab w:val="left" w:pos="709"/>
        </w:tabs>
        <w:spacing w:line="240" w:lineRule="auto"/>
        <w:contextualSpacing/>
        <w:jc w:val="both"/>
        <w:rPr>
          <w:rFonts w:ascii="Arial" w:hAnsi="Arial" w:cs="Arial"/>
          <w:b/>
          <w:color w:val="000000"/>
          <w:sz w:val="24"/>
          <w:szCs w:val="24"/>
        </w:rPr>
      </w:pPr>
      <w:r w:rsidRPr="00A16B56">
        <w:rPr>
          <w:rFonts w:ascii="Arial" w:eastAsia="Helvetica" w:hAnsi="Arial" w:cs="Arial"/>
          <w:sz w:val="24"/>
          <w:szCs w:val="24"/>
        </w:rPr>
        <w:tab/>
        <w:t xml:space="preserve">60.0 </w:t>
      </w:r>
      <w:r w:rsidRPr="00A16B56">
        <w:rPr>
          <w:rFonts w:ascii="Arial" w:eastAsia="Arial" w:hAnsi="Arial" w:cs="Arial"/>
          <w:color w:val="000000"/>
          <w:sz w:val="24"/>
          <w:szCs w:val="24"/>
          <w:lang w:val="mn-MN"/>
        </w:rPr>
        <w:t>хув</w:t>
      </w:r>
      <w:r w:rsidRPr="00A16B56">
        <w:rPr>
          <w:rFonts w:ascii="Arial" w:eastAsia="Helvetica" w:hAnsi="Arial" w:cs="Arial"/>
          <w:sz w:val="24"/>
          <w:szCs w:val="24"/>
        </w:rPr>
        <w:t>ийн саналаар дэмжигдлээ.</w:t>
      </w:r>
      <w:r w:rsidRPr="00A16B56">
        <w:rPr>
          <w:rFonts w:ascii="Arial" w:hAnsi="Arial" w:cs="Arial"/>
          <w:b/>
          <w:color w:val="000000"/>
          <w:sz w:val="24"/>
          <w:szCs w:val="24"/>
        </w:rPr>
        <w:tab/>
      </w:r>
    </w:p>
    <w:p w14:paraId="070839C8" w14:textId="77777777" w:rsidR="00A16B56" w:rsidRPr="00A16B56" w:rsidRDefault="00A16B56" w:rsidP="00A16B56">
      <w:pPr>
        <w:tabs>
          <w:tab w:val="left" w:pos="709"/>
        </w:tabs>
        <w:spacing w:line="240" w:lineRule="auto"/>
        <w:contextualSpacing/>
        <w:jc w:val="both"/>
        <w:rPr>
          <w:rFonts w:ascii="Arial" w:hAnsi="Arial" w:cs="Arial"/>
          <w:color w:val="000000" w:themeColor="text1"/>
          <w:sz w:val="24"/>
          <w:szCs w:val="24"/>
          <w:lang w:val="mn-MN"/>
        </w:rPr>
      </w:pPr>
    </w:p>
    <w:p w14:paraId="2BDFD50B" w14:textId="473F77C5" w:rsidR="00A16B56" w:rsidRPr="00A16B56" w:rsidRDefault="00A16B56" w:rsidP="00A16B56">
      <w:pPr>
        <w:spacing w:line="240" w:lineRule="auto"/>
        <w:ind w:firstLine="720"/>
        <w:jc w:val="both"/>
        <w:rPr>
          <w:rStyle w:val="Emphasis"/>
          <w:rFonts w:ascii="Arial" w:eastAsia="Arial" w:hAnsi="Arial" w:cs="Arial"/>
          <w:b/>
          <w:i w:val="0"/>
          <w:color w:val="000000" w:themeColor="text1"/>
          <w:sz w:val="24"/>
          <w:szCs w:val="24"/>
          <w:lang w:val="mn-MN"/>
        </w:rPr>
      </w:pPr>
      <w:r w:rsidRPr="00A16B56">
        <w:rPr>
          <w:rFonts w:ascii="Arial" w:hAnsi="Arial" w:cs="Arial"/>
          <w:bCs/>
          <w:color w:val="000000" w:themeColor="text1"/>
          <w:sz w:val="24"/>
          <w:szCs w:val="24"/>
          <w:lang w:val="mn-MN"/>
        </w:rPr>
        <w:t xml:space="preserve">2.Ажлын хэсгийн гаргасан, </w:t>
      </w:r>
      <w:r w:rsidRPr="00A16B56">
        <w:rPr>
          <w:rFonts w:ascii="Arial" w:hAnsi="Arial" w:cs="Arial"/>
          <w:color w:val="000000" w:themeColor="text1"/>
          <w:sz w:val="24"/>
          <w:szCs w:val="24"/>
          <w:lang w:val="mn-MN"/>
        </w:rPr>
        <w:t>Төслийн 3 дугаар зүйлийг доор дурдсанаар өөрчлөн найруулах:</w:t>
      </w:r>
      <w:r w:rsidRPr="00A16B56">
        <w:rPr>
          <w:rStyle w:val="Emphasis"/>
          <w:rFonts w:eastAsia="Arial"/>
          <w:b/>
          <w:color w:val="000000" w:themeColor="text1"/>
          <w:sz w:val="24"/>
          <w:szCs w:val="24"/>
          <w:lang w:val="mn-MN"/>
        </w:rPr>
        <w:tab/>
      </w:r>
    </w:p>
    <w:p w14:paraId="44FCC93C" w14:textId="77777777" w:rsidR="00A16B56" w:rsidRPr="00A16B56" w:rsidRDefault="00A16B56" w:rsidP="00A16B56">
      <w:pPr>
        <w:pStyle w:val="NormalWeb"/>
        <w:spacing w:before="0" w:beforeAutospacing="0" w:after="0" w:afterAutospacing="0"/>
        <w:jc w:val="both"/>
        <w:rPr>
          <w:rStyle w:val="Emphasis"/>
          <w:rFonts w:ascii="Arial" w:eastAsia="Arial" w:hAnsi="Arial" w:cs="Arial"/>
          <w:i w:val="0"/>
          <w:color w:val="000000" w:themeColor="text1"/>
        </w:rPr>
      </w:pPr>
      <w:r w:rsidRPr="00A16B56">
        <w:rPr>
          <w:rStyle w:val="Emphasis"/>
          <w:rFonts w:ascii="Arial" w:eastAsia="Arial" w:hAnsi="Arial" w:cs="Arial"/>
          <w:b/>
          <w:color w:val="000000" w:themeColor="text1"/>
          <w:lang w:val="mn-MN"/>
        </w:rPr>
        <w:tab/>
      </w:r>
      <w:r w:rsidRPr="00A16B56">
        <w:rPr>
          <w:rStyle w:val="Emphasis"/>
          <w:rFonts w:ascii="Arial" w:eastAsia="Arial" w:hAnsi="Arial" w:cs="Arial"/>
          <w:i w:val="0"/>
          <w:color w:val="000000" w:themeColor="text1"/>
          <w:lang w:val="mn-MN"/>
        </w:rPr>
        <w:t>“3 дугаар зүйл.Хуулийн үйлчлэх хүрээ</w:t>
      </w:r>
    </w:p>
    <w:p w14:paraId="30C0CC27" w14:textId="77777777" w:rsidR="00A16B56" w:rsidRPr="00A16B56" w:rsidRDefault="00A16B56" w:rsidP="00A16B56">
      <w:pPr>
        <w:pStyle w:val="NormalWeb"/>
        <w:spacing w:before="0" w:beforeAutospacing="0" w:after="0" w:afterAutospacing="0"/>
        <w:jc w:val="both"/>
        <w:rPr>
          <w:rStyle w:val="Emphasis"/>
          <w:rFonts w:ascii="Arial" w:eastAsia="Arial" w:hAnsi="Arial" w:cs="Arial"/>
          <w:b/>
          <w:i w:val="0"/>
          <w:color w:val="000000" w:themeColor="text1"/>
          <w:lang w:val="mn-MN"/>
        </w:rPr>
      </w:pPr>
    </w:p>
    <w:p w14:paraId="6F64C756" w14:textId="77777777" w:rsidR="00A16B56" w:rsidRPr="00A16B56" w:rsidRDefault="00A16B56" w:rsidP="00A16B56">
      <w:pPr>
        <w:pStyle w:val="NormalWeb"/>
        <w:spacing w:before="0" w:beforeAutospacing="0" w:after="0" w:afterAutospacing="0"/>
        <w:ind w:firstLine="720"/>
        <w:jc w:val="both"/>
        <w:rPr>
          <w:rStyle w:val="Emphasis"/>
          <w:rFonts w:ascii="Arial" w:eastAsia="Arial" w:hAnsi="Arial" w:cs="Arial"/>
          <w:bCs/>
          <w:i w:val="0"/>
          <w:color w:val="000000" w:themeColor="text1"/>
          <w:lang w:val="mn-MN"/>
        </w:rPr>
      </w:pPr>
      <w:r w:rsidRPr="00A16B56">
        <w:rPr>
          <w:rStyle w:val="Emphasis"/>
          <w:rFonts w:ascii="Arial" w:eastAsia="Arial" w:hAnsi="Arial" w:cs="Arial"/>
          <w:i w:val="0"/>
          <w:color w:val="000000" w:themeColor="text1"/>
          <w:lang w:val="mn-MN"/>
        </w:rPr>
        <w:t xml:space="preserve">3.1.Энэ хуулиар банк, эрх бүхий хуулийн этгээдийн мөнгөн хадгаламж, мөнгөн хөрөнгийн шилжүүлэг болон зээлийн үйл </w:t>
      </w:r>
      <w:r w:rsidRPr="00A16B56">
        <w:rPr>
          <w:rStyle w:val="Emphasis"/>
          <w:rFonts w:ascii="Arial" w:eastAsia="Arial" w:hAnsi="Arial" w:cs="Arial"/>
          <w:bCs/>
          <w:i w:val="0"/>
          <w:color w:val="000000" w:themeColor="text1"/>
          <w:lang w:val="mn-MN"/>
        </w:rPr>
        <w:t>ажиллагаатай холбогдсон харилцааг зохицуулна.</w:t>
      </w:r>
    </w:p>
    <w:p w14:paraId="08401FEA" w14:textId="77777777" w:rsidR="00A16B56" w:rsidRPr="00A16B56" w:rsidRDefault="00A16B56" w:rsidP="00A16B56">
      <w:pPr>
        <w:pStyle w:val="NormalWeb"/>
        <w:spacing w:before="0" w:beforeAutospacing="0" w:after="0" w:afterAutospacing="0"/>
        <w:ind w:firstLine="720"/>
        <w:jc w:val="both"/>
        <w:rPr>
          <w:rStyle w:val="Emphasis"/>
          <w:rFonts w:ascii="Arial" w:eastAsia="Arial" w:hAnsi="Arial" w:cs="Arial"/>
          <w:i w:val="0"/>
          <w:color w:val="000000" w:themeColor="text1"/>
          <w:lang w:val="mn-MN"/>
        </w:rPr>
      </w:pPr>
    </w:p>
    <w:p w14:paraId="6DE97AFE" w14:textId="77777777" w:rsid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Emphasis"/>
          <w:rFonts w:ascii="Arial" w:eastAsia="Arial" w:hAnsi="Arial" w:cs="Arial"/>
          <w:i w:val="0"/>
          <w:color w:val="000000" w:themeColor="text1"/>
          <w:sz w:val="24"/>
          <w:szCs w:val="24"/>
          <w:lang w:val="mn-MN"/>
        </w:rPr>
        <w:tab/>
        <w:t xml:space="preserve">3.2.Хуульд заасны дагуу хязгаарлагдмал хүрээнд үйлчилгээ үзүүлж байгаа этгээдийн </w:t>
      </w:r>
      <w:r w:rsidRPr="00A16B56">
        <w:rPr>
          <w:rFonts w:ascii="Arial" w:hAnsi="Arial" w:cs="Arial"/>
          <w:bCs/>
          <w:color w:val="000000" w:themeColor="text1"/>
          <w:sz w:val="24"/>
          <w:szCs w:val="24"/>
          <w:lang w:val="mn-MN"/>
        </w:rPr>
        <w:t>мөнгөн хөрөнгийн</w:t>
      </w:r>
      <w:r w:rsidRPr="00A16B56">
        <w:rPr>
          <w:rStyle w:val="Emphasis"/>
          <w:rFonts w:ascii="Arial" w:eastAsia="Arial" w:hAnsi="Arial" w:cs="Arial"/>
          <w:i w:val="0"/>
          <w:color w:val="000000" w:themeColor="text1"/>
          <w:sz w:val="24"/>
          <w:szCs w:val="24"/>
          <w:lang w:val="mn-MN"/>
        </w:rPr>
        <w:t xml:space="preserve"> шилжүүлгийн үйл </w:t>
      </w:r>
      <w:r w:rsidRPr="00A16B56">
        <w:rPr>
          <w:rStyle w:val="Emphasis"/>
          <w:rFonts w:ascii="Arial" w:eastAsia="Arial" w:hAnsi="Arial" w:cs="Arial"/>
          <w:bCs/>
          <w:i w:val="0"/>
          <w:color w:val="000000" w:themeColor="text1"/>
          <w:sz w:val="24"/>
          <w:szCs w:val="24"/>
          <w:lang w:val="mn-MN"/>
        </w:rPr>
        <w:t>ажиллагаатай холбогдсон харилцааг энэ хуулиар зохицуулна.”</w:t>
      </w:r>
      <w:r w:rsidRPr="00A16B56">
        <w:rPr>
          <w:rStyle w:val="Emphasis"/>
          <w:rFonts w:ascii="Arial" w:eastAsia="Arial" w:hAnsi="Arial" w:cs="Arial"/>
          <w:bCs/>
          <w:color w:val="000000" w:themeColor="text1"/>
          <w:sz w:val="24"/>
          <w:szCs w:val="24"/>
          <w:lang w:val="mn-MN"/>
        </w:rPr>
        <w:t xml:space="preserve">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321ED662" w14:textId="0F132E72" w:rsidR="00A16B56" w:rsidRDefault="00A16B56" w:rsidP="00A16B56">
      <w:pPr>
        <w:tabs>
          <w:tab w:val="left" w:pos="709"/>
        </w:tabs>
        <w:spacing w:line="240" w:lineRule="auto"/>
        <w:jc w:val="both"/>
        <w:rPr>
          <w:rFonts w:ascii="Arial" w:hAnsi="Arial" w:cs="Arial"/>
          <w:color w:val="000000"/>
          <w:sz w:val="24"/>
          <w:szCs w:val="24"/>
        </w:rPr>
      </w:pPr>
      <w:r w:rsidRPr="00A16B56">
        <w:rPr>
          <w:rFonts w:ascii="Arial" w:hAnsi="Arial" w:cs="Arial"/>
          <w:color w:val="000000" w:themeColor="text1"/>
          <w:sz w:val="24"/>
          <w:szCs w:val="24"/>
          <w:lang w:val="mn-MN"/>
        </w:rPr>
        <w:tab/>
      </w:r>
      <w:r w:rsidRPr="00A16B56">
        <w:rPr>
          <w:rFonts w:ascii="Arial" w:hAnsi="Arial" w:cs="Arial"/>
          <w:color w:val="000000"/>
          <w:sz w:val="24"/>
          <w:szCs w:val="24"/>
        </w:rPr>
        <w:t>Улсын Их Хурлын гишүүн Ж.Батсуурь, Д.Ганбат, С.Одонтуяа нар үг хэлэв.</w:t>
      </w:r>
    </w:p>
    <w:p w14:paraId="4F80E71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35</w:t>
      </w:r>
      <w:r w:rsidRPr="00A16B56">
        <w:rPr>
          <w:rFonts w:ascii="Arial" w:eastAsia="Helvetica" w:hAnsi="Arial" w:cs="Arial"/>
          <w:sz w:val="24"/>
          <w:szCs w:val="24"/>
        </w:rPr>
        <w:tab/>
      </w:r>
    </w:p>
    <w:p w14:paraId="1F2D4E9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27</w:t>
      </w:r>
    </w:p>
    <w:p w14:paraId="3E26829C"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661CEA30" w14:textId="355CE4B9"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56.5 хувийн саналаар дэмжигдлээ.</w:t>
      </w:r>
    </w:p>
    <w:p w14:paraId="47BF580F" w14:textId="77777777" w:rsidR="00A16B56" w:rsidRPr="00A16B56" w:rsidRDefault="00A16B56" w:rsidP="00A16B56">
      <w:pPr>
        <w:spacing w:line="240" w:lineRule="auto"/>
        <w:ind w:firstLine="720"/>
        <w:contextualSpacing/>
        <w:jc w:val="both"/>
        <w:rPr>
          <w:rStyle w:val="Emphasis"/>
          <w:rFonts w:ascii="Arial" w:eastAsia="Arial" w:hAnsi="Arial" w:cs="Arial"/>
          <w:i w:val="0"/>
          <w:color w:val="000000" w:themeColor="text1"/>
          <w:sz w:val="24"/>
          <w:szCs w:val="24"/>
          <w:lang w:val="mn-MN"/>
        </w:rPr>
      </w:pPr>
    </w:p>
    <w:p w14:paraId="09BE9FB5" w14:textId="12A222E6" w:rsidR="00A16B56" w:rsidRPr="00A16B56" w:rsidRDefault="00A16B56" w:rsidP="00A16B56">
      <w:pPr>
        <w:spacing w:line="240" w:lineRule="auto"/>
        <w:ind w:firstLine="720"/>
        <w:jc w:val="both"/>
        <w:rPr>
          <w:rFonts w:ascii="Arial" w:hAnsi="Arial" w:cs="Arial"/>
          <w:bCs/>
          <w:color w:val="000000" w:themeColor="text1"/>
          <w:sz w:val="24"/>
          <w:szCs w:val="24"/>
          <w:lang w:val="mn-MN"/>
        </w:rPr>
      </w:pPr>
      <w:r w:rsidRPr="00A16B56">
        <w:rPr>
          <w:rFonts w:ascii="Arial" w:hAnsi="Arial" w:cs="Arial"/>
          <w:bCs/>
          <w:color w:val="000000" w:themeColor="text1"/>
          <w:sz w:val="24"/>
          <w:szCs w:val="24"/>
          <w:lang w:val="mn-MN"/>
        </w:rPr>
        <w:t xml:space="preserve">3.Ажлын хэсгийн гаргасан, </w:t>
      </w:r>
      <w:r w:rsidRPr="00A16B56">
        <w:rPr>
          <w:rFonts w:ascii="Arial" w:hAnsi="Arial" w:cs="Arial"/>
          <w:color w:val="000000" w:themeColor="text1"/>
          <w:sz w:val="24"/>
          <w:szCs w:val="24"/>
          <w:lang w:val="mn-MN"/>
        </w:rPr>
        <w:t>Төслийн 4 дүгээр зүйлийг доор дурдсанаар өөрчлөн найруулах:</w:t>
      </w:r>
    </w:p>
    <w:p w14:paraId="7101A510" w14:textId="71219729" w:rsid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“4 дүгээр зүйл.Банк, эрх бүхий хуулийн этгээдийн мөнгөн хадгаламж, мөнгөн хөрөнгийн шилжүүлэг, зээлийн үйл ажиллагаанд баримтлах зарчим</w:t>
      </w:r>
    </w:p>
    <w:p w14:paraId="6C3A4AE6" w14:textId="0FE501B3" w:rsidR="00A16B56" w:rsidRPr="00A16B56" w:rsidRDefault="00A16B56" w:rsidP="00A16B56">
      <w:pPr>
        <w:spacing w:line="240" w:lineRule="auto"/>
        <w:ind w:firstLine="720"/>
        <w:jc w:val="both"/>
        <w:rPr>
          <w:rFonts w:ascii="Arial" w:hAnsi="Arial" w:cs="Arial"/>
          <w:noProof/>
          <w:color w:val="000000" w:themeColor="text1"/>
          <w:sz w:val="24"/>
          <w:szCs w:val="24"/>
          <w:lang w:val="mn-MN"/>
        </w:rPr>
      </w:pPr>
      <w:r w:rsidRPr="00A16B56">
        <w:rPr>
          <w:rFonts w:ascii="Arial" w:hAnsi="Arial" w:cs="Arial"/>
          <w:color w:val="000000" w:themeColor="text1"/>
          <w:sz w:val="24"/>
          <w:szCs w:val="24"/>
          <w:lang w:val="mn-MN"/>
        </w:rPr>
        <w:t>4.1.Банк, эрх бүхий хуулийн этгээд нь иргэн, хуулийн этгээд, Монгол Улсын хууль тогтоомжийн дагуу эрх зүйн байдал нь тодорхойлогдсон этгээдэд үзүүлэх мөнгөн хадгаламж, мөнгөн хөрөнгийн шилжүүлэг, зээлийн үйл ажиллагаанд дараах зарчмыг баримтална</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 xml:space="preserve"> </w:t>
      </w:r>
      <w:r w:rsidRPr="00A16B56">
        <w:rPr>
          <w:rFonts w:ascii="Arial" w:hAnsi="Arial" w:cs="Arial"/>
          <w:color w:val="000000" w:themeColor="text1"/>
          <w:sz w:val="24"/>
          <w:szCs w:val="24"/>
          <w:lang w:val="mn-MN"/>
        </w:rPr>
        <w:tab/>
      </w:r>
    </w:p>
    <w:p w14:paraId="135844EE" w14:textId="77777777" w:rsidR="00A16B56" w:rsidRPr="00A16B56" w:rsidRDefault="00A16B56" w:rsidP="00A16B56">
      <w:pPr>
        <w:spacing w:line="240" w:lineRule="auto"/>
        <w:ind w:firstLine="720"/>
        <w:jc w:val="both"/>
        <w:rPr>
          <w:rFonts w:ascii="Arial" w:hAnsi="Arial" w:cs="Arial"/>
          <w:bCs/>
          <w:noProof/>
          <w:color w:val="000000" w:themeColor="text1"/>
          <w:sz w:val="24"/>
          <w:szCs w:val="24"/>
          <w:lang w:val="mn-MN"/>
        </w:rPr>
      </w:pPr>
      <w:r w:rsidRPr="00A16B56">
        <w:rPr>
          <w:rFonts w:ascii="Arial" w:hAnsi="Arial" w:cs="Arial"/>
          <w:bCs/>
          <w:noProof/>
          <w:color w:val="000000" w:themeColor="text1"/>
          <w:sz w:val="24"/>
          <w:szCs w:val="24"/>
          <w:lang w:val="mn-MN"/>
        </w:rPr>
        <w:tab/>
        <w:t>4.1.1.үйл ажиллагааны нууцлал, аюулгүй, найдвартай байдлыг  хангах;</w:t>
      </w:r>
    </w:p>
    <w:p w14:paraId="41C12276" w14:textId="3D6A9474" w:rsidR="00A16B56" w:rsidRPr="00A16B56" w:rsidRDefault="00A16B56" w:rsidP="00A16B56">
      <w:pPr>
        <w:spacing w:line="240" w:lineRule="auto"/>
        <w:ind w:firstLine="720"/>
        <w:jc w:val="both"/>
        <w:rPr>
          <w:rFonts w:ascii="Arial" w:hAnsi="Arial" w:cs="Arial"/>
          <w:bCs/>
          <w:noProof/>
          <w:color w:val="000000" w:themeColor="text1"/>
          <w:sz w:val="24"/>
          <w:szCs w:val="24"/>
          <w:lang w:val="mn-MN"/>
        </w:rPr>
      </w:pPr>
      <w:r w:rsidRPr="00A16B56">
        <w:rPr>
          <w:rFonts w:ascii="Arial" w:hAnsi="Arial" w:cs="Arial"/>
          <w:bCs/>
          <w:noProof/>
          <w:color w:val="000000" w:themeColor="text1"/>
          <w:sz w:val="24"/>
          <w:szCs w:val="24"/>
          <w:lang w:val="mn-MN"/>
        </w:rPr>
        <w:lastRenderedPageBreak/>
        <w:tab/>
        <w:t>4.1.2.харилцагчид үйл ажиллагааны ерөнхий мэдээлэл, зөвлөгөөг өгч</w:t>
      </w:r>
      <w:r w:rsidR="00283DFA">
        <w:rPr>
          <w:rFonts w:ascii="Arial" w:hAnsi="Arial" w:cs="Arial"/>
          <w:bCs/>
          <w:noProof/>
          <w:color w:val="000000" w:themeColor="text1"/>
          <w:sz w:val="24"/>
          <w:szCs w:val="24"/>
          <w:lang w:val="mn-MN"/>
        </w:rPr>
        <w:t xml:space="preserve"> </w:t>
      </w:r>
      <w:r w:rsidRPr="00A16B56">
        <w:rPr>
          <w:rFonts w:ascii="Arial" w:hAnsi="Arial" w:cs="Arial"/>
          <w:bCs/>
          <w:noProof/>
          <w:color w:val="000000" w:themeColor="text1"/>
          <w:sz w:val="24"/>
          <w:szCs w:val="24"/>
          <w:lang w:val="mn-MN"/>
        </w:rPr>
        <w:t>ил тод байдлыг хангах;</w:t>
      </w:r>
    </w:p>
    <w:p w14:paraId="117513B5" w14:textId="2243B987" w:rsidR="00A16B56" w:rsidRPr="00A16B56" w:rsidRDefault="00A16B56" w:rsidP="00A16B56">
      <w:pPr>
        <w:spacing w:line="240" w:lineRule="auto"/>
        <w:ind w:firstLine="720"/>
        <w:jc w:val="both"/>
        <w:rPr>
          <w:rFonts w:ascii="Arial" w:hAnsi="Arial" w:cs="Arial"/>
          <w:bCs/>
          <w:noProof/>
          <w:color w:val="000000" w:themeColor="text1"/>
          <w:sz w:val="24"/>
          <w:szCs w:val="24"/>
        </w:rPr>
      </w:pPr>
      <w:r w:rsidRPr="00A16B56">
        <w:rPr>
          <w:rFonts w:ascii="Arial" w:hAnsi="Arial" w:cs="Arial"/>
          <w:bCs/>
          <w:noProof/>
          <w:color w:val="000000" w:themeColor="text1"/>
          <w:sz w:val="24"/>
          <w:szCs w:val="24"/>
          <w:lang w:val="mn-MN"/>
        </w:rPr>
        <w:tab/>
        <w:t>4.1.3.талуудын тэгш оролцоог хангах;</w:t>
      </w:r>
    </w:p>
    <w:p w14:paraId="32090429" w14:textId="1B313CC6" w:rsidR="00A16B56" w:rsidRPr="00A16B56" w:rsidRDefault="00A16B56" w:rsidP="00A16B56">
      <w:pPr>
        <w:spacing w:line="240" w:lineRule="auto"/>
        <w:ind w:firstLine="720"/>
        <w:jc w:val="both"/>
        <w:rPr>
          <w:rFonts w:ascii="Arial" w:hAnsi="Arial" w:cs="Arial"/>
          <w:bCs/>
          <w:noProof/>
          <w:color w:val="000000" w:themeColor="text1"/>
          <w:sz w:val="24"/>
          <w:szCs w:val="24"/>
          <w:lang w:val="mn-MN"/>
        </w:rPr>
      </w:pPr>
      <w:r w:rsidRPr="00A16B56">
        <w:rPr>
          <w:rFonts w:ascii="Arial" w:hAnsi="Arial" w:cs="Arial"/>
          <w:bCs/>
          <w:noProof/>
          <w:color w:val="000000" w:themeColor="text1"/>
          <w:sz w:val="24"/>
          <w:szCs w:val="24"/>
          <w:lang w:val="mn-MN"/>
        </w:rPr>
        <w:tab/>
        <w:t>4.1.4.хувийн ашиг сонирхлоо харилцагчийн ашиг сонирхлоос дээгүүр тавихгүй байх</w:t>
      </w:r>
      <w:r w:rsidRPr="00A16B56">
        <w:rPr>
          <w:rFonts w:ascii="Arial" w:hAnsi="Arial" w:cs="Arial"/>
          <w:bCs/>
          <w:noProof/>
          <w:color w:val="000000" w:themeColor="text1"/>
          <w:sz w:val="24"/>
          <w:szCs w:val="24"/>
        </w:rPr>
        <w:t>;</w:t>
      </w:r>
    </w:p>
    <w:p w14:paraId="1EF15FDB"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Cs/>
          <w:noProof/>
          <w:color w:val="000000" w:themeColor="text1"/>
          <w:sz w:val="24"/>
          <w:szCs w:val="24"/>
          <w:lang w:val="mn-MN"/>
        </w:rPr>
        <w:tab/>
      </w:r>
      <w:r w:rsidRPr="00A16B56">
        <w:rPr>
          <w:rFonts w:ascii="Arial" w:hAnsi="Arial" w:cs="Arial"/>
          <w:bCs/>
          <w:noProof/>
          <w:color w:val="000000" w:themeColor="text1"/>
          <w:sz w:val="24"/>
          <w:szCs w:val="24"/>
          <w:lang w:val="mn-MN"/>
        </w:rPr>
        <w:tab/>
      </w:r>
      <w:r w:rsidRPr="00A16B56">
        <w:rPr>
          <w:rFonts w:ascii="Arial" w:hAnsi="Arial" w:cs="Arial"/>
          <w:bCs/>
          <w:noProof/>
          <w:color w:val="000000" w:themeColor="text1"/>
          <w:sz w:val="24"/>
          <w:szCs w:val="24"/>
          <w:lang w:val="mn-MN"/>
        </w:rPr>
        <w:tab/>
        <w:t xml:space="preserve">4.1.5.хууль тогтоомжид заасан шаардлага хангасан харилцагчид үйлчилгээ үзүүлэх.”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1C10320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345C662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23</w:t>
      </w:r>
    </w:p>
    <w:p w14:paraId="57C89D32"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21DED5AF" w14:textId="36E5845D" w:rsid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62.9 хувийн саналаар дэмжигдлээ.</w:t>
      </w:r>
    </w:p>
    <w:p w14:paraId="1E13A546" w14:textId="77777777" w:rsidR="00A16B56" w:rsidRPr="00A16B56" w:rsidRDefault="00A16B56" w:rsidP="00A16B56">
      <w:pPr>
        <w:pStyle w:val="NormalWeb"/>
        <w:spacing w:before="0" w:beforeAutospacing="0" w:after="0" w:afterAutospacing="0"/>
        <w:ind w:firstLine="720"/>
        <w:contextualSpacing/>
        <w:jc w:val="both"/>
        <w:rPr>
          <w:noProof/>
          <w:color w:val="000000" w:themeColor="text1"/>
          <w:lang w:val="mn-MN"/>
        </w:rPr>
      </w:pPr>
    </w:p>
    <w:p w14:paraId="489C579B" w14:textId="72B83ED3"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 xml:space="preserve">4.Ажлын хэсгийн гаргасан, </w:t>
      </w:r>
      <w:r w:rsidRPr="00A16B56">
        <w:rPr>
          <w:rFonts w:ascii="Arial" w:hAnsi="Arial" w:cs="Arial"/>
          <w:color w:val="000000" w:themeColor="text1"/>
          <w:sz w:val="24"/>
          <w:szCs w:val="24"/>
          <w:lang w:val="mn-MN"/>
        </w:rPr>
        <w:t xml:space="preserve">Төслийн 5 дугаар зүйлийг доор дурдсанаар өөрчлөн найруулах: </w:t>
      </w:r>
    </w:p>
    <w:p w14:paraId="30D9B2BF" w14:textId="77777777" w:rsidR="00A16B56" w:rsidRPr="00A16B56" w:rsidRDefault="00A16B56" w:rsidP="00A16B56">
      <w:pPr>
        <w:pStyle w:val="NormalWeb"/>
        <w:spacing w:before="0" w:beforeAutospacing="0" w:after="0" w:afterAutospacing="0"/>
        <w:jc w:val="both"/>
        <w:rPr>
          <w:rStyle w:val="Emphasis"/>
          <w:rFonts w:ascii="Arial" w:eastAsia="Arial" w:hAnsi="Arial" w:cs="Arial"/>
          <w:bCs/>
          <w:i w:val="0"/>
          <w:color w:val="000000" w:themeColor="text1"/>
          <w:lang w:val="mn-MN"/>
        </w:rPr>
      </w:pPr>
      <w:r w:rsidRPr="00A16B56">
        <w:rPr>
          <w:rStyle w:val="Emphasis"/>
          <w:rFonts w:ascii="Arial" w:eastAsia="Arial" w:hAnsi="Arial" w:cs="Arial"/>
          <w:bCs/>
          <w:color w:val="000000" w:themeColor="text1"/>
          <w:lang w:val="mn-MN"/>
        </w:rPr>
        <w:tab/>
        <w:t>“</w:t>
      </w:r>
      <w:r w:rsidRPr="00A16B56">
        <w:rPr>
          <w:rStyle w:val="Emphasis"/>
          <w:rFonts w:ascii="Arial" w:eastAsia="Arial" w:hAnsi="Arial" w:cs="Arial"/>
          <w:color w:val="000000" w:themeColor="text1"/>
          <w:lang w:val="mn-MN"/>
        </w:rPr>
        <w:t>5 дугаар зүйл.Хуулийн нэр томьёоны тодорхойлолт</w:t>
      </w:r>
      <w:r w:rsidRPr="00A16B56">
        <w:rPr>
          <w:rStyle w:val="Emphasis"/>
          <w:rFonts w:ascii="Arial" w:eastAsia="Arial" w:hAnsi="Arial" w:cs="Arial"/>
          <w:bCs/>
          <w:color w:val="000000" w:themeColor="text1"/>
          <w:lang w:val="mn-MN"/>
        </w:rPr>
        <w:t xml:space="preserve"> </w:t>
      </w:r>
    </w:p>
    <w:p w14:paraId="2AAB1045" w14:textId="77777777" w:rsidR="00A16B56" w:rsidRPr="00A16B56" w:rsidRDefault="00A16B56" w:rsidP="00A16B56">
      <w:pPr>
        <w:pStyle w:val="NormalWeb"/>
        <w:spacing w:before="0" w:beforeAutospacing="0" w:after="0" w:afterAutospacing="0"/>
        <w:jc w:val="both"/>
        <w:rPr>
          <w:rStyle w:val="Emphasis"/>
          <w:rFonts w:eastAsia="Arial"/>
          <w:bCs/>
          <w:i w:val="0"/>
          <w:color w:val="000000" w:themeColor="text1"/>
          <w:lang w:val="mn-MN"/>
        </w:rPr>
      </w:pPr>
    </w:p>
    <w:p w14:paraId="7F9BFA75" w14:textId="77777777" w:rsidR="00A16B56" w:rsidRP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r w:rsidRPr="00A16B56">
        <w:rPr>
          <w:rFonts w:ascii="Arial" w:hAnsi="Arial" w:cs="Arial"/>
          <w:bCs/>
          <w:color w:val="000000" w:themeColor="text1"/>
          <w:lang w:val="mn-MN"/>
        </w:rPr>
        <w:tab/>
        <w:t>5.1.Энэ хуульд хэрэглэсэн дараах нэр томьёог доор дурдсан утгаар ойлгоно:</w:t>
      </w:r>
    </w:p>
    <w:p w14:paraId="1DE46114" w14:textId="77777777" w:rsidR="00A16B56" w:rsidRPr="00A16B56" w:rsidRDefault="00A16B56" w:rsidP="00A16B56">
      <w:pPr>
        <w:pStyle w:val="NormalWeb"/>
        <w:tabs>
          <w:tab w:val="left" w:pos="1854"/>
        </w:tabs>
        <w:spacing w:before="0" w:beforeAutospacing="0" w:after="0" w:afterAutospacing="0"/>
        <w:ind w:firstLine="360"/>
        <w:jc w:val="both"/>
        <w:rPr>
          <w:rFonts w:ascii="Arial" w:hAnsi="Arial" w:cs="Arial"/>
          <w:bCs/>
          <w:color w:val="000000" w:themeColor="text1"/>
          <w:lang w:val="mn-MN"/>
        </w:rPr>
      </w:pPr>
      <w:r w:rsidRPr="00A16B56">
        <w:rPr>
          <w:rFonts w:ascii="Arial" w:hAnsi="Arial" w:cs="Arial"/>
          <w:bCs/>
          <w:color w:val="000000" w:themeColor="text1"/>
          <w:lang w:val="mn-MN"/>
        </w:rPr>
        <w:tab/>
      </w:r>
    </w:p>
    <w:p w14:paraId="38838EB2" w14:textId="214F2109" w:rsidR="00A16B56" w:rsidRPr="00A16B56" w:rsidRDefault="00A16B56" w:rsidP="00A16B56">
      <w:pPr>
        <w:spacing w:line="240" w:lineRule="auto"/>
        <w:ind w:firstLine="360"/>
        <w:jc w:val="both"/>
        <w:rPr>
          <w:rFonts w:ascii="Arial" w:hAnsi="Arial" w:cs="Arial"/>
          <w:bCs/>
          <w:color w:val="000000" w:themeColor="text1"/>
          <w:sz w:val="24"/>
          <w:szCs w:val="24"/>
        </w:rPr>
      </w:pPr>
      <w:r w:rsidRPr="00A16B56">
        <w:rPr>
          <w:bCs/>
          <w:color w:val="000000" w:themeColor="text1"/>
          <w:sz w:val="24"/>
          <w:szCs w:val="24"/>
        </w:rPr>
        <w:tab/>
      </w:r>
      <w:r w:rsidRPr="00A16B56">
        <w:rPr>
          <w:bCs/>
          <w:color w:val="000000" w:themeColor="text1"/>
          <w:sz w:val="24"/>
          <w:szCs w:val="24"/>
        </w:rPr>
        <w:tab/>
      </w:r>
      <w:r w:rsidRPr="00A16B56">
        <w:rPr>
          <w:rFonts w:ascii="Arial" w:hAnsi="Arial" w:cs="Arial"/>
          <w:bCs/>
          <w:color w:val="000000" w:themeColor="text1"/>
          <w:sz w:val="24"/>
          <w:szCs w:val="24"/>
        </w:rPr>
        <w:t xml:space="preserve">5.1.1.“зээл” гэж банк, эрх бүхий хуулийн этгээдээс гэрээний үндсэн дээр тодорхой зориулалт, хугацаа, эргэж төлөгдөх нөхцөлтэйгээр хүүтэй буюу хүүгүй бусад этгээдэд аливаа хэлбэрээр олгосон мөнгөн хөрөнгийг; </w:t>
      </w:r>
    </w:p>
    <w:p w14:paraId="2A060A5F" w14:textId="77777777" w:rsidR="00A16B56" w:rsidRPr="00A16B56" w:rsidRDefault="00A16B56" w:rsidP="00A16B56">
      <w:pPr>
        <w:pStyle w:val="ColorfulList-Accent11"/>
        <w:spacing w:after="0" w:line="240" w:lineRule="auto"/>
        <w:ind w:left="0" w:firstLine="1440"/>
        <w:jc w:val="both"/>
        <w:rPr>
          <w:rFonts w:ascii="Arial" w:hAnsi="Arial" w:cs="Arial"/>
          <w:bCs/>
          <w:color w:val="000000" w:themeColor="text1"/>
          <w:sz w:val="24"/>
          <w:szCs w:val="24"/>
        </w:rPr>
      </w:pPr>
      <w:r w:rsidRPr="00A16B56">
        <w:rPr>
          <w:rFonts w:ascii="Arial" w:hAnsi="Arial" w:cs="Arial"/>
          <w:bCs/>
          <w:color w:val="000000" w:themeColor="text1"/>
          <w:sz w:val="24"/>
          <w:szCs w:val="24"/>
        </w:rPr>
        <w:t>5.1.2.“үйл ажиллагааны ерөнхий нөхцөл” гэж банк, эрх бүхий хуулийн этгээдээс иргэн, хуулийн этгээд, Монгол Улсын хууль тогтоомжийн дагуу эрх зүйн байдал нь тодорхойлогдсон этгээдэд үзүүлэх мөнгөн хадгаламж, мөнгөн хөрөнгийн шилжүүлэг, зээлийн үйл ажиллагаанд талуудын эдлэх эрх, хүлээх үүрэг, хариуцлага, үйл ажиллагааны нийтлэг зохицуулалтыг тусгасан баримт бичгийг;</w:t>
      </w:r>
    </w:p>
    <w:p w14:paraId="44C8B1D5" w14:textId="77777777" w:rsidR="00A16B56" w:rsidRPr="00A16B56" w:rsidRDefault="00A16B56" w:rsidP="00A16B56">
      <w:pPr>
        <w:pStyle w:val="ColorfulList-Accent11"/>
        <w:spacing w:after="0" w:line="240" w:lineRule="auto"/>
        <w:ind w:left="0" w:firstLine="1440"/>
        <w:jc w:val="both"/>
        <w:rPr>
          <w:rFonts w:ascii="Arial" w:hAnsi="Arial" w:cs="Arial"/>
          <w:bCs/>
          <w:color w:val="000000" w:themeColor="text1"/>
          <w:sz w:val="24"/>
          <w:szCs w:val="24"/>
        </w:rPr>
      </w:pPr>
    </w:p>
    <w:p w14:paraId="625B119E" w14:textId="77777777" w:rsidR="00A16B56" w:rsidRP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r w:rsidRPr="00A16B56">
        <w:rPr>
          <w:rFonts w:ascii="Arial" w:hAnsi="Arial" w:cs="Arial"/>
          <w:bCs/>
          <w:color w:val="000000" w:themeColor="text1"/>
          <w:lang w:val="mn-MN"/>
        </w:rPr>
        <w:tab/>
      </w:r>
      <w:r w:rsidRPr="00A16B56">
        <w:rPr>
          <w:rFonts w:ascii="Arial" w:hAnsi="Arial" w:cs="Arial"/>
          <w:bCs/>
          <w:color w:val="000000" w:themeColor="text1"/>
          <w:lang w:val="mn-MN"/>
        </w:rPr>
        <w:tab/>
        <w:t xml:space="preserve">5.1.3.“мөнгөн хадгаламж” /цаашид “Хадгаламж” гэх/ гэж гэрээний үндсэн дээр иргэн, хуулийн этгээд, Монгол Улсын хууль тогтоомжийн дагуу эрх зүйн байдал нь тодорхойлогдсон этгээдээс банк, эрх бүхий хуулийн этгээдэд хадгалуулсан үндэсний мөнгөн тэмдэгт-төгрөг болон гадаад улсын мөнгөн тэмдэгтээр илэрхийлэгдэх мөнгөн хөрөнгийг; </w:t>
      </w:r>
    </w:p>
    <w:p w14:paraId="5ABFC10D" w14:textId="77777777" w:rsidR="00A16B56" w:rsidRP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p>
    <w:p w14:paraId="71F5D512" w14:textId="73B31DD3" w:rsidR="00A16B56" w:rsidRPr="00A16B56" w:rsidRDefault="00A16B56" w:rsidP="00A16B56">
      <w:pPr>
        <w:spacing w:line="240" w:lineRule="auto"/>
        <w:ind w:firstLine="1440"/>
        <w:jc w:val="both"/>
        <w:rPr>
          <w:color w:val="000000" w:themeColor="text1"/>
          <w:sz w:val="24"/>
          <w:szCs w:val="24"/>
          <w:lang w:val="mn-MN"/>
        </w:rPr>
      </w:pPr>
      <w:r w:rsidRPr="00A16B56">
        <w:rPr>
          <w:rFonts w:ascii="Arial" w:hAnsi="Arial" w:cs="Arial"/>
          <w:color w:val="000000" w:themeColor="text1"/>
          <w:sz w:val="24"/>
          <w:szCs w:val="24"/>
          <w:lang w:val="mn-MN"/>
        </w:rPr>
        <w:t>5.1.4.“харилцах данс” гэж гэрээний үндсэн дээр банк, цахим мөнгө гаргах зорилгоор төлбөрийн үйлчилгээ үзүүлэх зөвшөөрөл авсан  этгээдээс харилцагчид төлбөрийн үйлчилгээ үзүүлэхээр нээсэн дансыг</w:t>
      </w:r>
      <w:r w:rsidRPr="00A16B56">
        <w:rPr>
          <w:rFonts w:ascii="Arial" w:hAnsi="Arial" w:cs="Arial"/>
          <w:color w:val="000000" w:themeColor="text1"/>
          <w:sz w:val="24"/>
          <w:szCs w:val="24"/>
        </w:rPr>
        <w:t>;</w:t>
      </w:r>
    </w:p>
    <w:p w14:paraId="7EFBFB76" w14:textId="77777777" w:rsidR="00A16B56" w:rsidRP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r w:rsidRPr="00A16B56">
        <w:rPr>
          <w:rFonts w:ascii="Arial" w:hAnsi="Arial" w:cs="Arial"/>
          <w:bCs/>
          <w:color w:val="000000" w:themeColor="text1"/>
          <w:lang w:val="mn-MN"/>
        </w:rPr>
        <w:tab/>
      </w:r>
      <w:r w:rsidRPr="00A16B56">
        <w:rPr>
          <w:rFonts w:ascii="Arial" w:hAnsi="Arial" w:cs="Arial"/>
          <w:bCs/>
          <w:color w:val="000000" w:themeColor="text1"/>
          <w:lang w:val="mn-MN"/>
        </w:rPr>
        <w:tab/>
        <w:t>5.1.5.“хүү” гэж гэрээний үндсэн дээр мөнгөн хөрөнгийг ашигласны хариу төлбөр буюу үнийг;</w:t>
      </w:r>
    </w:p>
    <w:p w14:paraId="23EADBAD" w14:textId="77777777" w:rsidR="00A16B56" w:rsidRP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p>
    <w:p w14:paraId="03FA2E6E" w14:textId="77777777" w:rsidR="00A16B56" w:rsidRPr="00A16B56" w:rsidRDefault="00A16B56" w:rsidP="00A16B56">
      <w:pPr>
        <w:pStyle w:val="NormalWeb"/>
        <w:spacing w:before="0" w:beforeAutospacing="0" w:after="0" w:afterAutospacing="0"/>
        <w:ind w:firstLine="360"/>
        <w:jc w:val="both"/>
        <w:rPr>
          <w:rFonts w:ascii="Arial" w:hAnsi="Arial" w:cs="Arial"/>
          <w:bCs/>
          <w:i/>
          <w:iCs/>
          <w:color w:val="000000" w:themeColor="text1"/>
          <w:lang w:val="mn-MN"/>
        </w:rPr>
      </w:pPr>
      <w:r w:rsidRPr="00A16B56">
        <w:rPr>
          <w:rFonts w:ascii="Arial" w:hAnsi="Arial" w:cs="Arial"/>
          <w:bCs/>
          <w:color w:val="000000" w:themeColor="text1"/>
          <w:lang w:val="mn-MN"/>
        </w:rPr>
        <w:tab/>
      </w:r>
      <w:r w:rsidRPr="00A16B56">
        <w:rPr>
          <w:rFonts w:ascii="Arial" w:hAnsi="Arial" w:cs="Arial"/>
          <w:bCs/>
          <w:color w:val="000000" w:themeColor="text1"/>
          <w:lang w:val="mn-MN"/>
        </w:rPr>
        <w:tab/>
      </w:r>
      <w:r w:rsidRPr="00A16B56">
        <w:rPr>
          <w:rFonts w:ascii="Arial" w:hAnsi="Arial" w:cs="Arial"/>
          <w:bCs/>
          <w:i/>
          <w:iCs/>
          <w:color w:val="000000" w:themeColor="text1"/>
          <w:lang w:val="mn-MN"/>
        </w:rPr>
        <w:t>Тайлбар: зээл, хадгаламжийн үнэ бөгөөд хөрөнгө эзэмшигчийн хувьд орлого, ашиглагчийн хувьд зардлыг ойлгоно.</w:t>
      </w:r>
    </w:p>
    <w:p w14:paraId="2FD3D661" w14:textId="77777777" w:rsidR="00A16B56" w:rsidRP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p>
    <w:p w14:paraId="1CDE3DCA" w14:textId="4DD111B0" w:rsidR="00A16B56" w:rsidRDefault="00A16B56" w:rsidP="00A16B56">
      <w:pPr>
        <w:pStyle w:val="NormalWeb"/>
        <w:spacing w:before="0" w:beforeAutospacing="0" w:after="0" w:afterAutospacing="0"/>
        <w:ind w:firstLine="360"/>
        <w:jc w:val="both"/>
        <w:rPr>
          <w:rFonts w:ascii="Arial" w:hAnsi="Arial" w:cs="Arial"/>
          <w:bCs/>
          <w:color w:val="000000" w:themeColor="text1"/>
          <w:lang w:val="mn-MN"/>
        </w:rPr>
      </w:pPr>
      <w:r w:rsidRPr="00A16B56">
        <w:rPr>
          <w:rFonts w:ascii="Arial" w:hAnsi="Arial" w:cs="Arial"/>
          <w:bCs/>
          <w:color w:val="000000" w:themeColor="text1"/>
          <w:lang w:val="mn-MN"/>
        </w:rPr>
        <w:tab/>
      </w:r>
      <w:r w:rsidRPr="00A16B56">
        <w:rPr>
          <w:rFonts w:ascii="Arial" w:hAnsi="Arial" w:cs="Arial"/>
          <w:bCs/>
          <w:color w:val="000000" w:themeColor="text1"/>
          <w:lang w:val="mn-MN"/>
        </w:rPr>
        <w:tab/>
        <w:t>5.1.6.“шилжүүлэг” гэж Үндэсний төлбөрийн системийн тухай хуулийн 5.1.18-д заасныг;</w:t>
      </w:r>
    </w:p>
    <w:p w14:paraId="68A05A69" w14:textId="77777777" w:rsidR="00A16B56" w:rsidRPr="00A16B56" w:rsidRDefault="00A16B56" w:rsidP="00A16B56">
      <w:pPr>
        <w:pStyle w:val="NormalWeb"/>
        <w:spacing w:before="0" w:beforeAutospacing="0" w:after="0" w:afterAutospacing="0"/>
        <w:ind w:firstLine="360"/>
        <w:jc w:val="both"/>
        <w:rPr>
          <w:b/>
          <w:color w:val="000000" w:themeColor="text1"/>
          <w:u w:val="single"/>
          <w:lang w:val="mn-MN"/>
        </w:rPr>
      </w:pPr>
    </w:p>
    <w:p w14:paraId="1F5995F8" w14:textId="6AB9674D" w:rsidR="00A16B56" w:rsidRPr="00A16B56" w:rsidRDefault="00A16B56" w:rsidP="00A16B56">
      <w:pPr>
        <w:spacing w:line="240" w:lineRule="auto"/>
        <w:ind w:firstLine="1440"/>
        <w:jc w:val="both"/>
        <w:rPr>
          <w:rFonts w:ascii="Arial" w:hAnsi="Arial" w:cs="Arial"/>
          <w:bCs/>
          <w:color w:val="000000" w:themeColor="text1"/>
          <w:sz w:val="24"/>
          <w:szCs w:val="24"/>
          <w:lang w:val="mn-MN"/>
        </w:rPr>
      </w:pPr>
      <w:r w:rsidRPr="00A16B56">
        <w:rPr>
          <w:rFonts w:ascii="Arial" w:hAnsi="Arial" w:cs="Arial"/>
          <w:bCs/>
          <w:color w:val="000000" w:themeColor="text1"/>
          <w:sz w:val="24"/>
          <w:szCs w:val="24"/>
          <w:lang w:val="mn-MN"/>
        </w:rPr>
        <w:lastRenderedPageBreak/>
        <w:t>5.1.7.“эрх бүхий хуулийн этгээд” гэж хуульд заасны дагуу Монголбанкнаас төлбөрийн үйлчилгээ үзүүлэх, Санхүүгийн зохицуулах хорооноос хадгаламж болон зээлийн үйл ажиллагаа эрхлэх зөвшөөрөл авсан хуулийн этгээдийг</w:t>
      </w:r>
      <w:r w:rsidRPr="00A16B56">
        <w:rPr>
          <w:rFonts w:ascii="Arial" w:hAnsi="Arial" w:cs="Arial"/>
          <w:bCs/>
          <w:color w:val="000000" w:themeColor="text1"/>
          <w:sz w:val="24"/>
          <w:szCs w:val="24"/>
        </w:rPr>
        <w:t>;</w:t>
      </w:r>
    </w:p>
    <w:p w14:paraId="4ADB157F" w14:textId="77777777" w:rsidR="00A16B56" w:rsidRPr="00A16B56" w:rsidRDefault="00A16B56" w:rsidP="00A16B56">
      <w:pPr>
        <w:pStyle w:val="NormalWeb"/>
        <w:spacing w:before="0" w:beforeAutospacing="0" w:after="0" w:afterAutospacing="0"/>
        <w:jc w:val="both"/>
        <w:rPr>
          <w:rFonts w:ascii="Arial" w:hAnsi="Arial" w:cs="Arial"/>
          <w:bCs/>
          <w:color w:val="000000" w:themeColor="text1"/>
          <w:lang w:val="mn-MN"/>
        </w:rPr>
      </w:pPr>
      <w:r w:rsidRPr="00A16B56">
        <w:rPr>
          <w:rFonts w:ascii="Arial" w:hAnsi="Arial" w:cs="Arial"/>
          <w:bCs/>
          <w:color w:val="000000" w:themeColor="text1"/>
          <w:lang w:val="mn-MN"/>
        </w:rPr>
        <w:tab/>
      </w:r>
      <w:r w:rsidRPr="00A16B56">
        <w:rPr>
          <w:rFonts w:ascii="Arial" w:hAnsi="Arial" w:cs="Arial"/>
          <w:bCs/>
          <w:color w:val="000000" w:themeColor="text1"/>
          <w:lang w:val="mn-MN"/>
        </w:rPr>
        <w:tab/>
        <w:t>5.1.8.</w:t>
      </w:r>
      <w:r w:rsidRPr="00A16B56">
        <w:rPr>
          <w:rFonts w:ascii="Arial" w:hAnsi="Arial" w:cs="Arial"/>
          <w:bCs/>
          <w:color w:val="000000" w:themeColor="text1"/>
        </w:rPr>
        <w:t>“</w:t>
      </w:r>
      <w:r w:rsidRPr="00A16B56">
        <w:rPr>
          <w:rFonts w:ascii="Arial" w:hAnsi="Arial" w:cs="Arial"/>
          <w:bCs/>
          <w:color w:val="000000" w:themeColor="text1"/>
          <w:lang w:val="mn-MN"/>
        </w:rPr>
        <w:t>эцсийн өмчлөгч</w:t>
      </w:r>
      <w:r w:rsidRPr="00A16B56">
        <w:rPr>
          <w:rFonts w:ascii="Arial" w:hAnsi="Arial" w:cs="Arial"/>
          <w:bCs/>
          <w:color w:val="000000" w:themeColor="text1"/>
        </w:rPr>
        <w:t>”</w:t>
      </w:r>
      <w:r w:rsidRPr="00A16B56">
        <w:rPr>
          <w:rFonts w:ascii="Arial" w:hAnsi="Arial" w:cs="Arial"/>
          <w:bCs/>
          <w:color w:val="000000" w:themeColor="text1"/>
          <w:lang w:val="mn-MN"/>
        </w:rPr>
        <w:t xml:space="preserve"> гэж Мөнгө угаах болон терроризмыг санхүүжүүлэхтэй тэмцэх тухай хуулийн 3.1.6-д заасныг; </w:t>
      </w:r>
    </w:p>
    <w:p w14:paraId="51D49123" w14:textId="77777777" w:rsidR="00A16B56" w:rsidRPr="00A16B56" w:rsidRDefault="00A16B56" w:rsidP="00A16B56">
      <w:pPr>
        <w:pStyle w:val="NormalWeb"/>
        <w:spacing w:before="0" w:beforeAutospacing="0" w:after="0" w:afterAutospacing="0"/>
        <w:jc w:val="both"/>
        <w:rPr>
          <w:rFonts w:ascii="Arial" w:hAnsi="Arial" w:cs="Arial"/>
          <w:bCs/>
          <w:color w:val="000000" w:themeColor="text1"/>
          <w:lang w:val="mn-MN"/>
        </w:rPr>
      </w:pPr>
    </w:p>
    <w:p w14:paraId="7EE4227F" w14:textId="65BCEA29"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ab/>
      </w:r>
      <w:r w:rsidRPr="00A16B56">
        <w:rPr>
          <w:rFonts w:ascii="Arial" w:hAnsi="Arial" w:cs="Arial"/>
          <w:bCs/>
          <w:color w:val="000000" w:themeColor="text1"/>
          <w:sz w:val="24"/>
          <w:szCs w:val="24"/>
          <w:lang w:val="mn-MN"/>
        </w:rPr>
        <w:tab/>
      </w:r>
      <w:r w:rsidRPr="00A16B56">
        <w:rPr>
          <w:rFonts w:ascii="Arial" w:hAnsi="Arial" w:cs="Arial"/>
          <w:bCs/>
          <w:color w:val="000000" w:themeColor="text1"/>
          <w:sz w:val="24"/>
          <w:szCs w:val="24"/>
          <w:lang w:val="mn-MN"/>
        </w:rPr>
        <w:tab/>
        <w:t xml:space="preserve">5.1.9.“Монгол Улсын хууль тогтоомжийн дагуу эрх зүйн байдал нь тодорхойлогдсон этгээд” гэж хуулиар тусгайлан эрх, үүрэг нь тодорхойлогдож, хариуцлага хүлээдэг этгээдийг.”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110C50CF"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Улсын Их Хурлын дарга Г.Занданшатар үг хэлж, Монголбанкны Хууль, эрх зүйн газрын Банк, санхүүгийн эрх зүйн хэлтсийн захирал Ө.Мөнх-Ундарга тайлбар хийв.</w:t>
      </w:r>
    </w:p>
    <w:p w14:paraId="22B713A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37</w:t>
      </w:r>
      <w:r w:rsidRPr="00A16B56">
        <w:rPr>
          <w:rFonts w:ascii="Arial" w:eastAsia="Helvetica" w:hAnsi="Arial" w:cs="Arial"/>
          <w:sz w:val="24"/>
          <w:szCs w:val="24"/>
        </w:rPr>
        <w:tab/>
      </w:r>
    </w:p>
    <w:p w14:paraId="647939B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19A90C9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055492D0" w14:textId="77777777" w:rsidR="00A16B56" w:rsidRPr="00A16B56" w:rsidRDefault="00A16B56" w:rsidP="00A16B56">
      <w:pPr>
        <w:pStyle w:val="NormalWeb"/>
        <w:spacing w:before="0" w:beforeAutospacing="0" w:after="0" w:afterAutospacing="0"/>
        <w:ind w:firstLine="720"/>
        <w:contextualSpacing/>
        <w:jc w:val="both"/>
        <w:rPr>
          <w:rFonts w:ascii="Arial" w:hAnsi="Arial" w:cs="Arial"/>
          <w:bCs/>
          <w:color w:val="000000" w:themeColor="text1"/>
          <w:lang w:val="mn-MN"/>
        </w:rPr>
      </w:pPr>
      <w:r w:rsidRPr="00A16B56">
        <w:rPr>
          <w:rFonts w:ascii="Arial" w:eastAsia="Helvetica" w:hAnsi="Arial" w:cs="Arial"/>
        </w:rPr>
        <w:t>59.7 хувийн саналаар дэмжигдлээ.</w:t>
      </w:r>
    </w:p>
    <w:p w14:paraId="1890F182" w14:textId="77777777" w:rsidR="00A16B56" w:rsidRPr="00A16B56" w:rsidRDefault="00A16B56" w:rsidP="00A16B56">
      <w:pPr>
        <w:pStyle w:val="NormalWeb"/>
        <w:spacing w:before="0" w:beforeAutospacing="0" w:after="0" w:afterAutospacing="0"/>
        <w:ind w:firstLine="1440"/>
        <w:jc w:val="both"/>
        <w:rPr>
          <w:rFonts w:ascii="Arial" w:hAnsi="Arial" w:cs="Arial"/>
          <w:bCs/>
          <w:color w:val="000000" w:themeColor="text1"/>
          <w:lang w:val="mn-MN"/>
        </w:rPr>
      </w:pPr>
    </w:p>
    <w:p w14:paraId="5932A55E" w14:textId="5035906B" w:rsidR="00A16B56" w:rsidRPr="00A16B56" w:rsidRDefault="00A16B56" w:rsidP="00A16B56">
      <w:pPr>
        <w:spacing w:line="240" w:lineRule="auto"/>
        <w:ind w:firstLine="720"/>
        <w:jc w:val="both"/>
        <w:rPr>
          <w:rFonts w:ascii="Arial" w:hAnsi="Arial" w:cs="Arial"/>
          <w:noProof/>
          <w:color w:val="000000" w:themeColor="text1"/>
          <w:sz w:val="24"/>
          <w:szCs w:val="24"/>
          <w:lang w:val="mn-MN"/>
        </w:rPr>
      </w:pPr>
      <w:r w:rsidRPr="00A16B56">
        <w:rPr>
          <w:rFonts w:ascii="Arial" w:hAnsi="Arial" w:cs="Arial"/>
          <w:bCs/>
          <w:color w:val="000000" w:themeColor="text1"/>
          <w:sz w:val="24"/>
          <w:szCs w:val="24"/>
          <w:lang w:val="mn-MN"/>
        </w:rPr>
        <w:t xml:space="preserve">5.Ажлын хэсгийн гаргасан, </w:t>
      </w:r>
      <w:r w:rsidRPr="00A16B56">
        <w:rPr>
          <w:rFonts w:ascii="Arial" w:hAnsi="Arial" w:cs="Arial"/>
          <w:color w:val="000000" w:themeColor="text1"/>
          <w:sz w:val="24"/>
          <w:szCs w:val="24"/>
          <w:lang w:val="mn-MN"/>
        </w:rPr>
        <w:t xml:space="preserve">Төслийн 6 дугаар зүйлд доор дурдсан агуулгатай хэсэг нэмэх: </w:t>
      </w:r>
    </w:p>
    <w:p w14:paraId="7FA4A68E" w14:textId="31F232F0" w:rsidR="00A16B56" w:rsidRPr="00A16B56" w:rsidRDefault="00A16B56" w:rsidP="00A16B56">
      <w:pPr>
        <w:spacing w:line="240" w:lineRule="auto"/>
        <w:ind w:firstLine="720"/>
        <w:jc w:val="both"/>
        <w:rPr>
          <w:rFonts w:ascii="Arial" w:hAnsi="Arial" w:cs="Arial"/>
          <w:bCs/>
          <w:noProof/>
          <w:color w:val="000000" w:themeColor="text1"/>
          <w:sz w:val="24"/>
          <w:szCs w:val="24"/>
          <w:lang w:val="mn-MN"/>
        </w:rPr>
      </w:pPr>
      <w:r w:rsidRPr="00A16B56">
        <w:rPr>
          <w:rFonts w:ascii="Arial" w:hAnsi="Arial" w:cs="Arial"/>
          <w:noProof/>
          <w:color w:val="000000" w:themeColor="text1"/>
          <w:sz w:val="24"/>
          <w:szCs w:val="24"/>
          <w:lang w:val="mn-MN"/>
        </w:rPr>
        <w:t>“</w:t>
      </w:r>
      <w:r w:rsidRPr="00A16B56">
        <w:rPr>
          <w:rFonts w:ascii="Arial" w:hAnsi="Arial" w:cs="Arial"/>
          <w:bCs/>
          <w:noProof/>
          <w:color w:val="000000" w:themeColor="text1"/>
          <w:sz w:val="24"/>
          <w:szCs w:val="24"/>
          <w:lang w:val="mn-MN"/>
        </w:rPr>
        <w:t>6.5.Банк, эрх бүхий хуулийн этгээд харилцагчаас зөвхөн гэрээнд тусгасан шимтгэл, хураамжийг төлүүлэх бөгөөд өөрийн үзүүлсэн нэг төрлийн үйлчилгээнд үйлчилгээний шимтгэл, хураамжийг давхардуулан авахгүй.</w:t>
      </w:r>
    </w:p>
    <w:p w14:paraId="2DACBBC1" w14:textId="3398E167" w:rsidR="00A16B56" w:rsidRPr="00A16B56" w:rsidRDefault="00A16B56" w:rsidP="00A16B56">
      <w:pPr>
        <w:spacing w:line="240" w:lineRule="auto"/>
        <w:ind w:firstLine="720"/>
        <w:jc w:val="both"/>
        <w:rPr>
          <w:rFonts w:ascii="Arial" w:hAnsi="Arial" w:cs="Arial"/>
          <w:color w:val="000000" w:themeColor="text1"/>
          <w:sz w:val="24"/>
          <w:szCs w:val="24"/>
          <w:shd w:val="clear" w:color="auto" w:fill="FFFFFF"/>
          <w:lang w:val="mn-MN"/>
        </w:rPr>
      </w:pPr>
      <w:r w:rsidRPr="00A16B56">
        <w:rPr>
          <w:rFonts w:ascii="Arial" w:hAnsi="Arial" w:cs="Arial"/>
          <w:bCs/>
          <w:noProof/>
          <w:color w:val="000000" w:themeColor="text1"/>
          <w:sz w:val="24"/>
          <w:szCs w:val="24"/>
          <w:lang w:val="mn-MN"/>
        </w:rPr>
        <w:t>6.6.Банк, эрх бүхий хуулийн этгээд нь өөрийн бүтээгдэхүүн, үйлчилгээний шимтгэл, хураамжийн хувь, хэмжээг үндэслэлтэй тогтоох ба үүнд Монголбанк, Санхүүгийн зохицуулах хороо хяналт тавина.</w:t>
      </w:r>
    </w:p>
    <w:p w14:paraId="0F8F9CC3" w14:textId="0B0BF973" w:rsidR="00A16B56" w:rsidRPr="00A16B56" w:rsidRDefault="00A16B56" w:rsidP="00A16B56">
      <w:pPr>
        <w:spacing w:line="240" w:lineRule="auto"/>
        <w:ind w:firstLine="720"/>
        <w:jc w:val="both"/>
        <w:rPr>
          <w:noProof/>
          <w:color w:val="000000" w:themeColor="text1"/>
          <w:sz w:val="24"/>
          <w:szCs w:val="24"/>
          <w:lang w:val="mn-MN"/>
        </w:rPr>
      </w:pPr>
      <w:r w:rsidRPr="00A16B56">
        <w:rPr>
          <w:rFonts w:ascii="Arial" w:hAnsi="Arial" w:cs="Arial"/>
          <w:color w:val="000000" w:themeColor="text1"/>
          <w:sz w:val="24"/>
          <w:szCs w:val="24"/>
          <w:shd w:val="clear" w:color="auto" w:fill="FFFFFF"/>
          <w:lang w:val="mn-MN"/>
        </w:rPr>
        <w:t>6.7.Монголбанк, Санхүүгийн зохицуулах хороо өөрийн хянан зохицуулах чиг үүргийн хүрээнд</w:t>
      </w:r>
      <w:r w:rsidRPr="00A16B56">
        <w:rPr>
          <w:rFonts w:ascii="Arial" w:hAnsi="Arial" w:cs="Arial"/>
          <w:noProof/>
          <w:color w:val="000000" w:themeColor="text1"/>
          <w:sz w:val="24"/>
          <w:szCs w:val="24"/>
          <w:lang w:val="mn-MN"/>
        </w:rPr>
        <w:t xml:space="preserve"> банк, эрх бүхий хуулийн этгээдээс </w:t>
      </w:r>
      <w:r w:rsidRPr="00A16B56">
        <w:rPr>
          <w:rFonts w:ascii="Arial" w:hAnsi="Arial" w:cs="Arial"/>
          <w:color w:val="000000" w:themeColor="text1"/>
          <w:sz w:val="24"/>
          <w:szCs w:val="24"/>
          <w:shd w:val="clear" w:color="auto" w:fill="FFFFFF"/>
          <w:lang w:val="mn-MN"/>
        </w:rPr>
        <w:t>тогтоосон</w:t>
      </w:r>
      <w:r w:rsidRPr="00A16B56">
        <w:rPr>
          <w:rFonts w:ascii="Arial" w:hAnsi="Arial" w:cs="Arial"/>
          <w:noProof/>
          <w:color w:val="000000" w:themeColor="text1"/>
          <w:sz w:val="24"/>
          <w:szCs w:val="24"/>
          <w:lang w:val="mn-MN"/>
        </w:rPr>
        <w:t xml:space="preserve"> бүтээгдэхүүн, үйлчилгээний шимтгэл,</w:t>
      </w:r>
      <w:r w:rsidRPr="00A16B56">
        <w:rPr>
          <w:rFonts w:ascii="Arial" w:hAnsi="Arial" w:cs="Arial"/>
          <w:color w:val="000000" w:themeColor="text1"/>
          <w:sz w:val="24"/>
          <w:szCs w:val="24"/>
          <w:shd w:val="clear" w:color="auto" w:fill="FFFFFF"/>
          <w:lang w:val="mn-MN"/>
        </w:rPr>
        <w:t xml:space="preserve"> хураамжийн хувь хэмжээг бууруулахыг санал болгох, энэ саналыг хүлээж аваагүй тохиолдолд тухайн шимтгэл, хураамжийн хувь хэмжээ тогтоосон шийдвэрийг хүчингүй болгох, энэ тухайгаа нийтэд мэдээлэх эрхтэй байна.</w:t>
      </w:r>
    </w:p>
    <w:p w14:paraId="55827F00" w14:textId="656D59C3"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noProof/>
          <w:color w:val="000000" w:themeColor="text1"/>
          <w:sz w:val="24"/>
          <w:szCs w:val="24"/>
          <w:lang w:val="mn-MN"/>
        </w:rPr>
        <w:tab/>
        <w:t xml:space="preserve">6.8.Банк, эрх бүхий хуулийн этгээд энэ хуульд заасан үйлчилгээний гэрээ байгуулах бүх үе шатанд харилцагчийн нууц гэж үзсэн мэдээллийг хадгалах, аливаа хэлбэрээр ашиглахгүй байх үүрэгтэй.”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0A4F078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37</w:t>
      </w:r>
      <w:r w:rsidRPr="00A16B56">
        <w:rPr>
          <w:rFonts w:ascii="Arial" w:eastAsia="Helvetica" w:hAnsi="Arial" w:cs="Arial"/>
          <w:sz w:val="24"/>
          <w:szCs w:val="24"/>
        </w:rPr>
        <w:tab/>
      </w:r>
    </w:p>
    <w:p w14:paraId="14E1A34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2F41F30C"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5A314F95" w14:textId="77777777" w:rsid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59.7 хувийн саналаар дэмжигдлээ.</w:t>
      </w:r>
    </w:p>
    <w:p w14:paraId="594F74A7" w14:textId="77777777" w:rsidR="00A16B56" w:rsidRDefault="00A16B56" w:rsidP="00A16B56">
      <w:pPr>
        <w:pStyle w:val="NormalWeb"/>
        <w:spacing w:before="0" w:beforeAutospacing="0" w:after="0" w:afterAutospacing="0"/>
        <w:ind w:firstLine="720"/>
        <w:contextualSpacing/>
        <w:jc w:val="both"/>
        <w:rPr>
          <w:rFonts w:ascii="Arial" w:hAnsi="Arial" w:cs="Arial"/>
          <w:color w:val="000000" w:themeColor="text1"/>
          <w:lang w:val="mn-MN"/>
        </w:rPr>
      </w:pPr>
    </w:p>
    <w:p w14:paraId="4C6B4BAB" w14:textId="583B0794" w:rsidR="00A16B56" w:rsidRPr="00A16B56" w:rsidRDefault="00A16B56" w:rsidP="00A16B56">
      <w:pPr>
        <w:pStyle w:val="NormalWeb"/>
        <w:spacing w:before="0" w:beforeAutospacing="0" w:after="0" w:afterAutospacing="0"/>
        <w:ind w:firstLine="720"/>
        <w:contextualSpacing/>
        <w:jc w:val="both"/>
        <w:rPr>
          <w:rFonts w:ascii="Arial" w:hAnsi="Arial" w:cs="Arial"/>
          <w:color w:val="000000" w:themeColor="text1"/>
          <w:lang w:val="mn-MN"/>
        </w:rPr>
      </w:pPr>
      <w:r w:rsidRPr="00A16B56">
        <w:rPr>
          <w:rFonts w:ascii="Arial" w:hAnsi="Arial" w:cs="Arial"/>
          <w:color w:val="000000" w:themeColor="text1"/>
          <w:lang w:val="mn-MN"/>
        </w:rPr>
        <w:t>6.</w:t>
      </w:r>
      <w:r w:rsidRPr="00A16B56">
        <w:rPr>
          <w:rFonts w:ascii="Arial" w:hAnsi="Arial" w:cs="Arial"/>
          <w:bCs/>
          <w:color w:val="000000" w:themeColor="text1"/>
          <w:lang w:val="mn-MN"/>
        </w:rPr>
        <w:t xml:space="preserve">Ажлын хэсгийн гаргасан, </w:t>
      </w:r>
      <w:r w:rsidRPr="00A16B56">
        <w:rPr>
          <w:rFonts w:ascii="Arial" w:hAnsi="Arial" w:cs="Arial"/>
          <w:color w:val="000000" w:themeColor="text1"/>
          <w:lang w:val="mn-MN"/>
        </w:rPr>
        <w:t>Төслийн 7 дугаар зүйлийн 7.2 дахь хэсгийн “</w:t>
      </w:r>
      <w:r w:rsidRPr="00A16B56">
        <w:rPr>
          <w:rFonts w:ascii="Arial" w:hAnsi="Arial" w:cs="Arial"/>
          <w:noProof/>
          <w:color w:val="000000" w:themeColor="text1"/>
          <w:lang w:val="mn-MN"/>
        </w:rPr>
        <w:t>шилжүүлгийн баримт”</w:t>
      </w:r>
      <w:r w:rsidRPr="00A16B56">
        <w:rPr>
          <w:rFonts w:ascii="Arial" w:hAnsi="Arial" w:cs="Arial"/>
          <w:color w:val="000000" w:themeColor="text1"/>
          <w:lang w:val="mn-MN"/>
        </w:rPr>
        <w:t xml:space="preserve"> гэснийг “шилжүүлэг” гэж, мөн хэсгийн болон 11 дүгээр зүйлийн 11.4 дэх хэсгийн “тоон” гэснийг “цахим” гэж тус тус өөрчлөх гэсэн саналыг дэмжье гэсэн санал хураалт явуулъя. </w:t>
      </w:r>
    </w:p>
    <w:p w14:paraId="69B58B4A" w14:textId="77777777" w:rsidR="00A16B56" w:rsidRDefault="00A16B56" w:rsidP="00A16B56">
      <w:pPr>
        <w:spacing w:line="240" w:lineRule="auto"/>
        <w:ind w:firstLine="720"/>
        <w:contextualSpacing/>
        <w:jc w:val="both"/>
        <w:rPr>
          <w:rFonts w:ascii="Arial" w:eastAsia="Helvetica" w:hAnsi="Arial" w:cs="Arial"/>
          <w:sz w:val="24"/>
          <w:szCs w:val="24"/>
        </w:rPr>
      </w:pPr>
    </w:p>
    <w:p w14:paraId="5AB2DC0C" w14:textId="6A98244D"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36</w:t>
      </w:r>
      <w:r w:rsidRPr="00A16B56">
        <w:rPr>
          <w:rFonts w:ascii="Arial" w:eastAsia="Helvetica" w:hAnsi="Arial" w:cs="Arial"/>
          <w:sz w:val="24"/>
          <w:szCs w:val="24"/>
        </w:rPr>
        <w:tab/>
      </w:r>
    </w:p>
    <w:p w14:paraId="1AB08CB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26</w:t>
      </w:r>
    </w:p>
    <w:p w14:paraId="06448776"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lastRenderedPageBreak/>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411E0FCC" w14:textId="33DAFE22"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58.1 хувийн саналаар дэмжигдлээ.</w:t>
      </w:r>
    </w:p>
    <w:p w14:paraId="735433EB" w14:textId="77777777" w:rsidR="00A16B56" w:rsidRPr="00A16B56" w:rsidRDefault="00A16B56" w:rsidP="00A16B56">
      <w:pPr>
        <w:spacing w:line="240" w:lineRule="auto"/>
        <w:ind w:firstLine="720"/>
        <w:contextualSpacing/>
        <w:jc w:val="both"/>
        <w:rPr>
          <w:noProof/>
          <w:color w:val="000000" w:themeColor="text1"/>
          <w:sz w:val="24"/>
          <w:szCs w:val="24"/>
          <w:lang w:val="mn-MN"/>
        </w:rPr>
      </w:pPr>
    </w:p>
    <w:p w14:paraId="3950DC67" w14:textId="77777777"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 xml:space="preserve">7.Ажлын хэсгийн гаргасан, </w:t>
      </w:r>
      <w:r w:rsidRPr="00A16B56">
        <w:rPr>
          <w:rFonts w:ascii="Arial" w:hAnsi="Arial" w:cs="Arial"/>
          <w:color w:val="000000" w:themeColor="text1"/>
          <w:sz w:val="24"/>
          <w:szCs w:val="24"/>
          <w:lang w:val="mn-MN"/>
        </w:rPr>
        <w:t>Төслийн 8 дугаар зүйлийг доор дурдсанаар өөрчлөн найруулах:</w:t>
      </w:r>
    </w:p>
    <w:p w14:paraId="6E242658" w14:textId="77777777" w:rsidR="00A16B56" w:rsidRPr="00A16B56" w:rsidRDefault="00A16B56" w:rsidP="00A16B56">
      <w:pPr>
        <w:spacing w:line="240" w:lineRule="auto"/>
        <w:ind w:firstLine="720"/>
        <w:jc w:val="both"/>
        <w:rPr>
          <w:rFonts w:ascii="Arial" w:hAnsi="Arial" w:cs="Arial"/>
          <w:b/>
          <w:bCs/>
          <w:color w:val="000000" w:themeColor="text1"/>
          <w:sz w:val="24"/>
          <w:szCs w:val="24"/>
          <w:lang w:val="mn-MN"/>
        </w:rPr>
      </w:pPr>
    </w:p>
    <w:p w14:paraId="5915C787" w14:textId="0058A8D9" w:rsidR="00A16B56" w:rsidRPr="00A16B56" w:rsidRDefault="00A16B56" w:rsidP="00A16B56">
      <w:pPr>
        <w:spacing w:line="240" w:lineRule="auto"/>
        <w:ind w:firstLine="720"/>
        <w:jc w:val="both"/>
        <w:rPr>
          <w:rFonts w:ascii="Arial" w:hAnsi="Arial" w:cs="Arial"/>
          <w:b/>
          <w:noProof/>
          <w:color w:val="000000" w:themeColor="text1"/>
          <w:sz w:val="24"/>
          <w:szCs w:val="24"/>
          <w:lang w:val="mn-MN"/>
        </w:rPr>
      </w:pPr>
      <w:r w:rsidRPr="00A16B56">
        <w:rPr>
          <w:rFonts w:ascii="Arial" w:hAnsi="Arial" w:cs="Arial"/>
          <w:noProof/>
          <w:color w:val="000000" w:themeColor="text1"/>
          <w:sz w:val="24"/>
          <w:szCs w:val="24"/>
          <w:lang w:val="mn-MN"/>
        </w:rPr>
        <w:t xml:space="preserve">“8 дугаар зүйл.Үйл ажиллагааны ерөнхий нөхцөл </w:t>
      </w:r>
    </w:p>
    <w:p w14:paraId="5DD336E9" w14:textId="645244A7" w:rsidR="00A16B56" w:rsidRPr="00A16B56" w:rsidRDefault="00A16B56" w:rsidP="00A16B56">
      <w:pPr>
        <w:spacing w:line="240" w:lineRule="auto"/>
        <w:ind w:firstLine="720"/>
        <w:jc w:val="both"/>
        <w:rPr>
          <w:rFonts w:ascii="Arial" w:hAnsi="Arial" w:cs="Arial"/>
          <w:noProof/>
          <w:color w:val="000000" w:themeColor="text1"/>
          <w:sz w:val="24"/>
          <w:szCs w:val="24"/>
          <w:lang w:val="mn-MN"/>
        </w:rPr>
      </w:pPr>
      <w:r w:rsidRPr="00A16B56">
        <w:rPr>
          <w:rFonts w:ascii="Arial" w:hAnsi="Arial" w:cs="Arial"/>
          <w:noProof/>
          <w:color w:val="000000" w:themeColor="text1"/>
          <w:sz w:val="24"/>
          <w:szCs w:val="24"/>
          <w:lang w:val="mn-MN"/>
        </w:rPr>
        <w:t xml:space="preserve">8.1.Энэ хуульд заасан банк, эрх бүхий этгээдийн хадгаламж болон зээл, төлбөрийн үйлчилгээ үзүүлэгчийн шилжүүлгийн үйл ажиллагаанд тавигдах шаардлагыг Монголбанк, Санхүүгийн зохицуулах хороо өөрийн хянан зохицуулах чиг үүргийн хүрээнд батална. </w:t>
      </w:r>
    </w:p>
    <w:p w14:paraId="78B7A486" w14:textId="4320A0DF"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noProof/>
          <w:color w:val="000000" w:themeColor="text1"/>
          <w:sz w:val="24"/>
          <w:szCs w:val="24"/>
          <w:lang w:val="mn-MN"/>
        </w:rPr>
        <w:tab/>
        <w:t>8.</w:t>
      </w:r>
      <w:r w:rsidRPr="00A16B56">
        <w:rPr>
          <w:rFonts w:ascii="Arial" w:hAnsi="Arial" w:cs="Arial"/>
          <w:noProof/>
          <w:color w:val="000000" w:themeColor="text1"/>
          <w:sz w:val="24"/>
          <w:szCs w:val="24"/>
        </w:rPr>
        <w:t>2</w:t>
      </w:r>
      <w:r w:rsidRPr="00A16B56">
        <w:rPr>
          <w:rFonts w:ascii="Arial" w:hAnsi="Arial" w:cs="Arial"/>
          <w:noProof/>
          <w:color w:val="000000" w:themeColor="text1"/>
          <w:sz w:val="24"/>
          <w:szCs w:val="24"/>
          <w:lang w:val="mn-MN"/>
        </w:rPr>
        <w:t xml:space="preserve">.Энэ зүйлд заасан үйл ажиллагааны ерөнхий нөхцөлд банк, эрх бүхий хуулийн этгээдээс иргэн, хуулийн этгээд, Монгол Улсын хууль тогтоомжийн дагуу эрх зүйн байдал нь тодорхойлогдсон этгээдэд үзүүлэх хадгаламж, шилжүүлэг, зээлийн үйлчилгээний нөхцөл, талуудын эрх, үүрэг, хариуцлага, үйл ажиллагааны журмыг тусгасан байна.”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382F986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40</w:t>
      </w:r>
      <w:r w:rsidRPr="00A16B56">
        <w:rPr>
          <w:rFonts w:ascii="Arial" w:eastAsia="Helvetica" w:hAnsi="Arial" w:cs="Arial"/>
          <w:sz w:val="24"/>
          <w:szCs w:val="24"/>
        </w:rPr>
        <w:tab/>
      </w:r>
    </w:p>
    <w:p w14:paraId="14F6544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490CE03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3A83583B" w14:textId="13473077" w:rsid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64.5 хувийн саналаар дэмжигдлээ.</w:t>
      </w:r>
    </w:p>
    <w:p w14:paraId="2D1B0C0A" w14:textId="77777777" w:rsidR="00A16B56" w:rsidRPr="00A16B56" w:rsidRDefault="00A16B56" w:rsidP="00A16B56">
      <w:pPr>
        <w:pStyle w:val="NormalWeb"/>
        <w:spacing w:before="0" w:beforeAutospacing="0" w:after="0" w:afterAutospacing="0"/>
        <w:ind w:firstLine="720"/>
        <w:contextualSpacing/>
        <w:jc w:val="both"/>
        <w:rPr>
          <w:color w:val="000000" w:themeColor="text1"/>
          <w:lang w:val="mn-MN"/>
        </w:rPr>
      </w:pPr>
    </w:p>
    <w:p w14:paraId="39AD473E" w14:textId="01A9A810" w:rsidR="00A16B56" w:rsidRPr="00A16B56" w:rsidRDefault="00A16B56" w:rsidP="00A16B56">
      <w:pPr>
        <w:spacing w:line="240" w:lineRule="auto"/>
        <w:ind w:firstLine="720"/>
        <w:jc w:val="both"/>
        <w:rPr>
          <w:color w:val="000000" w:themeColor="text1"/>
          <w:sz w:val="24"/>
          <w:szCs w:val="24"/>
          <w:lang w:val="mn-MN"/>
        </w:rPr>
      </w:pPr>
      <w:r w:rsidRPr="00A16B56">
        <w:rPr>
          <w:rFonts w:ascii="Arial" w:hAnsi="Arial" w:cs="Arial"/>
          <w:bCs/>
          <w:color w:val="000000" w:themeColor="text1"/>
          <w:sz w:val="24"/>
          <w:szCs w:val="24"/>
          <w:lang w:val="mn-MN"/>
        </w:rPr>
        <w:t xml:space="preserve">8.Ажлын хэсгийн гаргасан, </w:t>
      </w:r>
      <w:r w:rsidRPr="00A16B56">
        <w:rPr>
          <w:rFonts w:ascii="Arial" w:hAnsi="Arial" w:cs="Arial"/>
          <w:color w:val="000000" w:themeColor="text1"/>
          <w:sz w:val="24"/>
          <w:szCs w:val="24"/>
          <w:lang w:val="mn-MN"/>
        </w:rPr>
        <w:t>Төслийн 9 дүгээр зүйлийн 9.1 дэх хэсгийг доор дурдсанаар өөрчлөн найруулах:</w:t>
      </w:r>
    </w:p>
    <w:p w14:paraId="6A4EDBF5" w14:textId="64A12BC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“9.1.Банк, эрх бүхий хуулийн этгээд хадгаламж, шилжүүлэг, зээлийн үйл  ажиллагаа эрхлэхдээ иргэн, хуулийн этгээд, Монгол Улсын хууль тогтоомжийн дагуу эрх зүйн байдал нь тодорхойлогдсон этгээд</w:t>
      </w:r>
      <w:r w:rsidRPr="00A16B56">
        <w:rPr>
          <w:rFonts w:ascii="Arial" w:hAnsi="Arial" w:cs="Arial"/>
          <w:color w:val="000000" w:themeColor="text1"/>
          <w:sz w:val="24"/>
          <w:szCs w:val="24"/>
        </w:rPr>
        <w:t xml:space="preserve"> /ц</w:t>
      </w:r>
      <w:r w:rsidRPr="00A16B56">
        <w:rPr>
          <w:rFonts w:ascii="Arial" w:hAnsi="Arial" w:cs="Arial"/>
          <w:color w:val="000000" w:themeColor="text1"/>
          <w:sz w:val="24"/>
          <w:szCs w:val="24"/>
          <w:lang w:val="mn-MN"/>
        </w:rPr>
        <w:t>аашид “Харилцагч” гэх/-эд Мөнгө угаах</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lang w:val="mn-MN"/>
        </w:rPr>
        <w:t xml:space="preserve">болон терроризмыг санхүүжүүлэхтэй тэмцэх тухай хуульд заасан баримт бичиг, журмыг баримтлан хадгаламж, харилцах, зээлийн данс нээж үйлчилгээ үзүүлнэ.” гэсэн саналыг дэмжье гэсэн санал хураалт явуулъя. </w:t>
      </w:r>
    </w:p>
    <w:p w14:paraId="6E59283B"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40</w:t>
      </w:r>
      <w:r w:rsidRPr="00A16B56">
        <w:rPr>
          <w:rFonts w:ascii="Arial" w:eastAsia="Helvetica" w:hAnsi="Arial" w:cs="Arial"/>
          <w:sz w:val="24"/>
          <w:szCs w:val="24"/>
        </w:rPr>
        <w:tab/>
      </w:r>
    </w:p>
    <w:p w14:paraId="6D6964A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7F47595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62</w:t>
      </w:r>
    </w:p>
    <w:p w14:paraId="2D239E02" w14:textId="77777777" w:rsid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64.5 хувийн саналаар дэмжигдлээ.</w:t>
      </w:r>
    </w:p>
    <w:p w14:paraId="7F0B20C9" w14:textId="77777777" w:rsidR="00A16B56" w:rsidRDefault="00A16B56" w:rsidP="00A16B56">
      <w:pPr>
        <w:pStyle w:val="NormalWeb"/>
        <w:spacing w:before="0" w:beforeAutospacing="0" w:after="0" w:afterAutospacing="0"/>
        <w:ind w:firstLine="720"/>
        <w:contextualSpacing/>
        <w:jc w:val="both"/>
        <w:rPr>
          <w:rFonts w:ascii="Arial" w:hAnsi="Arial" w:cs="Arial"/>
          <w:color w:val="000000" w:themeColor="text1"/>
          <w:lang w:val="mn-MN"/>
        </w:rPr>
      </w:pPr>
    </w:p>
    <w:p w14:paraId="5F89FE6A" w14:textId="24776757" w:rsidR="00A16B56" w:rsidRDefault="00A16B56" w:rsidP="00A16B56">
      <w:pPr>
        <w:pStyle w:val="NormalWeb"/>
        <w:spacing w:before="0" w:beforeAutospacing="0" w:after="0" w:afterAutospacing="0"/>
        <w:ind w:firstLine="720"/>
        <w:contextualSpacing/>
        <w:jc w:val="both"/>
        <w:rPr>
          <w:rFonts w:ascii="Arial" w:hAnsi="Arial" w:cs="Arial"/>
          <w:color w:val="000000" w:themeColor="text1"/>
          <w:lang w:val="mn-MN"/>
        </w:rPr>
      </w:pPr>
      <w:r w:rsidRPr="00A16B56">
        <w:rPr>
          <w:rFonts w:ascii="Arial" w:hAnsi="Arial" w:cs="Arial"/>
          <w:color w:val="000000" w:themeColor="text1"/>
          <w:lang w:val="mn-MN"/>
        </w:rPr>
        <w:t>9.</w:t>
      </w:r>
      <w:r w:rsidRPr="00A16B56">
        <w:rPr>
          <w:rFonts w:ascii="Arial" w:hAnsi="Arial" w:cs="Arial"/>
          <w:bCs/>
          <w:color w:val="000000" w:themeColor="text1"/>
          <w:lang w:val="mn-MN"/>
        </w:rPr>
        <w:t xml:space="preserve">Ажлын хэсгийн гаргасан, </w:t>
      </w:r>
      <w:r w:rsidRPr="00A16B56">
        <w:rPr>
          <w:rFonts w:ascii="Arial" w:hAnsi="Arial" w:cs="Arial"/>
          <w:color w:val="000000" w:themeColor="text1"/>
          <w:lang w:val="mn-MN"/>
        </w:rPr>
        <w:t xml:space="preserve">Төслийн 9 дүгээр зүйлийн гарчигийн “төлбөрийн” гэснийг “харилцах, зээлийн” гэж, мөн зүйлийн 9.5 дахь хэсгийн “төлбөрийн болон хадгаламжийн” гэснийг “хадгаламж, харилцах болон зээлийн” гэж, 9.7 дахь хэсгийн “10 хоногийн” гэснийг “ажлын 5 хоногийн” гэж, 9.8 дахь хэсгийн “Төлбөрийн үйлчилгээ үзүүлэгч” гэснийг “Банк” гэж, мөн зүйлийн 9.8.1 дэх заалтын “хүсэлтээ бичгээр” гэснийг “хүсэлт” гэж тус тус өөрчлөх гэсэн саналыг дэмжье гэсэн санал хураалт явуулъя. </w:t>
      </w:r>
    </w:p>
    <w:p w14:paraId="13C42DEE" w14:textId="77777777" w:rsidR="00A16B56" w:rsidRPr="00A16B56" w:rsidRDefault="00A16B56" w:rsidP="00A16B56">
      <w:pPr>
        <w:pStyle w:val="NormalWeb"/>
        <w:spacing w:before="0" w:beforeAutospacing="0" w:after="0" w:afterAutospacing="0"/>
        <w:ind w:firstLine="720"/>
        <w:contextualSpacing/>
        <w:jc w:val="both"/>
        <w:rPr>
          <w:rFonts w:ascii="Arial" w:hAnsi="Arial" w:cs="Arial"/>
          <w:color w:val="000000" w:themeColor="text1"/>
          <w:lang w:val="mn-MN"/>
        </w:rPr>
      </w:pPr>
    </w:p>
    <w:p w14:paraId="2075E94E" w14:textId="168EC9D6" w:rsid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t>Дээрх саналтай холбогдуулан Улсын Их Хурлын гишүүн Б.Энх-Амгалан үг хэлэв.</w:t>
      </w:r>
    </w:p>
    <w:p w14:paraId="66841ADE"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38</w:t>
      </w:r>
      <w:r w:rsidRPr="00A16B56">
        <w:rPr>
          <w:rFonts w:ascii="Arial" w:eastAsia="Helvetica" w:hAnsi="Arial" w:cs="Arial"/>
          <w:sz w:val="24"/>
          <w:szCs w:val="24"/>
        </w:rPr>
        <w:tab/>
      </w:r>
    </w:p>
    <w:p w14:paraId="7507A610"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lastRenderedPageBreak/>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417AB7D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311BB02E" w14:textId="35F28362"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60.3 хувийн саналаар дэмжигдлээ.</w:t>
      </w:r>
    </w:p>
    <w:p w14:paraId="33A70BD6" w14:textId="77777777" w:rsidR="00A16B56" w:rsidRPr="00A16B56" w:rsidRDefault="00A16B56" w:rsidP="00A16B56">
      <w:pPr>
        <w:spacing w:line="240" w:lineRule="auto"/>
        <w:ind w:firstLine="720"/>
        <w:contextualSpacing/>
        <w:jc w:val="both"/>
        <w:rPr>
          <w:color w:val="000000" w:themeColor="text1"/>
          <w:sz w:val="24"/>
          <w:szCs w:val="24"/>
          <w:lang w:val="mn-MN"/>
        </w:rPr>
      </w:pPr>
    </w:p>
    <w:p w14:paraId="2F126A30" w14:textId="2A7DE44A"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ab/>
        <w:t xml:space="preserve">10.Ажлын хэсгийн гаргасан, </w:t>
      </w:r>
      <w:r w:rsidRPr="00A16B56">
        <w:rPr>
          <w:rFonts w:ascii="Arial" w:hAnsi="Arial" w:cs="Arial"/>
          <w:color w:val="000000" w:themeColor="text1"/>
          <w:sz w:val="24"/>
          <w:szCs w:val="24"/>
          <w:lang w:val="mn-MN"/>
        </w:rPr>
        <w:t xml:space="preserve">Төслийн 9 дүгээр зүйлийн 9.2 дахь хэсгийн “иргэнд” гэсний өмнө “хуульд заасны дагуу” гэж, мөн зүйлийн </w:t>
      </w:r>
      <w:r w:rsidRPr="00A16B56">
        <w:rPr>
          <w:rFonts w:ascii="Arial" w:hAnsi="Arial" w:cs="Arial"/>
          <w:color w:val="000000" w:themeColor="text1"/>
          <w:sz w:val="24"/>
          <w:szCs w:val="24"/>
        </w:rPr>
        <w:t>9</w:t>
      </w:r>
      <w:r w:rsidRPr="00A16B56">
        <w:rPr>
          <w:rFonts w:ascii="Arial" w:hAnsi="Arial" w:cs="Arial"/>
          <w:color w:val="000000" w:themeColor="text1"/>
          <w:sz w:val="24"/>
          <w:szCs w:val="24"/>
          <w:lang w:val="mn-MN"/>
        </w:rPr>
        <w:t xml:space="preserve">.9 дэх хэсгийн “цахим” гэсний өмнө “энэ хуулийн 7.3-т зааснаас бусад тохиолдолд” гэж тус тус нэмэх гэсэн саналыг дэмжье гэсэн санал хураалт явуулъя. </w:t>
      </w:r>
    </w:p>
    <w:p w14:paraId="0F14AA54" w14:textId="5951F3D2" w:rsidR="00A16B56" w:rsidRDefault="00A16B56" w:rsidP="00A16B56">
      <w:pPr>
        <w:pStyle w:val="NormalWeb"/>
        <w:spacing w:before="0" w:beforeAutospacing="0" w:after="0" w:afterAutospacing="0"/>
        <w:ind w:firstLine="720"/>
        <w:jc w:val="both"/>
        <w:rPr>
          <w:rFonts w:ascii="Arial" w:eastAsia="Helvetica" w:hAnsi="Arial" w:cs="Arial"/>
        </w:rPr>
      </w:pPr>
      <w:r w:rsidRPr="00A16B56">
        <w:rPr>
          <w:rFonts w:ascii="Arial" w:eastAsia="Helvetica" w:hAnsi="Arial" w:cs="Arial"/>
        </w:rPr>
        <w:t xml:space="preserve">Улсын Их Хурлын гишүүн Ш.Адьшаа үг хэлэв. </w:t>
      </w:r>
    </w:p>
    <w:p w14:paraId="3803A917"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26D72146"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38</w:t>
      </w:r>
      <w:r w:rsidRPr="00A16B56">
        <w:rPr>
          <w:rFonts w:ascii="Arial" w:eastAsia="Helvetica" w:hAnsi="Arial" w:cs="Arial"/>
          <w:sz w:val="24"/>
          <w:szCs w:val="24"/>
        </w:rPr>
        <w:tab/>
      </w:r>
    </w:p>
    <w:p w14:paraId="26243C3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5726F640"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0CC1E126" w14:textId="77777777" w:rsidR="00A16B56" w:rsidRP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60.3 хувийн саналаар дэмжигдлээ.</w:t>
      </w:r>
    </w:p>
    <w:p w14:paraId="04E737DD" w14:textId="77777777" w:rsidR="00A16B56" w:rsidRPr="00A16B56" w:rsidRDefault="00A16B56" w:rsidP="00A16B56">
      <w:pPr>
        <w:pStyle w:val="msghead"/>
        <w:spacing w:before="0" w:beforeAutospacing="0" w:after="0" w:afterAutospacing="0"/>
        <w:ind w:firstLine="720"/>
        <w:jc w:val="both"/>
        <w:rPr>
          <w:rFonts w:ascii="Arial" w:hAnsi="Arial" w:cs="Arial"/>
          <w:color w:val="000000" w:themeColor="text1"/>
          <w:lang w:val="mn-MN"/>
        </w:rPr>
      </w:pPr>
    </w:p>
    <w:p w14:paraId="5E8CBFEA" w14:textId="6C357368"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ab/>
        <w:t xml:space="preserve">11.Ажлын хэсгийн гаргасан, </w:t>
      </w:r>
      <w:r w:rsidRPr="00A16B56">
        <w:rPr>
          <w:rFonts w:ascii="Arial" w:hAnsi="Arial" w:cs="Arial"/>
          <w:color w:val="000000" w:themeColor="text1"/>
          <w:sz w:val="24"/>
          <w:szCs w:val="24"/>
          <w:lang w:val="mn-MN"/>
        </w:rPr>
        <w:t xml:space="preserve">Төслийн 9 дүгээр зүйлд “хуульд заасан бусад” гэсэн агуулгатай 9.2.4, 9.3.6 дахь заалт тус тус нэмэх гэсэн саналыг дэмжье гэсэн санал хураалт явуулъя. </w:t>
      </w:r>
    </w:p>
    <w:p w14:paraId="58AB6167"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41C48DC0"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2C7ED6B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19000DC3" w14:textId="77777777" w:rsidR="00A16B56" w:rsidRP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65.1 хувийн саналаар дэмжигдлээ.</w:t>
      </w:r>
    </w:p>
    <w:p w14:paraId="69497B78" w14:textId="77777777" w:rsidR="00A16B56" w:rsidRDefault="00A16B56" w:rsidP="00A16B56">
      <w:pPr>
        <w:spacing w:line="240" w:lineRule="auto"/>
        <w:ind w:firstLine="720"/>
        <w:jc w:val="both"/>
        <w:rPr>
          <w:rFonts w:ascii="Arial" w:hAnsi="Arial" w:cs="Arial"/>
          <w:color w:val="000000" w:themeColor="text1"/>
          <w:sz w:val="24"/>
          <w:szCs w:val="24"/>
          <w:lang w:val="mn-MN"/>
        </w:rPr>
      </w:pPr>
    </w:p>
    <w:p w14:paraId="5DB2DAC0" w14:textId="4312A2EE"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12.</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9 дүгээр зүйлийн 9.6 дахь хэсгийг доор дурдсанаар өөрчлөн найруулах:</w:t>
      </w:r>
    </w:p>
    <w:p w14:paraId="699D1B21" w14:textId="3D01535C"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 xml:space="preserve">“9.6.Харилцагч энэ хуулийн 9.5-д заасан мэдээллийг өгөхөөс татгалзсан бол үйл ажиллагааны ерөнхий нөхцөлд заасны дагуу банк, эрх бүхий хуулийн этгээд нь үйлчилгээ үзүүлэхээс татгалзах, дансыг хаах, холбогдох гэрээг цуцлах үүрэгтэй.” гэсэн саналыг дэмжье гэсэн санал хураалт явуулъя. </w:t>
      </w:r>
    </w:p>
    <w:p w14:paraId="4B26A7B7"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Дээрх саналтай холбогдуулан Улсын Их Хурлын гишүүн М.Оюунчимэг үг хэлэв.</w:t>
      </w:r>
    </w:p>
    <w:p w14:paraId="16EDC686"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34</w:t>
      </w:r>
      <w:r w:rsidRPr="00A16B56">
        <w:rPr>
          <w:rFonts w:ascii="Arial" w:eastAsia="Helvetica" w:hAnsi="Arial" w:cs="Arial"/>
          <w:sz w:val="24"/>
          <w:szCs w:val="24"/>
        </w:rPr>
        <w:tab/>
      </w:r>
    </w:p>
    <w:p w14:paraId="3AE5C49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29</w:t>
      </w:r>
    </w:p>
    <w:p w14:paraId="7A56E551"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72798183" w14:textId="3B903B2B"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54.0 хувийн саналаар дэмжигдлээ.</w:t>
      </w:r>
    </w:p>
    <w:p w14:paraId="273AB943" w14:textId="77777777" w:rsidR="00A16B56" w:rsidRPr="00A16B56" w:rsidRDefault="00A16B56" w:rsidP="00A16B56">
      <w:pPr>
        <w:spacing w:line="240" w:lineRule="auto"/>
        <w:ind w:firstLine="720"/>
        <w:contextualSpacing/>
        <w:jc w:val="both"/>
        <w:rPr>
          <w:rFonts w:ascii="Arial" w:hAnsi="Arial" w:cs="Arial"/>
          <w:color w:val="000000" w:themeColor="text1"/>
          <w:sz w:val="24"/>
          <w:szCs w:val="24"/>
          <w:lang w:val="mn-MN"/>
        </w:rPr>
      </w:pPr>
    </w:p>
    <w:p w14:paraId="221648ED" w14:textId="12E2149C" w:rsidR="00A16B56" w:rsidRPr="00A16B56" w:rsidRDefault="00A16B56" w:rsidP="00A16B56">
      <w:pPr>
        <w:spacing w:line="240" w:lineRule="auto"/>
        <w:jc w:val="both"/>
        <w:rPr>
          <w:color w:val="000000" w:themeColor="text1"/>
          <w:sz w:val="24"/>
          <w:szCs w:val="24"/>
          <w:lang w:val="mn-MN"/>
        </w:rPr>
      </w:pPr>
      <w:r w:rsidRPr="00A16B56">
        <w:rPr>
          <w:rFonts w:ascii="Arial" w:hAnsi="Arial" w:cs="Arial"/>
          <w:color w:val="000000" w:themeColor="text1"/>
          <w:sz w:val="24"/>
          <w:szCs w:val="24"/>
          <w:lang w:val="mn-MN"/>
        </w:rPr>
        <w:tab/>
        <w:t xml:space="preserve"> 13.</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10 дугаар зүйлийн 10.1 дэх хэсгийг доор дурдсанаар өөрчлөн найруулах:</w:t>
      </w:r>
    </w:p>
    <w:p w14:paraId="16628EF1" w14:textId="063D734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 xml:space="preserve">“10.1.Банк, эрх бүхий хуулийн этгээд </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цаашид “Хадгалагч” гэх</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 xml:space="preserve">-ээс иргэн, хуулийн этгээд, Монгол Улсын хууль тогтоомжийн дагуу эрх зүйн байдал нь тодорхойлогдсон этгээд </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цаашид “Хадгалуулагч” гэх</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-эд Мөнгө угаах болон терроризмыг санхүүжүүлэхтэй тэмцэх тухай хуульд заасан журам болон энэ хуулийн 8 дугаар зүйлд заасны дагуу батлагдсан үйл ажиллагааны ерөнхий нөхцөлийг баримтлан гэрээ байгуулж, хадгаламжийн үйлчилгээ үзүүлнэ</w:t>
      </w:r>
      <w:r w:rsidRPr="00A16B56">
        <w:rPr>
          <w:rFonts w:ascii="Arial" w:hAnsi="Arial" w:cs="Arial"/>
          <w:color w:val="000000" w:themeColor="text1"/>
          <w:sz w:val="24"/>
          <w:szCs w:val="24"/>
          <w:shd w:val="clear" w:color="auto" w:fill="FFFFFF"/>
          <w:lang w:val="mn-MN"/>
        </w:rPr>
        <w:t xml:space="preserve">.”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05E4483E" w14:textId="7E7C0CA8"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ab/>
        <w:t>Дээрх саналтай холбогдуулан Улсын Их Хурлын гишүүн Б.Жаргалмаа үг хэлж, ажлын хэсгийн гишүүн, Улсын Их Хурлын гишүүн С.Чинзориг тайлбар хийв.</w:t>
      </w:r>
    </w:p>
    <w:p w14:paraId="21B4167E"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33</w:t>
      </w:r>
      <w:r w:rsidRPr="00A16B56">
        <w:rPr>
          <w:rFonts w:ascii="Arial" w:eastAsia="Helvetica" w:hAnsi="Arial" w:cs="Arial"/>
          <w:sz w:val="24"/>
          <w:szCs w:val="24"/>
        </w:rPr>
        <w:tab/>
      </w:r>
    </w:p>
    <w:p w14:paraId="14CF9A72"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31</w:t>
      </w:r>
    </w:p>
    <w:p w14:paraId="7B64C38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3AD1FA0" w14:textId="77777777" w:rsidR="00A16B56" w:rsidRP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51.6 хувийн саналаар дэмжигдлээ.</w:t>
      </w:r>
    </w:p>
    <w:p w14:paraId="03A32F65" w14:textId="77777777" w:rsidR="00A16B56" w:rsidRPr="00A16B56" w:rsidRDefault="00A16B56" w:rsidP="00A16B56">
      <w:pPr>
        <w:spacing w:line="240" w:lineRule="auto"/>
        <w:jc w:val="both"/>
        <w:rPr>
          <w:rFonts w:ascii="Arial" w:hAnsi="Arial" w:cs="Arial"/>
          <w:color w:val="000000" w:themeColor="text1"/>
          <w:sz w:val="24"/>
          <w:szCs w:val="24"/>
          <w:lang w:val="mn-MN"/>
        </w:rPr>
      </w:pPr>
    </w:p>
    <w:p w14:paraId="7BC9C829" w14:textId="301AD5E9" w:rsidR="00A16B56" w:rsidRPr="00A16B56" w:rsidRDefault="00A16B56" w:rsidP="00A16B56">
      <w:pPr>
        <w:spacing w:line="240" w:lineRule="auto"/>
        <w:ind w:firstLine="720"/>
        <w:jc w:val="both"/>
        <w:rPr>
          <w:bCs/>
          <w:i/>
          <w:iCs/>
          <w:color w:val="000000" w:themeColor="text1"/>
          <w:sz w:val="24"/>
          <w:szCs w:val="24"/>
          <w:lang w:val="mn-MN"/>
        </w:rPr>
      </w:pPr>
      <w:r w:rsidRPr="00A16B56">
        <w:rPr>
          <w:rFonts w:ascii="Arial" w:hAnsi="Arial" w:cs="Arial"/>
          <w:bCs/>
          <w:iCs/>
          <w:color w:val="000000" w:themeColor="text1"/>
          <w:sz w:val="24"/>
          <w:szCs w:val="24"/>
          <w:lang w:val="mn-MN"/>
        </w:rPr>
        <w:t>14.</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bCs/>
          <w:iCs/>
          <w:color w:val="000000" w:themeColor="text1"/>
          <w:sz w:val="24"/>
          <w:szCs w:val="24"/>
          <w:lang w:val="mn-MN"/>
        </w:rPr>
        <w:t>Төслийн 11 дүгээр зүйлийн 11.3 дахь хэсгийг доор дурдсанаар өөрчлөн найруулах:</w:t>
      </w:r>
    </w:p>
    <w:p w14:paraId="29E9B1CB" w14:textId="108D1A06"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 xml:space="preserve">“11.3.Хадгалагч хадгалуулагчтай байгуулах </w:t>
      </w:r>
      <w:r w:rsidRPr="00A16B56">
        <w:rPr>
          <w:rFonts w:ascii="Arial" w:hAnsi="Arial" w:cs="Arial"/>
          <w:color w:val="000000" w:themeColor="text1"/>
          <w:sz w:val="24"/>
          <w:szCs w:val="24"/>
          <w:shd w:val="clear" w:color="auto" w:fill="FFFFFF"/>
          <w:lang w:val="mn-MN"/>
        </w:rPr>
        <w:t xml:space="preserve">хадгаламжийн гэрээг хадгаламжийн дэвтэр, хадгаламжийн сертификат болон </w:t>
      </w:r>
      <w:r w:rsidRPr="00A16B56">
        <w:rPr>
          <w:rFonts w:ascii="Arial" w:hAnsi="Arial" w:cs="Arial"/>
          <w:color w:val="000000" w:themeColor="text1"/>
          <w:sz w:val="24"/>
          <w:szCs w:val="24"/>
          <w:lang w:val="mn-MN"/>
        </w:rPr>
        <w:t>энэ хуулийн 7 дугаар зүйлд заасны дагуу</w:t>
      </w:r>
      <w:r w:rsidRPr="00A16B56">
        <w:rPr>
          <w:color w:val="000000" w:themeColor="text1"/>
          <w:sz w:val="24"/>
          <w:szCs w:val="24"/>
          <w:lang w:val="mn-MN"/>
        </w:rPr>
        <w:t xml:space="preserve"> </w:t>
      </w:r>
      <w:r w:rsidRPr="00A16B56">
        <w:rPr>
          <w:rFonts w:ascii="Arial" w:hAnsi="Arial" w:cs="Arial"/>
          <w:color w:val="000000" w:themeColor="text1"/>
          <w:sz w:val="24"/>
          <w:szCs w:val="24"/>
          <w:shd w:val="clear" w:color="auto" w:fill="FFFFFF"/>
          <w:lang w:val="mn-MN"/>
        </w:rPr>
        <w:t xml:space="preserve">цахим хэлбэрээр байгуулж болно.” </w:t>
      </w:r>
      <w:r w:rsidRPr="00A16B56">
        <w:rPr>
          <w:rFonts w:ascii="Arial" w:hAnsi="Arial" w:cs="Arial"/>
          <w:color w:val="000000" w:themeColor="text1"/>
          <w:sz w:val="24"/>
          <w:szCs w:val="24"/>
          <w:lang w:val="mn-MN"/>
        </w:rPr>
        <w:t xml:space="preserve">гэсэн саналыг дэмжье гэсэн санал хураалт явуулъя. </w:t>
      </w:r>
    </w:p>
    <w:p w14:paraId="05568EEB"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Дээрх саналтай холбогдуулан Улсын Их Хурлын гишүүн Ж.Ганбаатар үг хэлэв.</w:t>
      </w:r>
    </w:p>
    <w:p w14:paraId="21761E02"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4B69EE9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26</w:t>
      </w:r>
    </w:p>
    <w:p w14:paraId="0690511B"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65</w:t>
      </w:r>
    </w:p>
    <w:p w14:paraId="29567154" w14:textId="0FD7505B"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60.0 хувийн саналаар дэмжигдлээ.</w:t>
      </w:r>
    </w:p>
    <w:p w14:paraId="5232797E" w14:textId="77777777" w:rsidR="00A16B56" w:rsidRPr="00A16B56" w:rsidRDefault="00A16B56" w:rsidP="00A16B56">
      <w:pPr>
        <w:spacing w:line="240" w:lineRule="auto"/>
        <w:ind w:firstLine="720"/>
        <w:contextualSpacing/>
        <w:jc w:val="both"/>
        <w:rPr>
          <w:color w:val="000000" w:themeColor="text1"/>
          <w:sz w:val="24"/>
          <w:szCs w:val="24"/>
          <w:lang w:val="mn-MN"/>
        </w:rPr>
      </w:pPr>
    </w:p>
    <w:p w14:paraId="4B8988AB" w14:textId="756BA6B8" w:rsidR="00A16B56" w:rsidRPr="00A16B56" w:rsidRDefault="00A16B56" w:rsidP="00A16B56">
      <w:pPr>
        <w:tabs>
          <w:tab w:val="left" w:pos="709"/>
        </w:tabs>
        <w:spacing w:line="240" w:lineRule="auto"/>
        <w:jc w:val="both"/>
        <w:rPr>
          <w:color w:val="000000" w:themeColor="text1"/>
          <w:sz w:val="24"/>
          <w:szCs w:val="24"/>
          <w:lang w:val="mn-MN"/>
        </w:rPr>
      </w:pPr>
      <w:r w:rsidRPr="00A16B56">
        <w:rPr>
          <w:b/>
          <w:color w:val="000000" w:themeColor="text1"/>
          <w:sz w:val="24"/>
          <w:szCs w:val="24"/>
          <w:lang w:val="mn-MN"/>
        </w:rPr>
        <w:tab/>
      </w:r>
      <w:r w:rsidRPr="00A16B56">
        <w:rPr>
          <w:rFonts w:ascii="Arial" w:hAnsi="Arial" w:cs="Arial"/>
          <w:color w:val="000000" w:themeColor="text1"/>
          <w:sz w:val="24"/>
          <w:szCs w:val="24"/>
          <w:lang w:val="mn-MN"/>
        </w:rPr>
        <w:t>15.</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12 дугаар зүйлийг доор дурдсанаар өөрчлөн найруулах:</w:t>
      </w:r>
    </w:p>
    <w:p w14:paraId="764CD4C5" w14:textId="77777777" w:rsidR="00A16B56" w:rsidRPr="00A16B56" w:rsidRDefault="00A16B56" w:rsidP="00A16B56">
      <w:pPr>
        <w:pStyle w:val="NormalWeb"/>
        <w:spacing w:before="0" w:beforeAutospacing="0" w:after="0" w:afterAutospacing="0"/>
        <w:ind w:firstLine="720"/>
        <w:jc w:val="both"/>
        <w:rPr>
          <w:rStyle w:val="Strong"/>
          <w:rFonts w:ascii="Arial" w:hAnsi="Arial" w:cs="Arial"/>
          <w:b w:val="0"/>
          <w:color w:val="000000" w:themeColor="text1"/>
          <w:lang w:val="mn-MN"/>
        </w:rPr>
      </w:pPr>
      <w:r w:rsidRPr="00A16B56">
        <w:rPr>
          <w:rFonts w:ascii="Arial" w:hAnsi="Arial" w:cs="Arial"/>
          <w:color w:val="000000" w:themeColor="text1"/>
          <w:shd w:val="clear" w:color="auto" w:fill="FFFFFF"/>
          <w:lang w:val="mn-MN"/>
        </w:rPr>
        <w:t xml:space="preserve"> “12</w:t>
      </w:r>
      <w:r w:rsidRPr="00A16B56">
        <w:rPr>
          <w:rFonts w:ascii="Arial" w:hAnsi="Arial" w:cs="Arial"/>
          <w:b/>
          <w:color w:val="000000" w:themeColor="text1"/>
          <w:shd w:val="clear" w:color="auto" w:fill="FFFFFF"/>
          <w:lang w:val="mn-MN"/>
        </w:rPr>
        <w:t xml:space="preserve"> </w:t>
      </w:r>
      <w:r w:rsidRPr="00A16B56">
        <w:rPr>
          <w:rStyle w:val="Strong"/>
          <w:rFonts w:ascii="Arial" w:hAnsi="Arial" w:cs="Arial"/>
          <w:b w:val="0"/>
          <w:color w:val="000000" w:themeColor="text1"/>
          <w:lang w:val="mn-MN"/>
        </w:rPr>
        <w:t>дугаар зүйл.Хадгаламжийн гэрээний хугацаа</w:t>
      </w:r>
    </w:p>
    <w:p w14:paraId="7C8B82CC" w14:textId="77777777" w:rsidR="00A16B56" w:rsidRPr="00A16B56" w:rsidRDefault="00A16B56" w:rsidP="00A16B56">
      <w:pPr>
        <w:pStyle w:val="NormalWeb"/>
        <w:spacing w:before="0" w:beforeAutospacing="0" w:after="0" w:afterAutospacing="0"/>
        <w:ind w:firstLine="720"/>
        <w:jc w:val="both"/>
        <w:rPr>
          <w:rStyle w:val="Strong"/>
          <w:rFonts w:ascii="Arial" w:hAnsi="Arial" w:cs="Arial"/>
          <w:color w:val="000000" w:themeColor="text1"/>
          <w:lang w:val="mn-MN"/>
        </w:rPr>
      </w:pPr>
    </w:p>
    <w:p w14:paraId="0F25C86B"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12.1.Хадгаламжийн гэрээг тодорхой буюу тодорхой бус хугацаагаар байгуулна.</w:t>
      </w:r>
    </w:p>
    <w:p w14:paraId="37867189"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3BBE653E"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12.2.Тодорхой хугацаа зааж хадгалуулсан хадгаламжийг хугацаатай, тодорхой бус хугацаагаар хадгалуулсан хадгаламжийг хугацаагүй хадгаламж гэж тооцно.</w:t>
      </w:r>
    </w:p>
    <w:p w14:paraId="123ED883"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1004DD07"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12.3.Хадгаламжийн гэрээг тодорхой хугацаагаар байгуулсан бол уг хугацаа дууссаны дараа хадгалагч нь хадгалуулагчийн мөнгийг буцаан өгч, гэрээнд заасны дагуу хүү төлөх үүрэгтэй.</w:t>
      </w:r>
    </w:p>
    <w:p w14:paraId="25A01B4E"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0A4436F0"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lang w:val="mn-MN"/>
        </w:rPr>
      </w:pPr>
      <w:r w:rsidRPr="00A16B56">
        <w:rPr>
          <w:rFonts w:ascii="Arial" w:hAnsi="Arial" w:cs="Arial"/>
          <w:color w:val="000000" w:themeColor="text1"/>
          <w:shd w:val="clear" w:color="auto" w:fill="FFFFFF"/>
          <w:lang w:val="mn-MN"/>
        </w:rPr>
        <w:t>12.4.Хугацаатай хадгаламжийн гэрээг тохиролцсон хугацаанаас өмнө хадгалуулагчийн хүсэлтээр цуцлах, эсхүл зарлагын гүйлгээ хийх тохиолдолд хадгалуулсан хугацаанаас нь хамааруулан хадгаламжийн хүүг гэрээнд заасан хэмжээгээр бууруулна.</w:t>
      </w:r>
    </w:p>
    <w:p w14:paraId="75FC401E"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lang w:val="mn-MN"/>
        </w:rPr>
      </w:pPr>
    </w:p>
    <w:p w14:paraId="6934C22C"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12.5.Хадгалагч хугацаагүй хадгаламжийн гэрээг зөвхөн иргэнтэй байгуулна. </w:t>
      </w:r>
    </w:p>
    <w:p w14:paraId="2809F4D1"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2101BFCF"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lang w:val="mn-MN"/>
        </w:rPr>
      </w:pPr>
      <w:r w:rsidRPr="00A16B56">
        <w:rPr>
          <w:rFonts w:ascii="Arial" w:hAnsi="Arial" w:cs="Arial"/>
          <w:color w:val="000000" w:themeColor="text1"/>
          <w:shd w:val="clear" w:color="auto" w:fill="FFFFFF"/>
          <w:lang w:val="mn-MN"/>
        </w:rPr>
        <w:t>12.6.Гэрээнд өөрөөр заагаагүй бол хугацаатай хадгаламжийн гэрээний хугацаа дууссан боловч хадгалуулагч хадгалуулсан мөнгөө буцаан авах тухай, эсхүл гэрээг дахин сунгуулах шаардлага тавиагүй бол хадгалагч дараах арга хэмжээг авна.</w:t>
      </w:r>
    </w:p>
    <w:p w14:paraId="5B281F6C"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lang w:val="mn-MN"/>
        </w:rPr>
      </w:pPr>
    </w:p>
    <w:p w14:paraId="2D4A470E" w14:textId="77777777" w:rsidR="00A16B56" w:rsidRPr="00A16B56" w:rsidRDefault="00A16B56" w:rsidP="00A16B56">
      <w:pPr>
        <w:pStyle w:val="NormalWeb"/>
        <w:spacing w:before="0" w:beforeAutospacing="0" w:after="0" w:afterAutospacing="0"/>
        <w:ind w:firstLine="1440"/>
        <w:jc w:val="both"/>
        <w:rPr>
          <w:rFonts w:ascii="Arial" w:hAnsi="Arial" w:cs="Arial"/>
          <w:color w:val="FF0000"/>
          <w:shd w:val="clear" w:color="auto" w:fill="FFFFFF"/>
          <w:lang w:val="mn-MN"/>
        </w:rPr>
      </w:pPr>
      <w:r w:rsidRPr="00A16B56">
        <w:rPr>
          <w:rFonts w:ascii="Arial" w:hAnsi="Arial" w:cs="Arial"/>
          <w:color w:val="000000" w:themeColor="text1"/>
          <w:shd w:val="clear" w:color="auto" w:fill="FFFFFF"/>
          <w:lang w:val="mn-MN"/>
        </w:rPr>
        <w:t xml:space="preserve">12.6.1.иргэний хадгаламжийг хугацаагүй хадгаламжид тооцож, мөн хугацаанаас хүүг хугацаагүй хадгаламжийн хүүгийн адил хэмжээгээр бодно. </w:t>
      </w:r>
    </w:p>
    <w:p w14:paraId="1594AF3E" w14:textId="77777777" w:rsidR="00A16B56" w:rsidRPr="00A16B56" w:rsidRDefault="00A16B56" w:rsidP="00A16B56">
      <w:pPr>
        <w:pStyle w:val="NormalWeb"/>
        <w:spacing w:before="0" w:beforeAutospacing="0" w:after="0" w:afterAutospacing="0"/>
        <w:ind w:firstLine="1440"/>
        <w:jc w:val="both"/>
        <w:rPr>
          <w:rFonts w:ascii="Arial" w:hAnsi="Arial" w:cs="Arial"/>
          <w:color w:val="000000" w:themeColor="text1"/>
          <w:shd w:val="clear" w:color="auto" w:fill="FFFFFF"/>
          <w:lang w:val="mn-MN"/>
        </w:rPr>
      </w:pPr>
    </w:p>
    <w:p w14:paraId="0413981F" w14:textId="77777777" w:rsidR="00A16B56" w:rsidRPr="00A16B56" w:rsidRDefault="00A16B56" w:rsidP="00A16B56">
      <w:pPr>
        <w:pStyle w:val="NormalWeb"/>
        <w:spacing w:before="0" w:beforeAutospacing="0" w:after="0" w:afterAutospacing="0"/>
        <w:ind w:firstLine="1440"/>
        <w:jc w:val="both"/>
        <w:rPr>
          <w:rFonts w:ascii="Arial" w:hAnsi="Arial" w:cs="Arial"/>
          <w:color w:val="000000" w:themeColor="text1"/>
          <w:shd w:val="clear" w:color="auto" w:fill="FFFFFF"/>
          <w:lang w:val="mn-MN"/>
        </w:rPr>
      </w:pPr>
      <w:r w:rsidRPr="00A16B56">
        <w:rPr>
          <w:rFonts w:ascii="Arial" w:hAnsi="Arial" w:cs="Arial"/>
          <w:color w:val="000000" w:themeColor="text1"/>
          <w:shd w:val="clear" w:color="auto" w:fill="FFFFFF"/>
          <w:lang w:val="mn-MN"/>
        </w:rPr>
        <w:lastRenderedPageBreak/>
        <w:t>12.6.2.хуулийн этгээд болон Монгол Улсын хууль тогтоомжийн дагуу эрх зүйн байдал нь тодорхойлогдсон этгээдийн хадгаламжийн дансыг гэрээнд заасан харилцах дансанд шилжүүлнэ.</w:t>
      </w:r>
    </w:p>
    <w:p w14:paraId="7EBF9262" w14:textId="77777777" w:rsidR="00A16B56" w:rsidRPr="00A16B56" w:rsidRDefault="00A16B56" w:rsidP="00A16B56">
      <w:pPr>
        <w:pStyle w:val="NormalWeb"/>
        <w:spacing w:before="0" w:beforeAutospacing="0" w:after="0" w:afterAutospacing="0"/>
        <w:ind w:firstLine="1440"/>
        <w:jc w:val="both"/>
        <w:rPr>
          <w:rFonts w:ascii="Arial" w:hAnsi="Arial" w:cs="Arial"/>
          <w:color w:val="000000" w:themeColor="text1"/>
          <w:shd w:val="clear" w:color="auto" w:fill="FFFFFF"/>
          <w:lang w:val="mn-MN"/>
        </w:rPr>
      </w:pPr>
    </w:p>
    <w:p w14:paraId="165FB17D"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12.7.Хугацаатай хадгаламжийн гэрээг хадгалагч нэг талын санаачилгаар өөрчлөх, хугацаанаас өмнө цуцлах эрхгүй.</w:t>
      </w:r>
    </w:p>
    <w:p w14:paraId="7028D3DC"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69549BC0"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12.8.Хадгалуулагч нь хадгалагчаас энэ зүйлийн 12.3, 12.7-д заасан үүргээ гүйцэтгээгүйгээс учирсан хохирлыг төлүүлэхээр шаардах эрхтэй.</w:t>
      </w:r>
    </w:p>
    <w:p w14:paraId="6DE80644"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9453FA8" w14:textId="77777777" w:rsidR="00A16B56" w:rsidRPr="00A16B56" w:rsidRDefault="00A16B56" w:rsidP="00A16B56">
      <w:pPr>
        <w:pStyle w:val="NormalWeb"/>
        <w:spacing w:before="0" w:beforeAutospacing="0" w:after="0" w:afterAutospacing="0"/>
        <w:jc w:val="both"/>
        <w:rPr>
          <w:rFonts w:ascii="Arial" w:hAnsi="Arial" w:cs="Arial"/>
          <w:color w:val="000000" w:themeColor="text1"/>
          <w:lang w:val="mn-MN"/>
        </w:rPr>
      </w:pPr>
      <w:r w:rsidRPr="00A16B56">
        <w:rPr>
          <w:rFonts w:ascii="Arial" w:hAnsi="Arial" w:cs="Arial"/>
          <w:color w:val="000000" w:themeColor="text1"/>
          <w:shd w:val="clear" w:color="auto" w:fill="FFFFFF"/>
          <w:lang w:val="mn-MN"/>
        </w:rPr>
        <w:tab/>
      </w:r>
      <w:r w:rsidRPr="00A16B56">
        <w:rPr>
          <w:rFonts w:ascii="Arial" w:hAnsi="Arial" w:cs="Arial"/>
          <w:color w:val="000000" w:themeColor="text1"/>
          <w:lang w:val="mn-MN"/>
        </w:rPr>
        <w:t>12.9.Хадгаламжийн дансыг харилцах дансны зориулалтаар ашиглахгүй бөгөөд аливаа төлбөрийн хэрэгсэлтэй холбож үйлчилгээ үзүүлэхийг хориглоно.</w:t>
      </w:r>
    </w:p>
    <w:p w14:paraId="70A81207" w14:textId="77777777" w:rsidR="00A16B56" w:rsidRPr="00A16B56" w:rsidRDefault="00A16B56" w:rsidP="00A16B56">
      <w:pPr>
        <w:pStyle w:val="NormalWeb"/>
        <w:spacing w:before="0" w:beforeAutospacing="0" w:after="0" w:afterAutospacing="0"/>
        <w:jc w:val="both"/>
        <w:rPr>
          <w:rFonts w:ascii="Arial" w:hAnsi="Arial" w:cs="Arial"/>
          <w:color w:val="000000" w:themeColor="text1"/>
          <w:lang w:val="mn-MN"/>
        </w:rPr>
      </w:pPr>
    </w:p>
    <w:p w14:paraId="7AC89C70"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 xml:space="preserve">12.10.Хадгаламж зээлийн хоршооноос энэ хуулийн 12.6-д заасныг хэрэгжүүлэхтэй холбоотой журмыг Санхүүгийн зохицуулах хороо баталж, хэрэгжилтэд хяналт тавина.” гэсэн саналыг дэмжье гэсэн санал хураалт явуулъя. </w:t>
      </w:r>
    </w:p>
    <w:p w14:paraId="45093B7A"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0E3B7E9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24</w:t>
      </w:r>
    </w:p>
    <w:p w14:paraId="1B73C3A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65</w:t>
      </w:r>
    </w:p>
    <w:p w14:paraId="4325362E" w14:textId="77777777" w:rsidR="00A16B56" w:rsidRP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63.1 хувийн саналаар дэмжигдлээ.</w:t>
      </w:r>
    </w:p>
    <w:p w14:paraId="059C671E" w14:textId="77777777" w:rsidR="00A16B56" w:rsidRPr="00A16B56" w:rsidRDefault="00A16B56" w:rsidP="00A16B56">
      <w:pPr>
        <w:pStyle w:val="NormalWeb"/>
        <w:spacing w:before="0" w:beforeAutospacing="0" w:after="0" w:afterAutospacing="0"/>
        <w:ind w:firstLine="720"/>
        <w:jc w:val="both"/>
        <w:rPr>
          <w:rFonts w:ascii="Arial" w:eastAsia="Helvetica" w:hAnsi="Arial" w:cs="Arial"/>
        </w:rPr>
      </w:pPr>
    </w:p>
    <w:p w14:paraId="5C2CACA8" w14:textId="77777777" w:rsidR="00A16B56" w:rsidRPr="00A16B56" w:rsidRDefault="00A16B56" w:rsidP="00A16B56">
      <w:pPr>
        <w:pStyle w:val="NormalWeb"/>
        <w:spacing w:before="0" w:beforeAutospacing="0" w:after="0" w:afterAutospacing="0"/>
        <w:ind w:firstLine="720"/>
        <w:jc w:val="both"/>
        <w:rPr>
          <w:rFonts w:ascii="Arial" w:eastAsia="Helvetica" w:hAnsi="Arial" w:cs="Arial"/>
        </w:rPr>
      </w:pPr>
      <w:r w:rsidRPr="00A16B56">
        <w:rPr>
          <w:rFonts w:ascii="Arial" w:eastAsia="Helvetica" w:hAnsi="Arial" w:cs="Arial"/>
        </w:rPr>
        <w:t>Улсын Их Хурлын дарга Г.Занданшатар дээрх саналтай холбогдуулан үг, өгүүлбэрийн найруулга дээр анхаарч, нэмж найруулахыг чиглэл болгов.</w:t>
      </w:r>
    </w:p>
    <w:p w14:paraId="38E8A32A" w14:textId="77777777" w:rsidR="00A16B56" w:rsidRPr="00A16B56" w:rsidRDefault="00A16B56" w:rsidP="00A16B56">
      <w:pPr>
        <w:pStyle w:val="NormalWeb"/>
        <w:spacing w:before="0" w:beforeAutospacing="0" w:after="0" w:afterAutospacing="0"/>
        <w:ind w:firstLine="720"/>
        <w:jc w:val="both"/>
        <w:rPr>
          <w:rFonts w:ascii="Arial" w:eastAsia="Helvetica" w:hAnsi="Arial" w:cs="Arial"/>
        </w:rPr>
      </w:pPr>
    </w:p>
    <w:p w14:paraId="54EF37D7" w14:textId="4155FA1C" w:rsidR="00A16B56" w:rsidRPr="00A16B56" w:rsidRDefault="00A16B56" w:rsidP="00A16B56">
      <w:pPr>
        <w:spacing w:line="240" w:lineRule="auto"/>
        <w:ind w:firstLine="720"/>
        <w:jc w:val="both"/>
        <w:rPr>
          <w:color w:val="000000" w:themeColor="text1"/>
          <w:sz w:val="24"/>
          <w:szCs w:val="24"/>
          <w:lang w:val="mn-MN"/>
        </w:rPr>
      </w:pPr>
      <w:r w:rsidRPr="00A16B56">
        <w:rPr>
          <w:rFonts w:ascii="Arial" w:hAnsi="Arial" w:cs="Arial"/>
          <w:color w:val="000000" w:themeColor="text1"/>
          <w:sz w:val="24"/>
          <w:szCs w:val="24"/>
          <w:lang w:val="mn-MN"/>
        </w:rPr>
        <w:t>16.</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13 дугаар зүйлийг доор дурдсанаар өөрчлөн найруулах:</w:t>
      </w:r>
    </w:p>
    <w:p w14:paraId="783E0958" w14:textId="77777777" w:rsidR="00A16B56" w:rsidRPr="00A16B56" w:rsidRDefault="00A16B56" w:rsidP="00A16B56">
      <w:pPr>
        <w:pStyle w:val="NormalWeb"/>
        <w:spacing w:before="0" w:beforeAutospacing="0" w:after="0" w:afterAutospacing="0"/>
        <w:ind w:firstLine="720"/>
        <w:jc w:val="both"/>
        <w:rPr>
          <w:rStyle w:val="Strong"/>
          <w:rFonts w:ascii="Arial" w:hAnsi="Arial" w:cs="Arial"/>
          <w:b w:val="0"/>
          <w:color w:val="000000" w:themeColor="text1"/>
          <w:lang w:val="mn-MN"/>
        </w:rPr>
      </w:pPr>
      <w:r w:rsidRPr="00A16B56">
        <w:rPr>
          <w:rStyle w:val="Strong"/>
          <w:rFonts w:ascii="Arial" w:hAnsi="Arial" w:cs="Arial"/>
          <w:b w:val="0"/>
          <w:color w:val="000000" w:themeColor="text1"/>
          <w:lang w:val="mn-MN"/>
        </w:rPr>
        <w:t>“1</w:t>
      </w:r>
      <w:r w:rsidRPr="00A16B56">
        <w:rPr>
          <w:rStyle w:val="Strong"/>
          <w:rFonts w:ascii="Arial" w:hAnsi="Arial" w:cs="Arial"/>
          <w:b w:val="0"/>
          <w:color w:val="000000" w:themeColor="text1"/>
        </w:rPr>
        <w:t>3</w:t>
      </w:r>
      <w:r w:rsidRPr="00A16B56">
        <w:rPr>
          <w:rStyle w:val="Strong"/>
          <w:rFonts w:ascii="Arial" w:hAnsi="Arial" w:cs="Arial"/>
          <w:b w:val="0"/>
          <w:color w:val="000000" w:themeColor="text1"/>
          <w:lang w:val="mn-MN"/>
        </w:rPr>
        <w:t xml:space="preserve"> дугаар зүйл.Мөнгөн хадгаламжийн хүү</w:t>
      </w:r>
    </w:p>
    <w:p w14:paraId="7EF977CA" w14:textId="77777777" w:rsidR="00A16B56" w:rsidRPr="00A16B56" w:rsidRDefault="00A16B56" w:rsidP="00A16B56">
      <w:pPr>
        <w:pStyle w:val="NormalWeb"/>
        <w:spacing w:before="0" w:beforeAutospacing="0" w:after="0" w:afterAutospacing="0"/>
        <w:ind w:firstLine="720"/>
        <w:jc w:val="both"/>
        <w:rPr>
          <w:rStyle w:val="Strong"/>
          <w:rFonts w:ascii="Arial" w:hAnsi="Arial" w:cs="Arial"/>
          <w:color w:val="000000" w:themeColor="text1"/>
          <w:lang w:val="mn-MN"/>
        </w:rPr>
      </w:pPr>
    </w:p>
    <w:p w14:paraId="43758648" w14:textId="3CCDED19" w:rsidR="00A16B56" w:rsidRPr="00A16B56" w:rsidRDefault="00A16B56" w:rsidP="00A16B56">
      <w:pPr>
        <w:pStyle w:val="NormalWeb"/>
        <w:spacing w:before="0" w:beforeAutospacing="0" w:after="0" w:afterAutospacing="0"/>
        <w:ind w:firstLine="720"/>
        <w:jc w:val="both"/>
        <w:rPr>
          <w:rFonts w:ascii="Arial" w:hAnsi="Arial" w:cs="Arial"/>
          <w:color w:val="000000" w:themeColor="text1"/>
        </w:rPr>
      </w:pPr>
      <w:r w:rsidRPr="00A16B56">
        <w:rPr>
          <w:rFonts w:ascii="Arial" w:hAnsi="Arial" w:cs="Arial"/>
          <w:color w:val="000000" w:themeColor="text1"/>
          <w:lang w:val="mn-MN"/>
        </w:rPr>
        <w:t>13.1.Хадгалагч</w:t>
      </w:r>
      <w:r w:rsidRPr="00A16B56">
        <w:rPr>
          <w:rFonts w:ascii="Arial" w:hAnsi="Arial" w:cs="Arial"/>
          <w:color w:val="000000" w:themeColor="text1"/>
        </w:rPr>
        <w:t xml:space="preserve"> хуульд заасны дагуу хадгаламжийн хүү болон бусад нөхцөлийг нийтэд ил тод зарлах бөгөөд ийнхүү зарласан хүү, нөхц</w:t>
      </w:r>
      <w:r w:rsidR="00283DFA">
        <w:rPr>
          <w:rFonts w:ascii="Arial" w:hAnsi="Arial" w:cs="Arial"/>
          <w:color w:val="000000" w:themeColor="text1"/>
        </w:rPr>
        <w:t>ө</w:t>
      </w:r>
      <w:r w:rsidRPr="00A16B56">
        <w:rPr>
          <w:rFonts w:ascii="Arial" w:hAnsi="Arial" w:cs="Arial"/>
          <w:color w:val="000000" w:themeColor="text1"/>
        </w:rPr>
        <w:t xml:space="preserve">лөөс аливаа хэлбэрээр өөрөөр тогтоон хадгалуулагчтай гэрээ байгуулахыг хориглоно. </w:t>
      </w:r>
    </w:p>
    <w:p w14:paraId="0EAD426A"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rPr>
      </w:pPr>
    </w:p>
    <w:p w14:paraId="27D99036"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13.2.Хугацаатай хадгаламжийн хүүгийн хэмжээ нь гэрээнд өөрөөр заасан, эсхүл</w:t>
      </w:r>
      <w:r w:rsidRPr="00A16B56">
        <w:rPr>
          <w:rFonts w:ascii="Arial" w:hAnsi="Arial" w:cs="Arial"/>
          <w:color w:val="000000" w:themeColor="text1"/>
        </w:rPr>
        <w:t xml:space="preserve"> </w:t>
      </w:r>
      <w:r w:rsidRPr="00A16B56">
        <w:rPr>
          <w:rFonts w:ascii="Arial" w:hAnsi="Arial" w:cs="Arial"/>
          <w:color w:val="000000" w:themeColor="text1"/>
          <w:lang w:val="mn-MN"/>
        </w:rPr>
        <w:t xml:space="preserve">хадгалуулагчаас хадгаламжийн гэрээг хугацаанаас өмнө цуцалсан, хадгаламжийн данснаас хуульд заасан үндэслэлээр зарлагын гүйлгээ хийснээс бусад тохиолдолд анх тохиролцсон хэвээр байна. </w:t>
      </w:r>
    </w:p>
    <w:p w14:paraId="607E27D4"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1C82DC22" w14:textId="1A68EA3A"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13.3.</w:t>
      </w:r>
      <w:r w:rsidRPr="00A16B56">
        <w:rPr>
          <w:rFonts w:ascii="Arial" w:hAnsi="Arial" w:cs="Arial"/>
          <w:color w:val="000000" w:themeColor="text1"/>
          <w:sz w:val="24"/>
          <w:szCs w:val="24"/>
        </w:rPr>
        <w:t xml:space="preserve">Хугацаагүй мөнгөн хадгаламжийн хүүгийн хэмжээг хадгалагчаас өөрчлөх тохиолдолд энэ тухай нийтэд мэдэгдсэнээс хойш 1 сарын дараа мөнгөн хадгаламжийн гэрээнд заасан хүүгийн хэмжээ өөрчлөгдсөнд тооцно. </w:t>
      </w:r>
      <w:r w:rsidRPr="00A16B56">
        <w:rPr>
          <w:rFonts w:ascii="Arial" w:hAnsi="Arial" w:cs="Arial"/>
          <w:color w:val="000000" w:themeColor="text1"/>
          <w:sz w:val="24"/>
          <w:szCs w:val="24"/>
          <w:lang w:val="mn-MN"/>
        </w:rPr>
        <w:t>Ийнхүү өөрчлөгдсөнөөс хойших хугацаанд хийсэн аливаа орлогын хувьд хадгалагчаас өөрчлөн тогтоосон хэмжээгээр хүүг тооцно.</w:t>
      </w:r>
    </w:p>
    <w:p w14:paraId="6343C58A"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13.4.Энэ хуулийн 13.3-т заасны дагуу өөрчлөлт орсон хүүгийн хэмжээг хадгалуулагч зөвшөөрөхгүй бол нэмж хийсэн орлогын хувьд хадгалуулахаас татгалзаж болно.</w:t>
      </w:r>
    </w:p>
    <w:p w14:paraId="39FE1A06"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7D66C7D8" w14:textId="15A24B89"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 xml:space="preserve">13.5.Хадгаламжийн хүүгийн хэмжээг бодох, тооцох аргачлалыг Монголбанк Санхүүгийн зохицуулах хороо хамтран баталж, хэрэгжилтэд хяналт тавина.” гэсэн саналыг дэмжье гэсэн санал хураалт явуулъя. </w:t>
      </w:r>
    </w:p>
    <w:p w14:paraId="6B0DA34D"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lastRenderedPageBreak/>
        <w:tab/>
      </w:r>
      <w:r w:rsidRPr="00A16B56">
        <w:rPr>
          <w:rFonts w:ascii="Arial" w:eastAsia="Helvetica" w:hAnsi="Arial" w:cs="Arial"/>
          <w:sz w:val="24"/>
          <w:szCs w:val="24"/>
        </w:rPr>
        <w:t>Зөвшөөрсөн:</w:t>
      </w:r>
      <w:r w:rsidRPr="00A16B56">
        <w:rPr>
          <w:rFonts w:ascii="Arial" w:eastAsia="Helvetica" w:hAnsi="Arial" w:cs="Arial"/>
          <w:sz w:val="24"/>
          <w:szCs w:val="24"/>
        </w:rPr>
        <w:tab/>
        <w:t>42</w:t>
      </w:r>
      <w:r w:rsidRPr="00A16B56">
        <w:rPr>
          <w:rFonts w:ascii="Arial" w:eastAsia="Helvetica" w:hAnsi="Arial" w:cs="Arial"/>
          <w:sz w:val="24"/>
          <w:szCs w:val="24"/>
        </w:rPr>
        <w:tab/>
      </w:r>
    </w:p>
    <w:p w14:paraId="053EA84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52F339CA"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6FCFE60" w14:textId="2BFAE36B" w:rsidR="00A16B56" w:rsidRPr="00A16B56" w:rsidRDefault="00A16B56" w:rsidP="00A16B56">
      <w:pPr>
        <w:spacing w:line="240" w:lineRule="auto"/>
        <w:ind w:firstLine="720"/>
        <w:contextualSpacing/>
        <w:jc w:val="both"/>
        <w:rPr>
          <w:b/>
          <w:color w:val="000000"/>
          <w:sz w:val="24"/>
          <w:szCs w:val="24"/>
        </w:rPr>
      </w:pPr>
      <w:r w:rsidRPr="00A16B56">
        <w:rPr>
          <w:rFonts w:ascii="Arial" w:eastAsia="Helvetica" w:hAnsi="Arial" w:cs="Arial"/>
          <w:sz w:val="24"/>
          <w:szCs w:val="24"/>
        </w:rPr>
        <w:t>65.6 хувийн саналаар дэмжигдлээ.</w:t>
      </w:r>
    </w:p>
    <w:p w14:paraId="72B7900C" w14:textId="77777777" w:rsidR="00A16B56" w:rsidRPr="00A16B56" w:rsidRDefault="00A16B56" w:rsidP="00A16B56">
      <w:pPr>
        <w:spacing w:line="240" w:lineRule="auto"/>
        <w:ind w:firstLine="720"/>
        <w:contextualSpacing/>
        <w:jc w:val="both"/>
        <w:rPr>
          <w:color w:val="000000" w:themeColor="text1"/>
          <w:sz w:val="24"/>
          <w:szCs w:val="24"/>
          <w:lang w:val="mn-MN"/>
        </w:rPr>
      </w:pPr>
    </w:p>
    <w:p w14:paraId="29E9EA19" w14:textId="57FCE3E1"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17.</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 xml:space="preserve">Төслийн 14 дүгээр зүйлийн 14.2.2 дахь заалтын “хадгалуулагчийн” гэсний өмнө “хуульд зааснаас бусад тохиолдолд” гэж нэмж, мөн зүйлийн 14.1.9 дэх заалтын “барьцаалах” гэснийг “барьцаалуулах” гэж, мөн зүйлийн 14.1.11 дэх заалтын “талуудын харилцан тохиролцсон” гэснийг “хууль, гэрээнд заасан” гэж,  мөн зүйлийн 14.2.1 дэх заалтын “сертификат зэрэг үнэт цаас” гэснийг “хадгаламжийн сертификат” гэж тус тус өөрчлөх гэсэн саналыг дэмжье гэсэн санал хураалт явуулъя. </w:t>
      </w:r>
    </w:p>
    <w:p w14:paraId="0DC68545"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37</w:t>
      </w:r>
      <w:r w:rsidRPr="00A16B56">
        <w:rPr>
          <w:rFonts w:ascii="Arial" w:eastAsia="Helvetica" w:hAnsi="Arial" w:cs="Arial"/>
          <w:sz w:val="24"/>
          <w:szCs w:val="24"/>
        </w:rPr>
        <w:tab/>
      </w:r>
    </w:p>
    <w:p w14:paraId="13F366C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27</w:t>
      </w:r>
    </w:p>
    <w:p w14:paraId="7BBAE1C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B74179C" w14:textId="77777777" w:rsidR="00A16B56" w:rsidRP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57.8 хувийн саналаар дэмжигдлээ.</w:t>
      </w:r>
    </w:p>
    <w:p w14:paraId="3FBA9BCE" w14:textId="77777777" w:rsidR="00A16B56" w:rsidRPr="00A16B56" w:rsidRDefault="00A16B56" w:rsidP="00A16B56">
      <w:pPr>
        <w:tabs>
          <w:tab w:val="left" w:pos="709"/>
        </w:tabs>
        <w:spacing w:line="240" w:lineRule="auto"/>
        <w:ind w:left="2880"/>
        <w:jc w:val="right"/>
        <w:rPr>
          <w:rFonts w:ascii="Arial" w:hAnsi="Arial" w:cs="Arial"/>
          <w:b/>
          <w:color w:val="000000"/>
          <w:sz w:val="24"/>
          <w:szCs w:val="24"/>
        </w:rPr>
      </w:pPr>
    </w:p>
    <w:p w14:paraId="6A8D668B" w14:textId="5180E938" w:rsidR="00A16B56" w:rsidRPr="00A16B56" w:rsidRDefault="00A16B56" w:rsidP="00A16B56">
      <w:pPr>
        <w:spacing w:line="240" w:lineRule="auto"/>
        <w:ind w:firstLine="720"/>
        <w:jc w:val="both"/>
        <w:rPr>
          <w:color w:val="000000" w:themeColor="text1"/>
          <w:sz w:val="24"/>
          <w:szCs w:val="24"/>
          <w:lang w:val="mn-MN"/>
        </w:rPr>
      </w:pPr>
      <w:r w:rsidRPr="00A16B56">
        <w:rPr>
          <w:rFonts w:ascii="Arial" w:hAnsi="Arial" w:cs="Arial"/>
          <w:color w:val="000000" w:themeColor="text1"/>
          <w:sz w:val="24"/>
          <w:szCs w:val="24"/>
          <w:lang w:val="mn-MN"/>
        </w:rPr>
        <w:t>18.</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15 дугаар зүйлийн 15.2 дахь хэсгийг доор дурдсанаар өөрчлөн найруулах:</w:t>
      </w:r>
    </w:p>
    <w:p w14:paraId="20799E84" w14:textId="328C1B80"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 xml:space="preserve">“15.2.Хадгалуулагч нь хадгаламжийн сертификат авсан бол энэ хуулийн 15.1-д заасан данс нээхгүй байж болно.” гэсэн саналыг дэмжье гэсэн санал хураалт явуулъя. </w:t>
      </w:r>
    </w:p>
    <w:p w14:paraId="74C2F15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42</w:t>
      </w:r>
      <w:r w:rsidRPr="00A16B56">
        <w:rPr>
          <w:rFonts w:ascii="Arial" w:eastAsia="Helvetica" w:hAnsi="Arial" w:cs="Arial"/>
          <w:sz w:val="24"/>
          <w:szCs w:val="24"/>
        </w:rPr>
        <w:tab/>
      </w:r>
    </w:p>
    <w:p w14:paraId="75B06F3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23AB3542"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AA3A961" w14:textId="7A26EB55"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65.6 хувийн саналаар дэмжигдлээ.</w:t>
      </w:r>
    </w:p>
    <w:p w14:paraId="1E26795C" w14:textId="77777777" w:rsidR="00A16B56" w:rsidRDefault="00A16B56" w:rsidP="00A16B56">
      <w:pPr>
        <w:pStyle w:val="NormalWeb"/>
        <w:spacing w:before="0" w:beforeAutospacing="0" w:after="0" w:afterAutospacing="0"/>
        <w:ind w:firstLine="720"/>
        <w:jc w:val="both"/>
        <w:rPr>
          <w:rFonts w:ascii="Arial" w:eastAsia="Helvetica" w:hAnsi="Arial" w:cs="Arial"/>
          <w:i/>
        </w:rPr>
      </w:pPr>
      <w:r w:rsidRPr="00A16B56">
        <w:rPr>
          <w:rFonts w:ascii="Arial" w:eastAsia="Helvetica" w:hAnsi="Arial" w:cs="Arial"/>
          <w:i/>
        </w:rPr>
        <w:t xml:space="preserve">Улсын Их Хурлын дэд дарга Т.Аюурсайхан 11 цаг 29 минутаас хуралдааныг даргалав. </w:t>
      </w:r>
    </w:p>
    <w:p w14:paraId="3E1386F7" w14:textId="77777777" w:rsidR="00A16B56" w:rsidRDefault="00A16B56" w:rsidP="00A16B56">
      <w:pPr>
        <w:pStyle w:val="NormalWeb"/>
        <w:spacing w:before="0" w:beforeAutospacing="0" w:after="0" w:afterAutospacing="0"/>
        <w:ind w:firstLine="720"/>
        <w:jc w:val="both"/>
        <w:rPr>
          <w:rFonts w:ascii="Arial" w:hAnsi="Arial" w:cs="Arial"/>
          <w:b/>
          <w:color w:val="000000" w:themeColor="text1"/>
          <w:lang w:val="mn-MN"/>
        </w:rPr>
      </w:pPr>
    </w:p>
    <w:p w14:paraId="678B6AF5" w14:textId="0E2D9790" w:rsid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b/>
          <w:color w:val="000000" w:themeColor="text1"/>
          <w:lang w:val="mn-MN"/>
        </w:rPr>
        <w:t>Т.Аюурсайхан</w:t>
      </w:r>
      <w:r w:rsidRPr="00A16B56">
        <w:rPr>
          <w:rFonts w:ascii="Arial" w:hAnsi="Arial" w:cs="Arial"/>
          <w:b/>
          <w:color w:val="000000" w:themeColor="text1"/>
        </w:rPr>
        <w:t>:</w:t>
      </w:r>
      <w:r w:rsidRPr="00A16B56">
        <w:rPr>
          <w:rFonts w:ascii="Arial" w:hAnsi="Arial" w:cs="Arial"/>
          <w:color w:val="000000" w:themeColor="text1"/>
        </w:rPr>
        <w:t xml:space="preserve"> </w:t>
      </w:r>
      <w:r w:rsidRPr="00A16B56">
        <w:rPr>
          <w:rFonts w:ascii="Arial" w:hAnsi="Arial" w:cs="Arial"/>
          <w:color w:val="000000" w:themeColor="text1"/>
          <w:lang w:val="mn-MN"/>
        </w:rPr>
        <w:t>19.</w:t>
      </w:r>
      <w:r w:rsidRPr="00A16B56">
        <w:rPr>
          <w:rFonts w:ascii="Arial" w:hAnsi="Arial" w:cs="Arial"/>
          <w:bCs/>
          <w:color w:val="000000" w:themeColor="text1"/>
          <w:lang w:val="mn-MN"/>
        </w:rPr>
        <w:t xml:space="preserve">Ажлын хэсгийн гаргасан, </w:t>
      </w:r>
      <w:r w:rsidRPr="00A16B56">
        <w:rPr>
          <w:rFonts w:ascii="Arial" w:hAnsi="Arial" w:cs="Arial"/>
          <w:color w:val="000000" w:themeColor="text1"/>
          <w:lang w:val="mn-MN"/>
        </w:rPr>
        <w:t>Төслийн 17 дугаар зүйлийг доор дурдсанаар өөрчлөн найруулах:</w:t>
      </w:r>
    </w:p>
    <w:p w14:paraId="061C1D06" w14:textId="77777777" w:rsidR="00A16B56" w:rsidRPr="00A16B56" w:rsidRDefault="00A16B56" w:rsidP="00A16B56">
      <w:pPr>
        <w:pStyle w:val="NormalWeb"/>
        <w:spacing w:before="0" w:beforeAutospacing="0" w:after="0" w:afterAutospacing="0"/>
        <w:ind w:firstLine="720"/>
        <w:jc w:val="both"/>
        <w:rPr>
          <w:color w:val="000000" w:themeColor="text1"/>
          <w:lang w:val="mn-MN"/>
        </w:rPr>
      </w:pPr>
    </w:p>
    <w:p w14:paraId="6A93262C" w14:textId="77777777" w:rsidR="00A16B56" w:rsidRPr="00A16B56" w:rsidRDefault="00A16B56" w:rsidP="00A16B56">
      <w:pPr>
        <w:pStyle w:val="msghead"/>
        <w:spacing w:before="0" w:beforeAutospacing="0" w:after="0" w:afterAutospacing="0"/>
        <w:ind w:firstLine="720"/>
        <w:jc w:val="both"/>
        <w:rPr>
          <w:rStyle w:val="Strong"/>
          <w:rFonts w:ascii="Arial" w:hAnsi="Arial" w:cs="Arial"/>
          <w:b w:val="0"/>
          <w:color w:val="000000" w:themeColor="text1"/>
          <w:lang w:val="mn-MN"/>
        </w:rPr>
      </w:pPr>
      <w:r w:rsidRPr="00A16B56">
        <w:rPr>
          <w:rStyle w:val="Strong"/>
          <w:rFonts w:ascii="Arial" w:hAnsi="Arial" w:cs="Arial"/>
          <w:b w:val="0"/>
          <w:color w:val="000000" w:themeColor="text1"/>
          <w:lang w:val="mn-MN"/>
        </w:rPr>
        <w:t>“17 дугаар зүйл.Шилжүүлэг гүйцэтгэх</w:t>
      </w:r>
    </w:p>
    <w:p w14:paraId="2A2C58C7" w14:textId="77777777" w:rsidR="00A16B56" w:rsidRPr="00A16B56" w:rsidRDefault="00A16B56" w:rsidP="00A16B56">
      <w:pPr>
        <w:pStyle w:val="msghead"/>
        <w:spacing w:before="0" w:beforeAutospacing="0" w:after="0" w:afterAutospacing="0"/>
        <w:ind w:firstLine="720"/>
        <w:jc w:val="both"/>
        <w:rPr>
          <w:rFonts w:ascii="Arial" w:hAnsi="Arial" w:cs="Arial"/>
          <w:b/>
          <w:bCs/>
          <w:color w:val="000000" w:themeColor="text1"/>
          <w:lang w:val="mn-MN"/>
        </w:rPr>
      </w:pPr>
    </w:p>
    <w:p w14:paraId="02568843"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17.1.Банк, эрх бүхий хуулийн этгээд нь харилцагчтай байгуулсан гэрээ, түүний даалгавар, зөвшөөрлийг үндэслэн шилжүүлгийг гүйцэтгэнэ. </w:t>
      </w:r>
    </w:p>
    <w:p w14:paraId="4CB62E22"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0414A640"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rPr>
        <w:t>1</w:t>
      </w:r>
      <w:r w:rsidRPr="00A16B56">
        <w:rPr>
          <w:rFonts w:ascii="Arial" w:hAnsi="Arial" w:cs="Arial"/>
          <w:color w:val="000000" w:themeColor="text1"/>
          <w:lang w:val="mn-MN"/>
        </w:rPr>
        <w:t>7.2.Банк, эрх бүхий хуулийн этгээд нь харилцагчийн шилжүүлгийг гүйцэтгэхдээ төлбөрийн даалгаврыг шалгасны үндсэн дээр харилцагчийн мөнгөн хөрөнгийн дүнд багтаан шилжүүлгийг гүйцэтгэнэ.</w:t>
      </w:r>
    </w:p>
    <w:p w14:paraId="273A8BD7"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0C137F7D"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17.3.Төлбөрийн даалгавар нь бичгийн болон цахим хэлбэртэй байж болно.</w:t>
      </w:r>
    </w:p>
    <w:p w14:paraId="630EA3B8"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43ABA45B"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17.</w:t>
      </w:r>
      <w:r w:rsidRPr="00A16B56">
        <w:rPr>
          <w:rFonts w:ascii="Arial" w:hAnsi="Arial" w:cs="Arial"/>
          <w:color w:val="000000" w:themeColor="text1"/>
        </w:rPr>
        <w:t>4</w:t>
      </w:r>
      <w:r w:rsidRPr="00A16B56">
        <w:rPr>
          <w:rFonts w:ascii="Arial" w:hAnsi="Arial" w:cs="Arial"/>
          <w:color w:val="000000" w:themeColor="text1"/>
          <w:lang w:val="mn-MN"/>
        </w:rPr>
        <w:t>.Банк, эрх бүхий хуулийн этгээд харилцагчаас хүлээн авсан төлбөрийн даалгаврыг хуульд өөрөөр заагаагүй бол хүлээн авсан дэс дарааллыг баримтлан Монголбанкнаас баталсан журамд заасан хугацаанд шилжүүлгийг гүйцэтгэнэ.</w:t>
      </w:r>
    </w:p>
    <w:p w14:paraId="2ACD2115"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1A7AFD4B"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lastRenderedPageBreak/>
        <w:t>17.5.Банк, эрх бүхий хуулийн этгээдээр дамжуулан гүйцэтгэх хадгаламж, зээл, харилцах дансны орлого, зарлагын гүйлгээ нь бэлэн болон бэлэн бус хэлбэртэй байж болно.</w:t>
      </w:r>
    </w:p>
    <w:p w14:paraId="7B53F7D7"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highlight w:val="yellow"/>
          <w:shd w:val="clear" w:color="auto" w:fill="FFFFFF"/>
        </w:rPr>
      </w:pPr>
    </w:p>
    <w:p w14:paraId="5F57EBE3"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17.6.Шилжүүлгийг хуульд заасны дагуу Монголбанкнаас зөвшөөрсөн биет, биет бус төлбөрийн хэрэгслээр гүйцэтгэж болно. </w:t>
      </w:r>
    </w:p>
    <w:p w14:paraId="0E39F5BB"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17.7.Төлбөрийн нэхэмжлэлээр хийх төлбөрийг гагцхүү төлбөр хариуцагчийн мөнгөн хөрөнгийг зарцуулах эрх бүхий этгээдийн зөвшөөрлөөр гүйцэтгэнэ. Векселиэр хийх  шилжүүлгийг Векселийн тухай хуулиар зохицуулна.</w:t>
      </w:r>
    </w:p>
    <w:p w14:paraId="6094B011"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279C5968" w14:textId="7F921B02"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noProof/>
          <w:color w:val="000000" w:themeColor="text1"/>
          <w:sz w:val="24"/>
          <w:szCs w:val="24"/>
          <w:lang w:val="mn-MN"/>
        </w:rPr>
        <w:t xml:space="preserve">17.8.Банк, эрх бүхий хуулийн этгээд өөрийн </w:t>
      </w:r>
      <w:r w:rsidRPr="00A16B56">
        <w:rPr>
          <w:rFonts w:ascii="Arial" w:hAnsi="Arial" w:cs="Arial"/>
          <w:color w:val="000000" w:themeColor="text1"/>
          <w:sz w:val="24"/>
          <w:szCs w:val="24"/>
          <w:shd w:val="clear" w:color="auto" w:fill="FFFFFF"/>
          <w:lang w:val="mn-MN"/>
        </w:rPr>
        <w:t>алдаатай хийсэн аливаа шилжүүлгийг залруулж, харилцагчийг хохиролгүй болгоно.</w:t>
      </w:r>
    </w:p>
    <w:p w14:paraId="341EABAC"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17.9.Энэ хуулийн 17.4-д заасан хугацаанд шилжүүлгийг хүндэтгэн үзэх шалтгаангүйгээр гүйцэтгээгүйгээс үүссэн хохирлыг банк, эрх бүхий хуулийн этгээд хариуцна. </w:t>
      </w:r>
    </w:p>
    <w:p w14:paraId="17ACA480"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552F931F"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lang w:val="mn-MN"/>
        </w:rPr>
      </w:pPr>
      <w:r w:rsidRPr="00A16B56">
        <w:rPr>
          <w:rFonts w:ascii="Arial" w:hAnsi="Arial" w:cs="Arial"/>
          <w:color w:val="000000" w:themeColor="text1"/>
          <w:shd w:val="clear" w:color="auto" w:fill="FFFFFF"/>
          <w:lang w:val="mn-MN"/>
        </w:rPr>
        <w:t>17.10.Харилцагчийн хүсэлтээр банк, эрх бүхий хуулийн этгээд нь гүйлгээ хийгдсэн дансны хуулгыг харилцагчид өгнө.</w:t>
      </w:r>
    </w:p>
    <w:p w14:paraId="1D2BF730" w14:textId="77777777" w:rsidR="00A16B56" w:rsidRPr="00A16B56" w:rsidRDefault="00A16B56" w:rsidP="00A16B56">
      <w:pPr>
        <w:pStyle w:val="NormalWeb"/>
        <w:tabs>
          <w:tab w:val="left" w:pos="2333"/>
        </w:tabs>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ab/>
      </w:r>
    </w:p>
    <w:p w14:paraId="0C49B85D" w14:textId="232325E5"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shd w:val="clear" w:color="auto" w:fill="FFFFFF"/>
          <w:lang w:val="mn-MN"/>
        </w:rPr>
        <w:tab/>
        <w:t xml:space="preserve">17.11.Үндэсний төлбөрийн системийн тухай хуульд заасны дагуу Монголбанк төлбөрийн даалгавар, шилжүүлэгтэй холбогдох харилцааг зохицуулах журам, заавар баталж шийдвэр гаргаж, хэрэгжилтэд хяналт тавина.” гэсэн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3327858"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34</w:t>
      </w:r>
      <w:r w:rsidRPr="00A16B56">
        <w:rPr>
          <w:rFonts w:ascii="Arial" w:eastAsia="Helvetica" w:hAnsi="Arial" w:cs="Arial"/>
          <w:sz w:val="24"/>
          <w:szCs w:val="24"/>
        </w:rPr>
        <w:tab/>
      </w:r>
    </w:p>
    <w:p w14:paraId="423F700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30</w:t>
      </w:r>
    </w:p>
    <w:p w14:paraId="16BAA9C0"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EF48E4D" w14:textId="3D5FF708" w:rsid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53.1 хувийн саналаар дэмжигдлээ.</w:t>
      </w:r>
    </w:p>
    <w:p w14:paraId="2594C0B4" w14:textId="77777777" w:rsidR="00A16B56" w:rsidRPr="00A16B56" w:rsidRDefault="00A16B56" w:rsidP="00A16B56">
      <w:pPr>
        <w:pStyle w:val="NormalWeb"/>
        <w:spacing w:before="0" w:beforeAutospacing="0" w:after="0" w:afterAutospacing="0"/>
        <w:ind w:firstLine="720"/>
        <w:contextualSpacing/>
        <w:jc w:val="both"/>
        <w:rPr>
          <w:b/>
          <w:color w:val="000000"/>
        </w:rPr>
      </w:pPr>
    </w:p>
    <w:p w14:paraId="22116A04" w14:textId="4918BCA9"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20.</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18 дугаар зүйлийн гарчиг болон уг зүйлд тусгасан “Төлбөрийн” гэснийг тухай бүр “Харилцах” гэж, мөн зүйлийн 18.4 дэх хэсгийн “зарцуулалт” гэснийг “зарлагын гүйлгээ” гэж тус тус өөрчлөх</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shd w:val="clear" w:color="auto" w:fill="FFFFFF"/>
          <w:lang w:val="mn-MN"/>
        </w:rPr>
        <w:t>гэсэн</w:t>
      </w:r>
      <w:r w:rsidRPr="00A16B56">
        <w:rPr>
          <w:rFonts w:ascii="Arial" w:hAnsi="Arial" w:cs="Arial"/>
          <w:color w:val="000000" w:themeColor="text1"/>
          <w:sz w:val="24"/>
          <w:szCs w:val="24"/>
          <w:lang w:val="mn-MN"/>
        </w:rPr>
        <w:t xml:space="preserve"> саналыг дэмжье гэсэн санал хураалт явуулъя. </w:t>
      </w:r>
    </w:p>
    <w:p w14:paraId="111CE53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37</w:t>
      </w:r>
      <w:r w:rsidRPr="00A16B56">
        <w:rPr>
          <w:rFonts w:ascii="Arial" w:eastAsia="Helvetica" w:hAnsi="Arial" w:cs="Arial"/>
          <w:sz w:val="24"/>
          <w:szCs w:val="24"/>
        </w:rPr>
        <w:tab/>
      </w:r>
    </w:p>
    <w:p w14:paraId="1C910BB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27</w:t>
      </w:r>
    </w:p>
    <w:p w14:paraId="5AB9A73C"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574DD99" w14:textId="1435E29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57.8 хувийн саналаар дэмжигдлээ.</w:t>
      </w:r>
    </w:p>
    <w:p w14:paraId="7242700D" w14:textId="77777777" w:rsidR="00A16B56" w:rsidRPr="00A16B56" w:rsidRDefault="00A16B56" w:rsidP="00A16B56">
      <w:pPr>
        <w:spacing w:line="240" w:lineRule="auto"/>
        <w:ind w:firstLine="720"/>
        <w:contextualSpacing/>
        <w:jc w:val="both"/>
        <w:rPr>
          <w:b/>
          <w:color w:val="000000"/>
          <w:sz w:val="24"/>
          <w:szCs w:val="24"/>
        </w:rPr>
      </w:pPr>
    </w:p>
    <w:p w14:paraId="347D8B5D" w14:textId="79D1A193"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color w:val="000000" w:themeColor="text1"/>
          <w:sz w:val="24"/>
          <w:szCs w:val="24"/>
          <w:lang w:val="mn-MN"/>
        </w:rPr>
        <w:tab/>
      </w:r>
      <w:r w:rsidRPr="00A16B56">
        <w:rPr>
          <w:rFonts w:ascii="Arial" w:hAnsi="Arial" w:cs="Arial"/>
          <w:color w:val="000000" w:themeColor="text1"/>
          <w:sz w:val="24"/>
          <w:szCs w:val="24"/>
          <w:lang w:val="mn-MN"/>
        </w:rPr>
        <w:t>21.Улсын Их Хурлын гишүүн Ж.Ганбаатарын гаргасан,</w:t>
      </w:r>
      <w:r w:rsidRPr="00A16B56">
        <w:rPr>
          <w:rFonts w:ascii="Arial" w:hAnsi="Arial" w:cs="Arial"/>
          <w:b/>
          <w:color w:val="000000" w:themeColor="text1"/>
          <w:sz w:val="24"/>
          <w:szCs w:val="24"/>
          <w:lang w:val="mn-MN"/>
        </w:rPr>
        <w:t xml:space="preserve"> </w:t>
      </w:r>
      <w:r w:rsidRPr="00A16B56">
        <w:rPr>
          <w:rFonts w:ascii="Arial" w:hAnsi="Arial" w:cs="Arial"/>
          <w:color w:val="000000" w:themeColor="text1"/>
          <w:sz w:val="24"/>
          <w:szCs w:val="24"/>
          <w:lang w:val="mn-MN"/>
        </w:rPr>
        <w:t>Төслийн 18 дугаар зүйлийн 18.1 дэх хэсгийг доор дурдсанаар өөрчлөн найруулах:</w:t>
      </w:r>
    </w:p>
    <w:p w14:paraId="4F58373D" w14:textId="7A30722B" w:rsid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“18.1.Харилцах дансны үлдэгдэл тооцох хүүгийн хэмжээг эдийн засгийн нөхцөл байдлыг харгалзан Монголбанк, Санхүүгийн зохицуулах хороо, санхүү, төсвийн асуудал эрхэлсэн төрийн захиргааны төв байгууллага хамтран тогтооно.”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2F53BBDE"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3A5AF7A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4EDCCBB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57FDCFE" w14:textId="77777777" w:rsidR="00A16B56" w:rsidRDefault="00A16B56" w:rsidP="00A16B56">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60.9 хувийн саналаар дэмжигдлээ.</w:t>
      </w:r>
    </w:p>
    <w:p w14:paraId="56C5FC09" w14:textId="0A0824FE" w:rsidR="00A16B56" w:rsidRPr="00A16B56" w:rsidRDefault="00A16B56" w:rsidP="00A16B56">
      <w:pPr>
        <w:pStyle w:val="NormalWeb"/>
        <w:spacing w:before="0" w:beforeAutospacing="0" w:after="0" w:afterAutospacing="0"/>
        <w:ind w:firstLine="720"/>
        <w:contextualSpacing/>
        <w:jc w:val="both"/>
        <w:rPr>
          <w:b/>
          <w:color w:val="000000"/>
        </w:rPr>
      </w:pPr>
      <w:r w:rsidRPr="00A16B56">
        <w:rPr>
          <w:color w:val="000000" w:themeColor="text1"/>
          <w:lang w:val="mn-MN"/>
        </w:rPr>
        <w:lastRenderedPageBreak/>
        <w:t xml:space="preserve"> </w:t>
      </w:r>
    </w:p>
    <w:p w14:paraId="5D472FF4" w14:textId="454DE95E"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22.</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21 дүгээр зүйлийн 21.1 дэх хэсгийн “олгосноор” гэсний өмнө “зээл” гэж нэмж, “Зээлийн харилцаа” гэснийг “Зээлийн ашигласан хугацаа нь” гэж, мөн зүйлийн 21.5 дахь хэсгийн “төлбөрийн” гэснийг “зээлийн” гэж, мөн зүйлийн 21.9 дэх хэсгийн “</w:t>
      </w:r>
      <w:r w:rsidRPr="00A16B56">
        <w:rPr>
          <w:rFonts w:ascii="Arial" w:hAnsi="Arial" w:cs="Arial"/>
          <w:color w:val="000000" w:themeColor="text1"/>
          <w:sz w:val="24"/>
          <w:szCs w:val="24"/>
        </w:rPr>
        <w:t xml:space="preserve">Зээлдэгч зээлээ төлсөн эсхүл” гэснийг “Зээлдэгч барьцаат зээлээ төлсөн эсхүл хууль, гэрээнд заасны дагуу” гэж </w:t>
      </w:r>
      <w:r w:rsidRPr="00A16B56">
        <w:rPr>
          <w:rFonts w:ascii="Arial" w:hAnsi="Arial" w:cs="Arial"/>
          <w:color w:val="000000" w:themeColor="text1"/>
          <w:sz w:val="24"/>
          <w:szCs w:val="24"/>
          <w:lang w:val="mn-MN"/>
        </w:rPr>
        <w:t>тус тус өөрчлөх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F077C82"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2D404B0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1CA24A06"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7A34D53" w14:textId="79E85F03"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60.9 хувийн саналаар дэмжигдлээ.</w:t>
      </w:r>
    </w:p>
    <w:p w14:paraId="6291FE4F" w14:textId="77777777" w:rsidR="00A16B56" w:rsidRPr="00A16B56" w:rsidRDefault="00A16B56" w:rsidP="00A16B56">
      <w:pPr>
        <w:spacing w:line="240" w:lineRule="auto"/>
        <w:ind w:firstLine="720"/>
        <w:contextualSpacing/>
        <w:jc w:val="both"/>
        <w:rPr>
          <w:color w:val="000000" w:themeColor="text1"/>
          <w:sz w:val="24"/>
          <w:szCs w:val="24"/>
          <w:lang w:val="mn-MN"/>
        </w:rPr>
      </w:pPr>
    </w:p>
    <w:p w14:paraId="2E5B82C1" w14:textId="15D5FF3C"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23.</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21 дүгээр зүйлийн 21.8 дахь хэсгийг доор дурдсанаар өөрчлөн найруулах:</w:t>
      </w:r>
    </w:p>
    <w:p w14:paraId="1AE449A1" w14:textId="1155B22B"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“21.8.Зээлийг гэрээнд заасан зориулалтаар нь ашиглана. Олгосон зээлийн ашиглалтыг зээлдүүлэгч шалгаж, зээлдэгч зээлийг зориулалтын дагуу ашиглаагүй тохиолдолд гэрээг нэг талын санаачилгаар цуцалж, олгосон зээлийг нэн даруй буцаан төлөхийг шаардана.”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42E956AE"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0CAF215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25A4EC1A"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4B473A6" w14:textId="583EE12D"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60.9 хувийн саналаар дэмжигдлээ.</w:t>
      </w:r>
    </w:p>
    <w:p w14:paraId="7F516B23" w14:textId="77777777" w:rsidR="00A16B56" w:rsidRPr="00A16B56" w:rsidRDefault="00A16B56" w:rsidP="00A16B56">
      <w:pPr>
        <w:spacing w:line="240" w:lineRule="auto"/>
        <w:ind w:firstLine="720"/>
        <w:contextualSpacing/>
        <w:jc w:val="both"/>
        <w:rPr>
          <w:rFonts w:ascii="Arial" w:hAnsi="Arial" w:cs="Arial"/>
          <w:color w:val="000000" w:themeColor="text1"/>
          <w:sz w:val="24"/>
          <w:szCs w:val="24"/>
          <w:lang w:val="mn-MN"/>
        </w:rPr>
      </w:pPr>
    </w:p>
    <w:p w14:paraId="2BEF17F9" w14:textId="71881E37" w:rsidR="00A16B56" w:rsidRPr="00A16B56" w:rsidRDefault="00A16B56" w:rsidP="00A16B56">
      <w:pPr>
        <w:spacing w:line="240" w:lineRule="auto"/>
        <w:ind w:firstLine="720"/>
        <w:jc w:val="both"/>
        <w:rPr>
          <w:color w:val="000000" w:themeColor="text1"/>
          <w:sz w:val="24"/>
          <w:szCs w:val="24"/>
          <w:lang w:val="mn-MN"/>
        </w:rPr>
      </w:pPr>
      <w:r w:rsidRPr="00A16B56">
        <w:rPr>
          <w:rFonts w:ascii="Arial" w:hAnsi="Arial" w:cs="Arial"/>
          <w:color w:val="000000" w:themeColor="text1"/>
          <w:sz w:val="24"/>
          <w:szCs w:val="24"/>
          <w:lang w:val="mn-MN"/>
        </w:rPr>
        <w:t>24.</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 xml:space="preserve">Төслийн 21 дүгээр зүйлийн 21.10, 21.11, 21.12 дахь хэсгийг доор дурдсанаар өөрчлөн найруулах: </w:t>
      </w:r>
    </w:p>
    <w:p w14:paraId="0E777736"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“21.10.Банкнаас олгох зээлийн үйл ажиллагаатай холбоотой журмыг Монголбанк, эрх бүхий хуулийн этгээдээс олгох зээлийн үйл ажиллагаатай холбоотой журмыг Санхүүгийн зохицуулах хороо баталж, хэрэгжилтэд хяналт тавина.”</w:t>
      </w:r>
    </w:p>
    <w:p w14:paraId="18251E99"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003F4FF8" w14:textId="1A3C10E5" w:rsidR="00A16B56" w:rsidRDefault="00A16B56" w:rsidP="00A16B56">
      <w:pPr>
        <w:pStyle w:val="NormalWeb"/>
        <w:spacing w:before="0" w:beforeAutospacing="0" w:after="0" w:afterAutospacing="0"/>
        <w:ind w:firstLine="720"/>
        <w:jc w:val="both"/>
        <w:rPr>
          <w:rFonts w:ascii="Arial" w:hAnsi="Arial" w:cs="Arial"/>
          <w:b/>
          <w:color w:val="000000" w:themeColor="text1"/>
          <w:u w:val="single"/>
          <w:lang w:val="mn-MN"/>
        </w:rPr>
      </w:pPr>
      <w:r w:rsidRPr="00A16B56">
        <w:rPr>
          <w:rFonts w:ascii="Arial" w:hAnsi="Arial" w:cs="Arial"/>
          <w:color w:val="000000" w:themeColor="text1"/>
          <w:lang w:val="mn-MN"/>
        </w:rPr>
        <w:t>21.11.Банкнаас олгох зээлийн барьцаа хөрөнгийн үнэлгээтэй холбоотой журмыг Монголбанк, санхүү, төсвийн асуудал эрхэлсэн төрийн захиргааны төв байгууллага, эрх бүхий хуулийн этгээдээс олгох зээлийн барьцаа хөрөнгийн үнэлгээтэй холбоотой журмыг Санхүүгийн зохицуулах хороо, санхүү, төсвийн асуудал эрхэлсэн төрийн захиргааны төв байгууллага хамтран</w:t>
      </w:r>
      <w:r w:rsidRPr="00A16B56">
        <w:rPr>
          <w:rStyle w:val="CommentReference"/>
          <w:rFonts w:ascii="Verdana" w:eastAsia="Verdana" w:hAnsi="Verdana"/>
          <w:color w:val="000000" w:themeColor="text1"/>
          <w:sz w:val="24"/>
          <w:szCs w:val="24"/>
        </w:rPr>
        <w:t xml:space="preserve"> </w:t>
      </w:r>
      <w:r w:rsidRPr="00A16B56">
        <w:rPr>
          <w:rFonts w:ascii="Arial" w:hAnsi="Arial" w:cs="Arial"/>
          <w:color w:val="000000" w:themeColor="text1"/>
          <w:lang w:val="mn-MN"/>
        </w:rPr>
        <w:t>баталж, хэрэгжилтэд хяналт тавина.</w:t>
      </w:r>
      <w:r w:rsidRPr="00A16B56">
        <w:rPr>
          <w:rFonts w:ascii="Arial" w:hAnsi="Arial" w:cs="Arial"/>
          <w:b/>
          <w:color w:val="000000" w:themeColor="text1"/>
          <w:u w:val="single"/>
          <w:lang w:val="mn-MN"/>
        </w:rPr>
        <w:t xml:space="preserve"> </w:t>
      </w:r>
    </w:p>
    <w:p w14:paraId="0D60F3C4" w14:textId="77777777" w:rsidR="00A16B56" w:rsidRPr="00A16B56" w:rsidRDefault="00A16B56" w:rsidP="00A16B56">
      <w:pPr>
        <w:pStyle w:val="NormalWeb"/>
        <w:spacing w:before="0" w:beforeAutospacing="0" w:after="0" w:afterAutospacing="0"/>
        <w:ind w:firstLine="720"/>
        <w:jc w:val="both"/>
        <w:rPr>
          <w:color w:val="000000" w:themeColor="text1"/>
          <w:lang w:val="mn-MN"/>
        </w:rPr>
      </w:pPr>
    </w:p>
    <w:p w14:paraId="427509F4" w14:textId="5B74601F"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21.12.Г</w:t>
      </w:r>
      <w:r w:rsidRPr="00A16B56">
        <w:rPr>
          <w:rFonts w:ascii="Arial" w:hAnsi="Arial" w:cs="Arial"/>
          <w:color w:val="000000" w:themeColor="text1"/>
          <w:sz w:val="24"/>
          <w:szCs w:val="24"/>
          <w:shd w:val="clear" w:color="auto" w:fill="FFFFFF"/>
          <w:lang w:val="mn-MN"/>
        </w:rPr>
        <w:t xml:space="preserve">адаад валютын орлогын эх үүсвэртэй эсхүл ханшийн эрсдэлээс хамгаалагдсан этгээдэд гадаад валютын зээл олгож болно.”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1F0BBE0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35</w:t>
      </w:r>
      <w:r w:rsidRPr="00A16B56">
        <w:rPr>
          <w:rFonts w:ascii="Arial" w:eastAsia="Helvetica" w:hAnsi="Arial" w:cs="Arial"/>
          <w:sz w:val="24"/>
          <w:szCs w:val="24"/>
        </w:rPr>
        <w:tab/>
      </w:r>
    </w:p>
    <w:p w14:paraId="2084C252"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29</w:t>
      </w:r>
    </w:p>
    <w:p w14:paraId="2E6C5224"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66722E9" w14:textId="0C980D57" w:rsidR="00A16B56" w:rsidRPr="00A16B56" w:rsidRDefault="00A16B56" w:rsidP="00A16B56">
      <w:pPr>
        <w:spacing w:line="240" w:lineRule="auto"/>
        <w:ind w:firstLine="720"/>
        <w:contextualSpacing/>
        <w:jc w:val="both"/>
        <w:rPr>
          <w:rFonts w:ascii="Arial" w:hAnsi="Arial" w:cs="Arial"/>
          <w:color w:val="000000" w:themeColor="text1"/>
          <w:sz w:val="24"/>
          <w:szCs w:val="24"/>
          <w:shd w:val="clear" w:color="auto" w:fill="FFFFFF"/>
          <w:lang w:val="mn-MN"/>
        </w:rPr>
      </w:pPr>
      <w:r w:rsidRPr="00A16B56">
        <w:rPr>
          <w:rFonts w:ascii="Arial" w:eastAsia="Helvetica" w:hAnsi="Arial" w:cs="Arial"/>
          <w:sz w:val="24"/>
          <w:szCs w:val="24"/>
        </w:rPr>
        <w:t>54.7 хувийн саналаар дэмжигдлээ.</w:t>
      </w:r>
    </w:p>
    <w:p w14:paraId="7DB316FD"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shd w:val="clear" w:color="auto" w:fill="FFFFFF"/>
          <w:lang w:val="mn-MN"/>
        </w:rPr>
      </w:pPr>
      <w:r w:rsidRPr="00A16B56">
        <w:rPr>
          <w:rFonts w:ascii="Arial" w:hAnsi="Arial" w:cs="Arial"/>
          <w:color w:val="000000" w:themeColor="text1"/>
          <w:shd w:val="clear" w:color="auto" w:fill="FFFFFF"/>
          <w:lang w:val="mn-MN"/>
        </w:rPr>
        <w:t>25.</w:t>
      </w:r>
      <w:r w:rsidRPr="00A16B56">
        <w:rPr>
          <w:rFonts w:ascii="Arial" w:hAnsi="Arial" w:cs="Arial"/>
          <w:bCs/>
          <w:color w:val="000000" w:themeColor="text1"/>
          <w:lang w:val="mn-MN"/>
        </w:rPr>
        <w:t xml:space="preserve">Ажлын хэсгийн гаргасан, </w:t>
      </w:r>
      <w:r w:rsidRPr="00A16B56">
        <w:rPr>
          <w:rFonts w:ascii="Arial" w:hAnsi="Arial" w:cs="Arial"/>
          <w:color w:val="000000" w:themeColor="text1"/>
          <w:shd w:val="clear" w:color="auto" w:fill="FFFFFF"/>
          <w:lang w:val="mn-MN"/>
        </w:rPr>
        <w:t xml:space="preserve">Төслийн 21 дүгээр зүйлд доор дурдсан агуулгатай </w:t>
      </w:r>
      <w:r w:rsidRPr="00A16B56">
        <w:rPr>
          <w:rFonts w:ascii="Arial" w:hAnsi="Arial" w:cs="Arial"/>
          <w:color w:val="000000" w:themeColor="text1"/>
          <w:lang w:val="mn-MN"/>
        </w:rPr>
        <w:t>хэсэг нэмэх:</w:t>
      </w:r>
    </w:p>
    <w:p w14:paraId="5A85D9A6" w14:textId="77777777" w:rsidR="00A16B56" w:rsidRPr="00A16B56" w:rsidRDefault="00A16B56" w:rsidP="00A16B56">
      <w:pPr>
        <w:pStyle w:val="NormalWeb"/>
        <w:spacing w:before="0" w:beforeAutospacing="0" w:after="0" w:afterAutospacing="0"/>
        <w:jc w:val="both"/>
        <w:rPr>
          <w:rFonts w:ascii="Arial" w:hAnsi="Arial" w:cs="Arial"/>
          <w:color w:val="000000" w:themeColor="text1"/>
          <w:shd w:val="clear" w:color="auto" w:fill="FFFFFF"/>
          <w:lang w:val="mn-MN"/>
        </w:rPr>
      </w:pPr>
    </w:p>
    <w:p w14:paraId="5BFBAB51" w14:textId="77777777"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“21.13.Зээлдэгчийн эд хөрөнгийн байдал доройтож зээлийг буцаан төлөх чадваргүй болох нөхцөл байдал бий болохоор эсхүл болсон бол зээлдүүлэгч зээл олгохоос татгалзах эсхүл олгосон зээлийг буцаан шаардах эрхтэй.</w:t>
      </w:r>
    </w:p>
    <w:p w14:paraId="60E81F7C" w14:textId="77777777" w:rsidR="00A16B56" w:rsidRPr="00A16B56" w:rsidRDefault="00A16B56" w:rsidP="00A16B56">
      <w:pPr>
        <w:spacing w:line="240" w:lineRule="auto"/>
        <w:jc w:val="both"/>
        <w:rPr>
          <w:color w:val="000000" w:themeColor="text1"/>
          <w:sz w:val="24"/>
          <w:szCs w:val="24"/>
        </w:rPr>
      </w:pPr>
    </w:p>
    <w:p w14:paraId="440CC8D0" w14:textId="77777777" w:rsidR="00A16B56" w:rsidRPr="00A16B56" w:rsidRDefault="00A16B56" w:rsidP="00A16B56">
      <w:pPr>
        <w:pStyle w:val="ColorfulList-Accent11"/>
        <w:spacing w:after="0" w:line="240" w:lineRule="auto"/>
        <w:ind w:left="0"/>
        <w:jc w:val="both"/>
        <w:rPr>
          <w:rFonts w:ascii="Arial" w:hAnsi="Arial" w:cs="Arial"/>
          <w:b/>
          <w:color w:val="000000" w:themeColor="text1"/>
          <w:sz w:val="24"/>
          <w:szCs w:val="24"/>
        </w:rPr>
      </w:pPr>
      <w:r w:rsidRPr="00A16B56">
        <w:rPr>
          <w:rFonts w:ascii="Arial" w:hAnsi="Arial" w:cs="Arial"/>
          <w:color w:val="000000" w:themeColor="text1"/>
          <w:sz w:val="24"/>
          <w:szCs w:val="24"/>
        </w:rPr>
        <w:tab/>
        <w:t>21.14.Зээлдэгч хуулийн этгээд нь олгосон зээлийг өөрийн санхүүгийн тайланд тусгаж энэ талаар мэдээллийг зээлдүүлэгчид өгөх үүрэгтэй. Монгол Улсын хууль тогтоомжийн дагуу эрх зүйн байдал нь тодорхойлогдсон этгээд хуулиар санхүүгийн тайлан гаргах үүрэг хүлээсэн бол энэ хэсэг нэгэн адил хамаарна.</w:t>
      </w:r>
    </w:p>
    <w:p w14:paraId="3980BB90" w14:textId="77777777" w:rsidR="00A16B56" w:rsidRPr="00A16B56" w:rsidRDefault="00A16B56" w:rsidP="00A16B56">
      <w:pPr>
        <w:pStyle w:val="ColorfulList-Accent11"/>
        <w:spacing w:after="0" w:line="240" w:lineRule="auto"/>
        <w:ind w:left="0"/>
        <w:jc w:val="both"/>
        <w:rPr>
          <w:rFonts w:ascii="Arial" w:hAnsi="Arial" w:cs="Arial"/>
          <w:color w:val="000000" w:themeColor="text1"/>
          <w:sz w:val="24"/>
          <w:szCs w:val="24"/>
        </w:rPr>
      </w:pPr>
    </w:p>
    <w:p w14:paraId="1AA861A6" w14:textId="77777777" w:rsidR="00A16B56" w:rsidRPr="00A16B56" w:rsidRDefault="00A16B56" w:rsidP="00A16B56">
      <w:pPr>
        <w:pStyle w:val="ColorfulList-Accent11"/>
        <w:spacing w:after="0" w:line="240" w:lineRule="auto"/>
        <w:ind w:left="0"/>
        <w:jc w:val="both"/>
        <w:rPr>
          <w:rFonts w:ascii="Arial" w:hAnsi="Arial" w:cs="Arial"/>
          <w:color w:val="000000" w:themeColor="text1"/>
          <w:sz w:val="24"/>
          <w:szCs w:val="24"/>
        </w:rPr>
      </w:pPr>
      <w:r w:rsidRPr="00A16B56">
        <w:rPr>
          <w:rFonts w:ascii="Arial" w:hAnsi="Arial" w:cs="Arial"/>
          <w:color w:val="000000" w:themeColor="text1"/>
          <w:sz w:val="24"/>
          <w:szCs w:val="24"/>
        </w:rPr>
        <w:tab/>
        <w:t>21.15.Зээлдүүлэгч анх зээл олгохдоо зээлдэгчээр зээлийн хүүг урьдчилан төлүүлэхийг хориглоно.</w:t>
      </w:r>
    </w:p>
    <w:p w14:paraId="48B6EB14" w14:textId="77777777" w:rsidR="00A16B56" w:rsidRPr="00A16B56" w:rsidRDefault="00A16B56" w:rsidP="00A16B56">
      <w:pPr>
        <w:pStyle w:val="ColorfulList-Accent11"/>
        <w:spacing w:after="0" w:line="240" w:lineRule="auto"/>
        <w:ind w:left="0"/>
        <w:jc w:val="both"/>
        <w:rPr>
          <w:rFonts w:ascii="Arial" w:hAnsi="Arial" w:cs="Arial"/>
          <w:color w:val="000000" w:themeColor="text1"/>
          <w:sz w:val="24"/>
          <w:szCs w:val="24"/>
        </w:rPr>
      </w:pPr>
    </w:p>
    <w:p w14:paraId="45455187" w14:textId="4044896A"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rPr>
        <w:tab/>
        <w:t xml:space="preserve">21.16.Зээлдүүлэгч нь баталгаа гаргагчтай Иргэний хуулийн 234 дүгээр зүйлд заасан шаардлагын дагуу гэрээ байгуулна.”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F5586AE"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5F1C847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53E33EB2"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1DB1DD3" w14:textId="39A00D66"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60.9 хувийн саналаар дэмжигдлээ.</w:t>
      </w:r>
    </w:p>
    <w:p w14:paraId="4C2EDC58" w14:textId="77777777" w:rsidR="00A16B56" w:rsidRPr="00A16B56" w:rsidRDefault="00A16B56" w:rsidP="00A16B56">
      <w:pPr>
        <w:spacing w:line="240" w:lineRule="auto"/>
        <w:ind w:firstLine="720"/>
        <w:contextualSpacing/>
        <w:jc w:val="both"/>
        <w:rPr>
          <w:color w:val="000000" w:themeColor="text1"/>
          <w:sz w:val="24"/>
          <w:szCs w:val="24"/>
          <w:lang w:val="mn-MN"/>
        </w:rPr>
      </w:pPr>
    </w:p>
    <w:p w14:paraId="1E13E53F"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26.</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22 дугаар зүйлийн 22.2.4 дэх заалтын “зориулалт” гэсний дараа “, зээл олгох хэлбэр” гэж нэмж, мөн зүйлийн 22.2.2 дахь заалтын “валютын” гэснийг “мөнгөн тэмдэгтийн” гэж, мөн зүйлийн 22.5 дахь хэсгийн “Гэрээнд заасны дагуу зээлийн төлбөрийг бүхэлд нь буцаан дуудах” гэснийг “Энэ хуулийн 21.8-д заасан” гэж, мөн зүйлийн 22.7 дахь хэсгийн “төлбөр тооцоо” гэснийг “шилжүүлэг” гэж тус тус өөрчлөх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65F3CE06" w14:textId="3BF403DF" w:rsidR="00A16B56" w:rsidRPr="00A16B56" w:rsidRDefault="00A16B56" w:rsidP="00A16B56">
      <w:pPr>
        <w:tabs>
          <w:tab w:val="left" w:pos="709"/>
        </w:tabs>
        <w:spacing w:line="240" w:lineRule="auto"/>
        <w:contextualSpacing/>
        <w:jc w:val="both"/>
        <w:rPr>
          <w:rFonts w:ascii="Arial" w:eastAsia="Helvetica" w:hAnsi="Arial" w:cs="Arial"/>
          <w:sz w:val="24"/>
          <w:szCs w:val="24"/>
        </w:rPr>
      </w:pPr>
      <w:r>
        <w:rPr>
          <w:rFonts w:ascii="Arial" w:eastAsia="Helvetica" w:hAnsi="Arial" w:cs="Arial"/>
          <w:sz w:val="24"/>
          <w:szCs w:val="24"/>
        </w:rPr>
        <w:tab/>
      </w:r>
      <w:r w:rsidRPr="00A16B56">
        <w:rPr>
          <w:rFonts w:ascii="Arial" w:eastAsia="Helvetica" w:hAnsi="Arial" w:cs="Arial"/>
          <w:sz w:val="24"/>
          <w:szCs w:val="24"/>
        </w:rPr>
        <w:t>Зөвшөөрсөн:</w:t>
      </w:r>
      <w:r w:rsidRPr="00A16B56">
        <w:rPr>
          <w:rFonts w:ascii="Arial" w:eastAsia="Helvetica" w:hAnsi="Arial" w:cs="Arial"/>
          <w:sz w:val="24"/>
          <w:szCs w:val="24"/>
        </w:rPr>
        <w:tab/>
        <w:t>38</w:t>
      </w:r>
      <w:r w:rsidRPr="00A16B56">
        <w:rPr>
          <w:rFonts w:ascii="Arial" w:eastAsia="Helvetica" w:hAnsi="Arial" w:cs="Arial"/>
          <w:sz w:val="24"/>
          <w:szCs w:val="24"/>
        </w:rPr>
        <w:tab/>
      </w:r>
    </w:p>
    <w:p w14:paraId="5533969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26</w:t>
      </w:r>
    </w:p>
    <w:p w14:paraId="5A547281" w14:textId="7777777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9E49352" w14:textId="12CFF8C7"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59.4 хувийн саналаар дэмжигдлээ.</w:t>
      </w:r>
    </w:p>
    <w:p w14:paraId="4F879886" w14:textId="77777777" w:rsidR="00A16B56" w:rsidRPr="00A16B56" w:rsidRDefault="00A16B56" w:rsidP="00A16B56">
      <w:pPr>
        <w:spacing w:line="240" w:lineRule="auto"/>
        <w:ind w:firstLine="720"/>
        <w:contextualSpacing/>
        <w:jc w:val="both"/>
        <w:rPr>
          <w:color w:val="000000" w:themeColor="text1"/>
          <w:sz w:val="24"/>
          <w:szCs w:val="24"/>
        </w:rPr>
      </w:pPr>
    </w:p>
    <w:p w14:paraId="1FE19AE3" w14:textId="1FF3294B"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27.</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22 дугаар зүйлийн 2 дахь хэсэгт доор дурдсан агуулгатай заалт нэмэх</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 xml:space="preserve">  </w:t>
      </w:r>
    </w:p>
    <w:p w14:paraId="6A746E33" w14:textId="70EC1ACC"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t>“22.2.11.Зээлдүүлэгч, зээлдэгчийн эрх, үүрэг хариуцлага;”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FB483F4"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1B36F0EC"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5AD41F2D" w14:textId="77777777" w:rsidR="006D1594"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AE81E30" w14:textId="16BCF1F8" w:rsidR="00A16B56" w:rsidRPr="00A16B56" w:rsidRDefault="00A16B56" w:rsidP="006D1594">
      <w:pPr>
        <w:spacing w:line="240" w:lineRule="auto"/>
        <w:ind w:firstLine="720"/>
        <w:contextualSpacing/>
        <w:jc w:val="both"/>
        <w:rPr>
          <w:color w:val="000000" w:themeColor="text1"/>
          <w:sz w:val="24"/>
          <w:szCs w:val="24"/>
          <w:lang w:val="mn-MN"/>
        </w:rPr>
      </w:pPr>
      <w:r w:rsidRPr="00A16B56">
        <w:rPr>
          <w:rFonts w:ascii="Arial" w:eastAsia="Helvetica" w:hAnsi="Arial" w:cs="Arial"/>
          <w:sz w:val="24"/>
          <w:szCs w:val="24"/>
        </w:rPr>
        <w:t>60.9 хувийн саналаар дэмжигдлээ.</w:t>
      </w:r>
    </w:p>
    <w:p w14:paraId="35DB1492"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28.</w:t>
      </w:r>
      <w:r w:rsidRPr="00A16B56">
        <w:rPr>
          <w:rFonts w:ascii="Arial" w:hAnsi="Arial" w:cs="Arial"/>
          <w:bCs/>
          <w:color w:val="000000" w:themeColor="text1"/>
          <w:lang w:val="mn-MN"/>
        </w:rPr>
        <w:t xml:space="preserve">Ажлын хэсгийн гаргасан, </w:t>
      </w:r>
      <w:r w:rsidRPr="00A16B56">
        <w:rPr>
          <w:rFonts w:ascii="Arial" w:hAnsi="Arial" w:cs="Arial"/>
          <w:color w:val="000000" w:themeColor="text1"/>
          <w:lang w:val="mn-MN"/>
        </w:rPr>
        <w:t>Төслийн 23 дугаар зүйлийг доор дурдсанаар өөрчлөн найруулах:</w:t>
      </w:r>
    </w:p>
    <w:p w14:paraId="30B0E5B4" w14:textId="77777777" w:rsidR="00A16B56" w:rsidRPr="00A16B56" w:rsidRDefault="00A16B56" w:rsidP="00A16B56">
      <w:pPr>
        <w:pStyle w:val="NormalWeb"/>
        <w:spacing w:before="0" w:beforeAutospacing="0" w:after="0" w:afterAutospacing="0"/>
        <w:ind w:firstLine="720"/>
        <w:jc w:val="both"/>
        <w:rPr>
          <w:rFonts w:ascii="Arial" w:hAnsi="Arial" w:cs="Arial"/>
          <w:b/>
          <w:color w:val="000000" w:themeColor="text1"/>
          <w:lang w:val="mn-MN"/>
        </w:rPr>
      </w:pPr>
    </w:p>
    <w:p w14:paraId="0D68FADE"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“23 дугаар зүйл.Зээлийн хүү </w:t>
      </w:r>
    </w:p>
    <w:p w14:paraId="0F6CCD46" w14:textId="77777777" w:rsidR="00A16B56" w:rsidRPr="00A16B56" w:rsidRDefault="00A16B56" w:rsidP="00A16B56">
      <w:pPr>
        <w:pStyle w:val="NormalWeb"/>
        <w:spacing w:before="0" w:beforeAutospacing="0" w:after="0" w:afterAutospacing="0"/>
        <w:ind w:firstLine="720"/>
        <w:jc w:val="both"/>
        <w:rPr>
          <w:b/>
          <w:color w:val="000000" w:themeColor="text1"/>
          <w:lang w:val="mn-MN"/>
        </w:rPr>
      </w:pPr>
      <w:r w:rsidRPr="00A16B56">
        <w:rPr>
          <w:b/>
          <w:color w:val="000000" w:themeColor="text1"/>
          <w:lang w:val="mn-MN"/>
        </w:rPr>
        <w:t xml:space="preserve"> </w:t>
      </w:r>
    </w:p>
    <w:p w14:paraId="5C0BB9DD"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23.1.Зээлийн хүүг зээлийг ашигласан хугацаагаар тооцно. </w:t>
      </w:r>
    </w:p>
    <w:p w14:paraId="48E63F68"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441B56BE"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lastRenderedPageBreak/>
        <w:t>23.2.Зээлдэгч зээлийг гэрээнд заасны дагуу төлөөгүй эсхүл хууль, гэрээнд заасан үндэслэлээр зээлдүүлэгчийн нэг талын санаачилгаар зээлийн гэрээг хугацаанаас өмнө цуцалсан бол зээлийг бүрэн эргүүлэн төлөх хүртэл хугацаанд зээлийн үндсэн хүү, гэрээнд заасан бол нэмэгдүүлсэн хүү төлнө.</w:t>
      </w:r>
    </w:p>
    <w:p w14:paraId="67DB8852"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 </w:t>
      </w:r>
    </w:p>
    <w:p w14:paraId="45B44BDC" w14:textId="699B6ACB"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23.3.Зээлийн хүүгийн хэмжээг бодох, тооцох аргачлалыг Монголбанк, Санхүүгийн зохицуулах хороо хамтран баталж, хэрэгжилтэд хяналт тавина.”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30CF00E1"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35</w:t>
      </w:r>
      <w:r w:rsidRPr="00A16B56">
        <w:rPr>
          <w:rFonts w:ascii="Arial" w:eastAsia="Helvetica" w:hAnsi="Arial" w:cs="Arial"/>
          <w:sz w:val="24"/>
          <w:szCs w:val="24"/>
        </w:rPr>
        <w:tab/>
      </w:r>
    </w:p>
    <w:p w14:paraId="106175E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29</w:t>
      </w:r>
    </w:p>
    <w:p w14:paraId="05F5FC2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DCD18AC" w14:textId="69AF50F7" w:rsidR="00A16B56" w:rsidRDefault="00A16B56" w:rsidP="006D1594">
      <w:pPr>
        <w:pStyle w:val="NormalWeb"/>
        <w:spacing w:before="0" w:beforeAutospacing="0" w:after="0" w:afterAutospacing="0"/>
        <w:ind w:firstLine="720"/>
        <w:contextualSpacing/>
        <w:jc w:val="both"/>
        <w:rPr>
          <w:rFonts w:ascii="Arial" w:eastAsia="Helvetica" w:hAnsi="Arial" w:cs="Arial"/>
        </w:rPr>
      </w:pPr>
      <w:r w:rsidRPr="00A16B56">
        <w:rPr>
          <w:rFonts w:ascii="Arial" w:eastAsia="Helvetica" w:hAnsi="Arial" w:cs="Arial"/>
        </w:rPr>
        <w:t>54.7 хувийн саналаар дэмжигдлээ.</w:t>
      </w:r>
    </w:p>
    <w:p w14:paraId="05C20028" w14:textId="77777777" w:rsidR="006D1594" w:rsidRPr="00A16B56" w:rsidRDefault="006D1594" w:rsidP="006D1594">
      <w:pPr>
        <w:pStyle w:val="NormalWeb"/>
        <w:spacing w:before="0" w:beforeAutospacing="0" w:after="0" w:afterAutospacing="0"/>
        <w:ind w:firstLine="720"/>
        <w:contextualSpacing/>
        <w:jc w:val="both"/>
        <w:rPr>
          <w:rFonts w:ascii="Arial" w:hAnsi="Arial" w:cs="Arial"/>
          <w:color w:val="000000" w:themeColor="text1"/>
          <w:lang w:val="mn-MN"/>
        </w:rPr>
      </w:pPr>
    </w:p>
    <w:p w14:paraId="59C9FA8B" w14:textId="7E8CABA2"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29.</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24 дүгээр зүйлийн 24.1 дэх хэсгийн “зээлдэгч бүрийн нэр дээр” гэснийг “зээл бүрт” гэж, мөн зүйлийн 24.2.8 дахь заалтын “банкнаас” гэснийг “зээлдүүлэгчээс” гэж өөрчилж, мөн зүйлийн 24.2.5 дахь заалтын “этгээд бол” гэсний дараа “орлогын талаарх мэдээлэл, хуульд заасны дагуу татварын байгууллагад тайлагнасан” гэж, мөн зүйлийн 24.2.9 дэх заалтын “зээлдүүлэгчээс” гэсний өмнө “үйл ажиллагааны ерөнхий нөхцөлд заасан болон” гэж тус тус нэмэх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349D86B4"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37</w:t>
      </w:r>
      <w:r w:rsidRPr="00A16B56">
        <w:rPr>
          <w:rFonts w:ascii="Arial" w:eastAsia="Helvetica" w:hAnsi="Arial" w:cs="Arial"/>
          <w:sz w:val="24"/>
          <w:szCs w:val="24"/>
        </w:rPr>
        <w:tab/>
      </w:r>
    </w:p>
    <w:p w14:paraId="1A4589E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27</w:t>
      </w:r>
    </w:p>
    <w:p w14:paraId="78C8F71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FE038DB" w14:textId="77777777" w:rsidR="006D1594"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57.8 хувийн саналаар дэмжигдлээ.</w:t>
      </w:r>
    </w:p>
    <w:p w14:paraId="4AE0AD12" w14:textId="77777777" w:rsidR="006D1594" w:rsidRDefault="006D1594" w:rsidP="00A16B56">
      <w:pPr>
        <w:spacing w:line="240" w:lineRule="auto"/>
        <w:ind w:firstLine="720"/>
        <w:contextualSpacing/>
        <w:jc w:val="both"/>
        <w:rPr>
          <w:rFonts w:ascii="Arial" w:hAnsi="Arial" w:cs="Arial"/>
          <w:color w:val="000000" w:themeColor="text1"/>
          <w:sz w:val="24"/>
          <w:szCs w:val="24"/>
          <w:lang w:val="mn-MN"/>
        </w:rPr>
      </w:pPr>
    </w:p>
    <w:p w14:paraId="4852A7AA" w14:textId="285C6A07" w:rsidR="00A16B56" w:rsidRPr="00A16B56" w:rsidRDefault="00A16B56" w:rsidP="00A16B56">
      <w:pPr>
        <w:spacing w:line="240" w:lineRule="auto"/>
        <w:ind w:firstLine="720"/>
        <w:contextualSpacing/>
        <w:jc w:val="both"/>
        <w:rPr>
          <w:color w:val="000000" w:themeColor="text1"/>
          <w:sz w:val="24"/>
          <w:szCs w:val="24"/>
          <w:lang w:val="mn-MN"/>
        </w:rPr>
      </w:pPr>
      <w:r w:rsidRPr="00A16B56">
        <w:rPr>
          <w:rFonts w:ascii="Arial" w:hAnsi="Arial" w:cs="Arial"/>
          <w:color w:val="000000" w:themeColor="text1"/>
          <w:sz w:val="24"/>
          <w:szCs w:val="24"/>
          <w:lang w:val="mn-MN"/>
        </w:rPr>
        <w:t>30.</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24 дүгээр зүйлийн 24.3, 24.5, 24.6  дахь хэсгийг доор дурдсанаар өөрчлөн найруулах:</w:t>
      </w:r>
    </w:p>
    <w:p w14:paraId="369D6B24" w14:textId="77777777" w:rsidR="006D1594" w:rsidRDefault="00A16B56" w:rsidP="006D1594">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 xml:space="preserve">“24.3.Энэ хуулийн 21.11-д заасан журмын дагуу зээлийн үүргийн гүйцэтгэлд барьцаалах эд хөрөнгийн тодорхойлолтод зээлдэгчээс барьцаалж байгаа эд хөрөнгийг зээлдүүлэгч эсхүл түүнээс томилогдсон хөрөнгийн үнэлгээчин газар дээр нь очиж, нэг бүрчлэн үзэж өгсөн үнэлэлт, дүнг тусгасан байна. Зээлийн үүргийн гүйцэтгэлд барьцаалсан эд хөрөнгийг шалгасан баримтад дээрх тодорхойлолтыг үндэслэн уг хөрөнгийн бүрэн бүтэн байдал, үнэ, чанар зэргийг бичнэ. </w:t>
      </w:r>
    </w:p>
    <w:p w14:paraId="0EC02EB3" w14:textId="7AA56840" w:rsidR="00A16B56" w:rsidRPr="00A16B56" w:rsidRDefault="00A16B56" w:rsidP="006D1594">
      <w:pPr>
        <w:pStyle w:val="NormalWeb"/>
        <w:spacing w:before="0" w:beforeAutospacing="0" w:after="0" w:afterAutospacing="0"/>
        <w:ind w:firstLine="720"/>
        <w:jc w:val="both"/>
        <w:rPr>
          <w:color w:val="000000" w:themeColor="text1"/>
          <w:lang w:val="mn-MN"/>
        </w:rPr>
      </w:pPr>
      <w:r w:rsidRPr="00A16B56">
        <w:rPr>
          <w:color w:val="000000" w:themeColor="text1"/>
          <w:lang w:val="mn-MN"/>
        </w:rPr>
        <w:t xml:space="preserve"> </w:t>
      </w:r>
    </w:p>
    <w:p w14:paraId="7DCC35FB"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24.5.Зээлийн ашиглалтыг шалгасан баримт бичигт авсан зээлээ зориулалтын дагуу үр дүнтэй ашиглаж байгаа эсэхийг тодорхой тоо хэмжээ, үнийн дүн зэрэг үзүүлэлтээр энэ хуулийн 21.11-д заасан журмын дагуу тодорхойлж бичнэ.</w:t>
      </w:r>
    </w:p>
    <w:p w14:paraId="1E3FDDCA"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25D5D05A" w14:textId="502422B6"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24.6.Зээлдүүлэгч нь зээлдэгчээс зээлийн үйл ажиллагаатай холбоотойгоос бусад баримт бичиг, мэдээлэл</w:t>
      </w:r>
      <w:r w:rsidRPr="00A16B56">
        <w:rPr>
          <w:rFonts w:ascii="Arial" w:hAnsi="Arial" w:cs="Arial"/>
          <w:b/>
          <w:color w:val="000000" w:themeColor="text1"/>
          <w:sz w:val="24"/>
          <w:szCs w:val="24"/>
          <w:lang w:val="mn-MN"/>
        </w:rPr>
        <w:t xml:space="preserve"> </w:t>
      </w:r>
      <w:r w:rsidRPr="00A16B56">
        <w:rPr>
          <w:rFonts w:ascii="Arial" w:hAnsi="Arial" w:cs="Arial"/>
          <w:color w:val="000000" w:themeColor="text1"/>
          <w:sz w:val="24"/>
          <w:szCs w:val="24"/>
          <w:lang w:val="mn-MN"/>
        </w:rPr>
        <w:t>шаардахыг хориглоно. Энэ хэсэгт хуульд заасны дагуу харилцагчийг таньж мэдэх үйл ажиллагааны хүрээнд шаардах баримт бичиг, мэдээлэл хамаарахгүй.”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16A6D3CE"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36</w:t>
      </w:r>
      <w:r w:rsidRPr="00A16B56">
        <w:rPr>
          <w:rFonts w:ascii="Arial" w:eastAsia="Helvetica" w:hAnsi="Arial" w:cs="Arial"/>
          <w:sz w:val="24"/>
          <w:szCs w:val="24"/>
        </w:rPr>
        <w:tab/>
      </w:r>
    </w:p>
    <w:p w14:paraId="191847C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28</w:t>
      </w:r>
    </w:p>
    <w:p w14:paraId="0DCE9808" w14:textId="77777777" w:rsidR="006D1594"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593DBAE" w14:textId="77777777" w:rsidR="006D1594"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56.3 хувийн саналаар дэмжигдлээ.</w:t>
      </w:r>
    </w:p>
    <w:p w14:paraId="0F20E525" w14:textId="77777777" w:rsidR="006D1594" w:rsidRDefault="006D1594" w:rsidP="00A16B56">
      <w:pPr>
        <w:spacing w:line="240" w:lineRule="auto"/>
        <w:ind w:firstLine="720"/>
        <w:contextualSpacing/>
        <w:jc w:val="both"/>
        <w:rPr>
          <w:rFonts w:ascii="Arial" w:hAnsi="Arial" w:cs="Arial"/>
          <w:color w:val="000000" w:themeColor="text1"/>
          <w:sz w:val="24"/>
          <w:szCs w:val="24"/>
          <w:lang w:val="mn-MN"/>
        </w:rPr>
      </w:pPr>
    </w:p>
    <w:p w14:paraId="3C583503" w14:textId="2E9DF15E" w:rsidR="00A16B56" w:rsidRDefault="00A16B56" w:rsidP="006D1594">
      <w:pPr>
        <w:spacing w:line="240" w:lineRule="auto"/>
        <w:ind w:firstLine="720"/>
        <w:contextualSpacing/>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31.</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25 дугаар зүйлийн 25.4 дэх хэсгийг доор дурдсанаар өөрчлөн найруулах:</w:t>
      </w:r>
    </w:p>
    <w:p w14:paraId="7C416B4D" w14:textId="77777777" w:rsidR="006D1594" w:rsidRPr="00A16B56" w:rsidRDefault="006D1594" w:rsidP="006D1594">
      <w:pPr>
        <w:spacing w:line="240" w:lineRule="auto"/>
        <w:ind w:firstLine="720"/>
        <w:contextualSpacing/>
        <w:jc w:val="both"/>
        <w:rPr>
          <w:color w:val="000000" w:themeColor="text1"/>
          <w:sz w:val="24"/>
          <w:szCs w:val="24"/>
          <w:lang w:val="mn-MN"/>
        </w:rPr>
      </w:pPr>
    </w:p>
    <w:p w14:paraId="716DEF20" w14:textId="74BE661A"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“25.4.Батлан даагч, баталгаа гаргагч нь санхүүгийн хувьд уг зээлийн төлбөрийн үүргийг гүйцэтгэх чадвартай, эд хөрөнгөтэй этгээд байна. Батлан даагч, баталгаа гаргагчийн санхүүгийн чадварын талаар харилцагч банк, эрх бүхий хуулийн этгээд, улсын бүртгэлд бүртгэсэн байгууллага тодорхойлолт гаргаж болно.”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217B8EB8"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38</w:t>
      </w:r>
      <w:r w:rsidRPr="00A16B56">
        <w:rPr>
          <w:rFonts w:ascii="Arial" w:eastAsia="Helvetica" w:hAnsi="Arial" w:cs="Arial"/>
          <w:sz w:val="24"/>
          <w:szCs w:val="24"/>
        </w:rPr>
        <w:tab/>
      </w:r>
    </w:p>
    <w:p w14:paraId="1C1EF87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26</w:t>
      </w:r>
    </w:p>
    <w:p w14:paraId="34A281E7" w14:textId="77777777" w:rsidR="00E2519B" w:rsidRDefault="00A16B56" w:rsidP="00E2519B">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6488EAE" w14:textId="12ACEABD" w:rsidR="006D1594" w:rsidRDefault="00A16B56" w:rsidP="00E2519B">
      <w:pPr>
        <w:spacing w:line="240" w:lineRule="auto"/>
        <w:ind w:firstLine="720"/>
        <w:contextualSpacing/>
        <w:jc w:val="both"/>
        <w:rPr>
          <w:rFonts w:ascii="Arial" w:eastAsia="Helvetica" w:hAnsi="Arial" w:cs="Arial"/>
          <w:sz w:val="24"/>
          <w:szCs w:val="24"/>
        </w:rPr>
      </w:pPr>
      <w:r w:rsidRPr="00E2519B">
        <w:rPr>
          <w:rFonts w:ascii="Arial" w:eastAsia="Helvetica" w:hAnsi="Arial" w:cs="Arial"/>
          <w:sz w:val="24"/>
          <w:szCs w:val="24"/>
        </w:rPr>
        <w:t>59.4 хувийн саналаар дэмжигдлээ.</w:t>
      </w:r>
    </w:p>
    <w:p w14:paraId="0EB60D62" w14:textId="77777777" w:rsidR="00E2519B" w:rsidRPr="00A16B56" w:rsidRDefault="00E2519B" w:rsidP="00E2519B">
      <w:pPr>
        <w:spacing w:line="240" w:lineRule="auto"/>
        <w:ind w:firstLine="720"/>
        <w:contextualSpacing/>
        <w:jc w:val="both"/>
        <w:rPr>
          <w:rFonts w:ascii="Arial" w:hAnsi="Arial" w:cs="Arial"/>
          <w:color w:val="000000" w:themeColor="text1"/>
          <w:lang w:val="mn-MN"/>
        </w:rPr>
      </w:pPr>
    </w:p>
    <w:p w14:paraId="65EED3A1" w14:textId="1896774A"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32.</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28 дугаар зүйлийн 28.2 дахь хэсгийн “Зээлийн гэрээнд өөрөөр заагаагүй” гэснийг “Гэрээнд заасан” гэж, мөн хэсгийн “маргалдах” гэснийг “маргах” гэж тус тус  өөрчлөх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1639B689"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38</w:t>
      </w:r>
      <w:r w:rsidRPr="00A16B56">
        <w:rPr>
          <w:rFonts w:ascii="Arial" w:eastAsia="Helvetica" w:hAnsi="Arial" w:cs="Arial"/>
          <w:sz w:val="24"/>
          <w:szCs w:val="24"/>
        </w:rPr>
        <w:tab/>
      </w:r>
    </w:p>
    <w:p w14:paraId="3F1C609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26</w:t>
      </w:r>
    </w:p>
    <w:p w14:paraId="6554AFC2" w14:textId="77777777" w:rsidR="006D1594"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D97E5B3" w14:textId="588A9268" w:rsid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59.4 хувийн саналаар дэмжигдлээ.</w:t>
      </w:r>
    </w:p>
    <w:p w14:paraId="571F83CF" w14:textId="77777777" w:rsidR="006D1594" w:rsidRPr="00A16B56" w:rsidRDefault="006D1594" w:rsidP="00A16B56">
      <w:pPr>
        <w:spacing w:line="240" w:lineRule="auto"/>
        <w:ind w:firstLine="720"/>
        <w:contextualSpacing/>
        <w:jc w:val="both"/>
        <w:rPr>
          <w:rFonts w:ascii="Arial" w:hAnsi="Arial" w:cs="Arial"/>
          <w:color w:val="000000" w:themeColor="text1"/>
          <w:sz w:val="24"/>
          <w:szCs w:val="24"/>
          <w:lang w:val="mn-MN"/>
        </w:rPr>
      </w:pPr>
    </w:p>
    <w:p w14:paraId="7B1C753B" w14:textId="6F1088D8" w:rsidR="00A16B56" w:rsidRPr="00A16B56" w:rsidRDefault="00A16B56" w:rsidP="006D1594">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33.</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29 дүгээр зүйлийн 29.1 дэх хэсгийг доор дурдсанаар өөрчлөн найруулах:</w:t>
      </w:r>
    </w:p>
    <w:p w14:paraId="0DCA5E69"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“29.1.Зээлдүүлэгч олгосон зээлдээ судалгаа хийж, зээлийнхээ үлдэгдлийг  хууль, журамд заасны дагуу ангилж, харгалзах эрсдэлийн сан байгуулна.”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8EF557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38</w:t>
      </w:r>
      <w:r w:rsidRPr="00A16B56">
        <w:rPr>
          <w:rFonts w:ascii="Arial" w:eastAsia="Helvetica" w:hAnsi="Arial" w:cs="Arial"/>
          <w:sz w:val="24"/>
          <w:szCs w:val="24"/>
        </w:rPr>
        <w:tab/>
      </w:r>
    </w:p>
    <w:p w14:paraId="60AD6E6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26</w:t>
      </w:r>
    </w:p>
    <w:p w14:paraId="0A7BC0D6" w14:textId="77777777" w:rsidR="006D1594"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286EC21" w14:textId="76BD0FCF" w:rsidR="00A16B56"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59.4 хувийн саналаар дэмжигдлээ.</w:t>
      </w:r>
    </w:p>
    <w:p w14:paraId="4E145D47" w14:textId="77777777" w:rsidR="006D1594" w:rsidRPr="00A16B56" w:rsidRDefault="006D1594" w:rsidP="006D1594">
      <w:pPr>
        <w:spacing w:line="240" w:lineRule="auto"/>
        <w:ind w:firstLine="720"/>
        <w:contextualSpacing/>
        <w:jc w:val="both"/>
        <w:rPr>
          <w:rFonts w:ascii="Arial" w:hAnsi="Arial" w:cs="Arial"/>
          <w:b/>
          <w:color w:val="000000" w:themeColor="text1"/>
          <w:sz w:val="24"/>
          <w:szCs w:val="24"/>
          <w:lang w:val="mn-MN"/>
        </w:rPr>
      </w:pPr>
    </w:p>
    <w:p w14:paraId="24F89343" w14:textId="7E4B47FA"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34.</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 30 дугаар зүйлийг доор дурдсанаар өөрчлөн найруулах:</w:t>
      </w:r>
    </w:p>
    <w:p w14:paraId="0DA1DB68" w14:textId="1D5E2B44" w:rsidR="00A16B56" w:rsidRPr="00A16B56" w:rsidRDefault="00A16B56" w:rsidP="00A16B56">
      <w:pPr>
        <w:spacing w:line="240" w:lineRule="auto"/>
        <w:ind w:firstLine="720"/>
        <w:jc w:val="both"/>
        <w:rPr>
          <w:rFonts w:ascii="Arial" w:hAnsi="Arial" w:cs="Arial"/>
          <w:color w:val="000000" w:themeColor="text1"/>
          <w:sz w:val="24"/>
          <w:szCs w:val="24"/>
          <w:lang w:val="mn-MN"/>
        </w:rPr>
      </w:pPr>
      <w:r w:rsidRPr="006D1594">
        <w:rPr>
          <w:rStyle w:val="Strong"/>
          <w:rFonts w:ascii="Arial" w:hAnsi="Arial" w:cs="Arial"/>
          <w:b w:val="0"/>
          <w:color w:val="000000" w:themeColor="text1"/>
          <w:sz w:val="24"/>
          <w:szCs w:val="24"/>
          <w:lang w:val="mn-MN"/>
        </w:rPr>
        <w:t>“30 дугаар зүйл.Банк, эрх бүхий хуулийн этгээдийн хадгаламж, шилжүүлэг, зээлийн үйл ажиллагаанд хяналт тавих</w:t>
      </w:r>
    </w:p>
    <w:p w14:paraId="423E87E3" w14:textId="40AE905E"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30.1.</w:t>
      </w:r>
      <w:r w:rsidRPr="00A16B56">
        <w:rPr>
          <w:rFonts w:ascii="Arial" w:hAnsi="Arial" w:cs="Arial"/>
          <w:noProof/>
          <w:color w:val="000000" w:themeColor="text1"/>
          <w:sz w:val="24"/>
          <w:szCs w:val="24"/>
          <w:lang w:val="mn-MN"/>
        </w:rPr>
        <w:t>Банкны хадгаламж, зээлийн үйл ажиллагаа, банк, эрх бүхий хуулийн этгээдийн шилжүүлгийн үйл ажиллагаанд Монголбанк, эрх бүхий хуулийн этгээдийн хадгаламж болон зээлийн үйл ажиллагаанд Санхүүгийн зохицуулах хороо өөрийн хянан зохицуулах чиг үүргийн хүрээнд шийдвэр гаргаж хэрэгжилтэд хяналт тавина.”</w:t>
      </w:r>
      <w:r w:rsidRPr="00A16B56">
        <w:rPr>
          <w:rFonts w:ascii="Arial" w:hAnsi="Arial" w:cs="Arial"/>
          <w:color w:val="000000" w:themeColor="text1"/>
          <w:sz w:val="24"/>
          <w:szCs w:val="24"/>
          <w:lang w:val="mn-MN"/>
        </w:rPr>
        <w:t xml:space="preserve">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73EFDAC4"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37</w:t>
      </w:r>
      <w:r w:rsidRPr="00A16B56">
        <w:rPr>
          <w:rFonts w:ascii="Arial" w:eastAsia="Helvetica" w:hAnsi="Arial" w:cs="Arial"/>
          <w:sz w:val="24"/>
          <w:szCs w:val="24"/>
        </w:rPr>
        <w:tab/>
      </w:r>
    </w:p>
    <w:p w14:paraId="53A8801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27</w:t>
      </w:r>
    </w:p>
    <w:p w14:paraId="00C97A0A" w14:textId="77777777" w:rsidR="006D1594"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8ECF3CB" w14:textId="6AC2AACD" w:rsidR="00A16B56" w:rsidRDefault="00A16B56" w:rsidP="006D1594">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57.8 хувийн саналаар дэмжигдлээ.</w:t>
      </w:r>
    </w:p>
    <w:p w14:paraId="491F6073" w14:textId="77777777" w:rsidR="006D1594" w:rsidRPr="00A16B56" w:rsidRDefault="006D1594" w:rsidP="006D1594">
      <w:pPr>
        <w:spacing w:line="240" w:lineRule="auto"/>
        <w:ind w:firstLine="720"/>
        <w:contextualSpacing/>
        <w:jc w:val="both"/>
        <w:rPr>
          <w:rFonts w:ascii="Arial" w:hAnsi="Arial" w:cs="Arial"/>
          <w:b/>
          <w:color w:val="000000"/>
          <w:sz w:val="24"/>
          <w:szCs w:val="24"/>
        </w:rPr>
      </w:pPr>
    </w:p>
    <w:p w14:paraId="65519D5E"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ab/>
        <w:t>35.</w:t>
      </w:r>
      <w:r w:rsidRPr="00A16B56">
        <w:rPr>
          <w:rFonts w:ascii="Arial" w:hAnsi="Arial" w:cs="Arial"/>
          <w:bCs/>
          <w:color w:val="000000" w:themeColor="text1"/>
          <w:sz w:val="24"/>
          <w:szCs w:val="24"/>
          <w:lang w:val="mn-MN"/>
        </w:rPr>
        <w:t xml:space="preserve">Ажлын хэсгийн гаргасан, </w:t>
      </w:r>
      <w:r w:rsidRPr="00A16B56">
        <w:rPr>
          <w:rFonts w:ascii="Arial" w:hAnsi="Arial" w:cs="Arial"/>
          <w:color w:val="000000" w:themeColor="text1"/>
          <w:sz w:val="24"/>
          <w:szCs w:val="24"/>
          <w:lang w:val="mn-MN"/>
        </w:rPr>
        <w:t>Төслийн</w:t>
      </w:r>
      <w:r w:rsidRPr="00A16B56">
        <w:rPr>
          <w:rFonts w:ascii="Arial" w:hAnsi="Arial" w:cs="Arial"/>
          <w:b/>
          <w:color w:val="000000" w:themeColor="text1"/>
          <w:sz w:val="24"/>
          <w:szCs w:val="24"/>
          <w:lang w:val="mn-MN"/>
        </w:rPr>
        <w:t xml:space="preserve"> </w:t>
      </w:r>
      <w:r w:rsidRPr="00A16B56">
        <w:rPr>
          <w:rFonts w:ascii="Arial" w:hAnsi="Arial" w:cs="Arial"/>
          <w:color w:val="000000" w:themeColor="text1"/>
          <w:sz w:val="24"/>
          <w:szCs w:val="24"/>
          <w:lang w:val="mn-MN"/>
        </w:rPr>
        <w:t>9 дүгээр зүйлийн 9.11 дэх хэсэг, 14 дүгээр зүйлийн 14.1.4, 14.1.10 дахь заалт, 18 дугаар зүйлийн 18.5 дахь хэсэг, 22 дугаар зүйлийн 22.3 дахь хэсэг, 28 дугаар зүйлийн 28.3 дахь хэсэг, 19, 20, 32 дугаар зүйлийг тус тус хасах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70F0B33"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p>
    <w:p w14:paraId="672D5427"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510257F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1A577923" w14:textId="77777777" w:rsidR="00E2519B" w:rsidRDefault="00A16B56" w:rsidP="00E2519B">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719C57F" w14:textId="28CEE3D2" w:rsidR="00A16B56" w:rsidRPr="00E2519B" w:rsidRDefault="00A16B56" w:rsidP="00E2519B">
      <w:pPr>
        <w:spacing w:line="240" w:lineRule="auto"/>
        <w:ind w:firstLine="720"/>
        <w:contextualSpacing/>
        <w:jc w:val="both"/>
        <w:rPr>
          <w:rFonts w:ascii="Arial" w:hAnsi="Arial" w:cs="Arial"/>
          <w:b/>
          <w:color w:val="000000"/>
          <w:sz w:val="24"/>
          <w:szCs w:val="24"/>
        </w:rPr>
      </w:pPr>
      <w:r w:rsidRPr="00E2519B">
        <w:rPr>
          <w:rFonts w:ascii="Arial" w:eastAsia="Helvetica" w:hAnsi="Arial" w:cs="Arial"/>
          <w:sz w:val="24"/>
          <w:szCs w:val="24"/>
        </w:rPr>
        <w:t>60.9 хувийн саналаар дэмжигдлээ.</w:t>
      </w:r>
    </w:p>
    <w:p w14:paraId="52BA4E7C" w14:textId="77777777" w:rsidR="00A16B56" w:rsidRPr="00E2519B" w:rsidRDefault="00A16B56" w:rsidP="00A16B56">
      <w:pPr>
        <w:pStyle w:val="msghead"/>
        <w:spacing w:before="0" w:beforeAutospacing="0" w:after="0" w:afterAutospacing="0"/>
        <w:ind w:firstLine="720"/>
        <w:jc w:val="both"/>
        <w:rPr>
          <w:rStyle w:val="Strong"/>
          <w:rFonts w:ascii="Arial" w:hAnsi="Arial" w:cs="Arial"/>
          <w:b w:val="0"/>
          <w:color w:val="000000" w:themeColor="text1"/>
          <w:lang w:val="mn-MN"/>
        </w:rPr>
      </w:pPr>
      <w:r w:rsidRPr="00E2519B">
        <w:rPr>
          <w:rStyle w:val="Strong"/>
          <w:rFonts w:ascii="Arial" w:hAnsi="Arial" w:cs="Arial"/>
          <w:b w:val="0"/>
          <w:color w:val="000000" w:themeColor="text1"/>
          <w:lang w:val="mn-MN"/>
        </w:rPr>
        <w:t>36.</w:t>
      </w:r>
      <w:r w:rsidRPr="00A16B56">
        <w:rPr>
          <w:rFonts w:ascii="Arial" w:hAnsi="Arial" w:cs="Arial"/>
          <w:bCs/>
          <w:color w:val="000000" w:themeColor="text1"/>
          <w:lang w:val="mn-MN"/>
        </w:rPr>
        <w:t xml:space="preserve">Ажлын хэсгийн гаргасан, </w:t>
      </w:r>
      <w:r w:rsidRPr="00E2519B">
        <w:rPr>
          <w:rStyle w:val="Strong"/>
          <w:rFonts w:ascii="Arial" w:hAnsi="Arial" w:cs="Arial"/>
          <w:b w:val="0"/>
          <w:color w:val="000000" w:themeColor="text1"/>
          <w:lang w:val="mn-MN"/>
        </w:rPr>
        <w:t xml:space="preserve">Төслийн 32 дугаар зүйлийн 32.1 дэх хэсгийг доор дурдсанаар өөрчлөн найруулах: </w:t>
      </w:r>
    </w:p>
    <w:p w14:paraId="5061D179" w14:textId="77777777" w:rsidR="00A16B56" w:rsidRPr="00A16B56" w:rsidRDefault="00A16B56" w:rsidP="00A16B56">
      <w:pPr>
        <w:pStyle w:val="msghead"/>
        <w:spacing w:before="0" w:beforeAutospacing="0" w:after="0" w:afterAutospacing="0"/>
        <w:ind w:firstLine="720"/>
        <w:rPr>
          <w:rFonts w:ascii="Arial" w:hAnsi="Arial" w:cs="Arial"/>
          <w:color w:val="000000" w:themeColor="text1"/>
          <w:lang w:val="mn-MN"/>
        </w:rPr>
      </w:pPr>
    </w:p>
    <w:p w14:paraId="538637BC" w14:textId="71043693"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“32.1.Энэ хуулийг 2021 оны 07 дугаар сарын 01-ний өдрөөс эхлэн дагаж мөрдөнө.”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5F150E19"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33</w:t>
      </w:r>
      <w:r w:rsidRPr="00A16B56">
        <w:rPr>
          <w:rFonts w:ascii="Arial" w:eastAsia="Helvetica" w:hAnsi="Arial" w:cs="Arial"/>
          <w:sz w:val="24"/>
          <w:szCs w:val="24"/>
        </w:rPr>
        <w:tab/>
      </w:r>
    </w:p>
    <w:p w14:paraId="45CAB70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31</w:t>
      </w:r>
    </w:p>
    <w:p w14:paraId="31F01D57" w14:textId="77777777" w:rsidR="00E2519B" w:rsidRDefault="00A16B56" w:rsidP="00E2519B">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C80DC1C" w14:textId="6704FBA8" w:rsidR="00A16B56" w:rsidRDefault="00A16B56" w:rsidP="00E2519B">
      <w:pPr>
        <w:spacing w:line="240" w:lineRule="auto"/>
        <w:ind w:firstLine="720"/>
        <w:contextualSpacing/>
        <w:jc w:val="both"/>
        <w:rPr>
          <w:rFonts w:ascii="Arial" w:eastAsia="Helvetica" w:hAnsi="Arial" w:cs="Arial"/>
          <w:sz w:val="24"/>
          <w:szCs w:val="24"/>
        </w:rPr>
      </w:pPr>
      <w:r w:rsidRPr="00E2519B">
        <w:rPr>
          <w:rFonts w:ascii="Arial" w:eastAsia="Helvetica" w:hAnsi="Arial" w:cs="Arial"/>
          <w:sz w:val="24"/>
          <w:szCs w:val="24"/>
        </w:rPr>
        <w:t>51.6 хувийн саналаар дэмжигдлээ.</w:t>
      </w:r>
    </w:p>
    <w:p w14:paraId="45374528" w14:textId="77777777" w:rsidR="00E2519B" w:rsidRPr="00A16B56" w:rsidRDefault="00E2519B" w:rsidP="00E2519B">
      <w:pPr>
        <w:spacing w:line="240" w:lineRule="auto"/>
        <w:ind w:firstLine="720"/>
        <w:contextualSpacing/>
        <w:jc w:val="both"/>
        <w:rPr>
          <w:rFonts w:ascii="Arial" w:hAnsi="Arial" w:cs="Arial"/>
          <w:color w:val="000000" w:themeColor="text1"/>
          <w:lang w:val="mn-MN"/>
        </w:rPr>
      </w:pPr>
    </w:p>
    <w:p w14:paraId="2E016F63" w14:textId="7464E34C" w:rsidR="00A16B56" w:rsidRPr="00A16B56" w:rsidRDefault="00A16B56" w:rsidP="00E2519B">
      <w:pPr>
        <w:spacing w:line="240" w:lineRule="auto"/>
        <w:ind w:firstLine="720"/>
        <w:jc w:val="center"/>
        <w:rPr>
          <w:rFonts w:ascii="Arial" w:hAnsi="Arial" w:cs="Arial"/>
          <w:color w:val="000000" w:themeColor="text1"/>
          <w:sz w:val="24"/>
          <w:szCs w:val="24"/>
          <w:u w:val="single"/>
          <w:lang w:val="mn-MN"/>
        </w:rPr>
      </w:pPr>
      <w:r w:rsidRPr="00A16B56">
        <w:rPr>
          <w:rFonts w:ascii="Arial" w:hAnsi="Arial" w:cs="Arial"/>
          <w:b/>
          <w:color w:val="000000" w:themeColor="text1"/>
          <w:sz w:val="24"/>
          <w:szCs w:val="24"/>
          <w:u w:val="single"/>
          <w:lang w:val="mn-MN"/>
        </w:rPr>
        <w:t>Найруулгын шинжтэй саналын томьёолол</w:t>
      </w:r>
      <w:r w:rsidRPr="00A16B56">
        <w:rPr>
          <w:rFonts w:ascii="Arial" w:hAnsi="Arial" w:cs="Arial"/>
          <w:b/>
          <w:color w:val="000000" w:themeColor="text1"/>
          <w:sz w:val="24"/>
          <w:szCs w:val="24"/>
          <w:lang w:val="mn-MN"/>
        </w:rPr>
        <w:t>:</w:t>
      </w:r>
    </w:p>
    <w:p w14:paraId="081AEDFA"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r>
      <w:r w:rsidRPr="00A16B56">
        <w:rPr>
          <w:rFonts w:ascii="Arial" w:hAnsi="Arial" w:cs="Arial"/>
          <w:b/>
          <w:color w:val="000000" w:themeColor="text1"/>
          <w:sz w:val="24"/>
          <w:szCs w:val="24"/>
          <w:lang w:val="mn-MN"/>
        </w:rPr>
        <w:t>Т.Аюурсайхан</w:t>
      </w:r>
      <w:r w:rsidRPr="00A16B56">
        <w:rPr>
          <w:rFonts w:ascii="Arial" w:hAnsi="Arial" w:cs="Arial"/>
          <w:b/>
          <w:color w:val="000000" w:themeColor="text1"/>
          <w:sz w:val="24"/>
          <w:szCs w:val="24"/>
        </w:rPr>
        <w:t xml:space="preserve">: </w:t>
      </w:r>
      <w:r w:rsidRPr="00A16B56">
        <w:rPr>
          <w:rFonts w:ascii="Arial" w:hAnsi="Arial" w:cs="Arial"/>
          <w:color w:val="000000" w:themeColor="text1"/>
          <w:sz w:val="24"/>
          <w:szCs w:val="24"/>
          <w:lang w:val="mn-MN"/>
        </w:rPr>
        <w:t xml:space="preserve">1.Төслийн 2 дугаар зүйлийн 2.1 дэх хэсгийн </w:t>
      </w:r>
      <w:r w:rsidRPr="00E2519B">
        <w:rPr>
          <w:rFonts w:ascii="Arial" w:hAnsi="Arial" w:cs="Arial"/>
          <w:i/>
          <w:color w:val="000000" w:themeColor="text1"/>
          <w:sz w:val="24"/>
          <w:szCs w:val="24"/>
          <w:lang w:val="mn-MN"/>
        </w:rPr>
        <w:t>“</w:t>
      </w:r>
      <w:r w:rsidRPr="00E2519B">
        <w:rPr>
          <w:rStyle w:val="Emphasis"/>
          <w:rFonts w:ascii="Arial" w:eastAsia="Arial" w:hAnsi="Arial" w:cs="Arial"/>
          <w:i w:val="0"/>
          <w:color w:val="000000" w:themeColor="text1"/>
          <w:sz w:val="24"/>
          <w:szCs w:val="24"/>
          <w:lang w:val="mn-MN"/>
        </w:rPr>
        <w:t>Банк бус санхүүгийн үйл ажиллагааны тухай</w:t>
      </w:r>
      <w:r w:rsidRPr="00E2519B">
        <w:rPr>
          <w:rFonts w:ascii="Arial" w:hAnsi="Arial" w:cs="Arial"/>
          <w:i/>
          <w:color w:val="000000" w:themeColor="text1"/>
          <w:sz w:val="24"/>
          <w:szCs w:val="24"/>
          <w:lang w:val="mn-MN"/>
        </w:rPr>
        <w:t>”, “</w:t>
      </w:r>
      <w:r w:rsidRPr="00E2519B">
        <w:rPr>
          <w:rStyle w:val="Emphasis"/>
          <w:rFonts w:ascii="Arial" w:eastAsia="Arial" w:hAnsi="Arial" w:cs="Arial"/>
          <w:i w:val="0"/>
          <w:color w:val="000000" w:themeColor="text1"/>
          <w:sz w:val="24"/>
          <w:szCs w:val="24"/>
          <w:lang w:val="mn-MN"/>
        </w:rPr>
        <w:t xml:space="preserve">Хөдлөх эд хөрөнгө болон эдийн бус хөрөнгийн барьцааны тухай” гэсний дараа </w:t>
      </w:r>
      <w:r w:rsidRPr="00A16B56">
        <w:rPr>
          <w:rFonts w:ascii="Arial" w:hAnsi="Arial" w:cs="Arial"/>
          <w:color w:val="000000" w:themeColor="text1"/>
          <w:sz w:val="24"/>
          <w:szCs w:val="24"/>
          <w:lang w:val="mn-MN"/>
        </w:rPr>
        <w:t xml:space="preserve"> “хууль”  гэж, 6 дугаар зүйлийн 6.1 дэх хэсгийн “ерөнхий нөхцөлийг” гэсний өмнө “үйл ажиллагааны” гэж тус тус нэмж, мөн зүйлийн 6.2 дахь хэсгийн “шилжүүлэг” гэснийг хасч, мөн хэсгийн “иргэн, хуулийн этгээдэд” гэснийг “харилцагчид” гэж, 6.3 дахь хэсгийн “иргэн, хуулийн этгээдийг” гэснийг “харилцагчийг” гэж, 7 дугаар зүйлийн 7.1 дэх хэсгийн “заасан журмаар” гэснийг “заасны дагуу” гэж, мөн хэсгийн “данс эзэмшигчид” гэснийг “харилцагчид” гэж өөрчлөн, 9 дүгээр зүйлийн өмнөх “</w:t>
      </w:r>
      <w:r w:rsidRPr="006A4F77">
        <w:rPr>
          <w:rStyle w:val="Strong"/>
          <w:rFonts w:ascii="Arial" w:hAnsi="Arial" w:cs="Arial"/>
          <w:b w:val="0"/>
          <w:color w:val="000000" w:themeColor="text1"/>
          <w:sz w:val="24"/>
          <w:szCs w:val="24"/>
          <w:lang w:val="mn-MN"/>
        </w:rPr>
        <w:t xml:space="preserve">ХОЁРДУГААР БҮЛЭГ Хадгаламж, төлбөрийн данс” гэснийг, 14 дүгээр зүйлийн </w:t>
      </w:r>
      <w:r w:rsidRPr="00A16B56">
        <w:rPr>
          <w:rFonts w:ascii="Arial" w:hAnsi="Arial" w:cs="Arial"/>
          <w:color w:val="000000" w:themeColor="text1"/>
          <w:sz w:val="24"/>
          <w:szCs w:val="24"/>
          <w:lang w:val="mn-MN"/>
        </w:rPr>
        <w:t>14.2.6 дахь заалтын “харилцагчийн” гэснийг, 16 дугаар зүйлийн 16.1 дэх хэсгийн “</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Иргэний үнэмлэх</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 xml:space="preserve"> гэснийг, Дөрөвдүгээр бүлгийн гарчгийн </w:t>
      </w:r>
      <w:r w:rsidRPr="006A4F77">
        <w:rPr>
          <w:rFonts w:ascii="Arial" w:hAnsi="Arial" w:cs="Arial"/>
          <w:b/>
          <w:color w:val="000000" w:themeColor="text1"/>
          <w:sz w:val="24"/>
          <w:szCs w:val="24"/>
          <w:lang w:val="mn-MN"/>
        </w:rPr>
        <w:t>“</w:t>
      </w:r>
      <w:r w:rsidRPr="006A4F77">
        <w:rPr>
          <w:rStyle w:val="Strong"/>
          <w:rFonts w:ascii="Arial" w:hAnsi="Arial" w:cs="Arial"/>
          <w:b w:val="0"/>
          <w:color w:val="000000" w:themeColor="text1"/>
          <w:sz w:val="24"/>
          <w:szCs w:val="24"/>
          <w:lang w:val="mn-MN"/>
        </w:rPr>
        <w:t>БАНК, ЭРХ БҮХИЙ ХУУЛИЙН ЭТГЭЭДИЙН” гэснийг, 22 дугаар зүйлийн</w:t>
      </w:r>
      <w:r w:rsidRPr="00A16B56">
        <w:rPr>
          <w:rStyle w:val="Strong"/>
          <w:rFonts w:ascii="Arial" w:hAnsi="Arial" w:cs="Arial"/>
          <w:color w:val="000000" w:themeColor="text1"/>
          <w:sz w:val="24"/>
          <w:szCs w:val="24"/>
          <w:lang w:val="mn-MN"/>
        </w:rPr>
        <w:t xml:space="preserve"> </w:t>
      </w:r>
      <w:r w:rsidRPr="00A16B56">
        <w:rPr>
          <w:rFonts w:ascii="Arial" w:hAnsi="Arial" w:cs="Arial"/>
          <w:color w:val="000000" w:themeColor="text1"/>
          <w:sz w:val="24"/>
          <w:szCs w:val="24"/>
          <w:lang w:val="mn-MN"/>
        </w:rPr>
        <w:t>22.2.9 дэх заалтын “гэрээгээр” гэснийг, 31 дүгээр зүйлийн 31.1 дэх хэсгийн “хүн, хуулийн” гэснийг тус тус хасах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156D904"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34</w:t>
      </w:r>
      <w:r w:rsidRPr="00A16B56">
        <w:rPr>
          <w:rFonts w:ascii="Arial" w:eastAsia="Helvetica" w:hAnsi="Arial" w:cs="Arial"/>
          <w:sz w:val="24"/>
          <w:szCs w:val="24"/>
        </w:rPr>
        <w:tab/>
      </w:r>
    </w:p>
    <w:p w14:paraId="7BD02140"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30</w:t>
      </w:r>
    </w:p>
    <w:p w14:paraId="12F9466A"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EF88F74" w14:textId="427E6D6A" w:rsidR="00A16B56" w:rsidRDefault="00A16B56" w:rsidP="00A16B56">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53.1 хувийн саналаар дэмжигдлээ.</w:t>
      </w:r>
    </w:p>
    <w:p w14:paraId="07385F3E" w14:textId="77777777" w:rsidR="006A4F77" w:rsidRPr="00A16B56" w:rsidRDefault="006A4F77" w:rsidP="00A16B56">
      <w:pPr>
        <w:spacing w:line="240" w:lineRule="auto"/>
        <w:ind w:firstLine="720"/>
        <w:contextualSpacing/>
        <w:jc w:val="both"/>
        <w:rPr>
          <w:rFonts w:ascii="Arial" w:hAnsi="Arial" w:cs="Arial"/>
          <w:color w:val="000000" w:themeColor="text1"/>
          <w:sz w:val="24"/>
          <w:szCs w:val="24"/>
          <w:lang w:val="mn-MN"/>
        </w:rPr>
      </w:pPr>
    </w:p>
    <w:p w14:paraId="359CC581" w14:textId="18AA77F0" w:rsidR="00A16B56" w:rsidRPr="00A16B56" w:rsidRDefault="00A16B56" w:rsidP="006A4F77">
      <w:pPr>
        <w:tabs>
          <w:tab w:val="left" w:pos="5400"/>
        </w:tabs>
        <w:spacing w:line="240" w:lineRule="auto"/>
        <w:jc w:val="center"/>
        <w:rPr>
          <w:rFonts w:ascii="Arial" w:hAnsi="Arial" w:cs="Arial"/>
          <w:color w:val="000000" w:themeColor="text1"/>
          <w:sz w:val="24"/>
          <w:szCs w:val="24"/>
          <w:lang w:val="mn-MN"/>
        </w:rPr>
      </w:pPr>
      <w:r w:rsidRPr="00A16B56">
        <w:rPr>
          <w:rFonts w:ascii="Arial" w:hAnsi="Arial" w:cs="Arial"/>
          <w:b/>
          <w:color w:val="000000" w:themeColor="text1"/>
          <w:sz w:val="24"/>
          <w:szCs w:val="24"/>
          <w:u w:val="single"/>
          <w:lang w:val="mn-MN"/>
        </w:rPr>
        <w:t>Хоёр.Эдийн засгийн байнгын хорооны дэмжээгүй санал:</w:t>
      </w:r>
    </w:p>
    <w:p w14:paraId="0A79B8F5" w14:textId="5B68D40C" w:rsidR="00A16B56" w:rsidRPr="00A16B56" w:rsidRDefault="00A16B56" w:rsidP="00A16B56">
      <w:pPr>
        <w:spacing w:line="240" w:lineRule="auto"/>
        <w:ind w:firstLine="720"/>
        <w:jc w:val="both"/>
        <w:rPr>
          <w:color w:val="000000" w:themeColor="text1"/>
          <w:sz w:val="24"/>
          <w:szCs w:val="24"/>
          <w:lang w:val="mn-MN"/>
        </w:rPr>
      </w:pPr>
      <w:r w:rsidRPr="00A16B56">
        <w:rPr>
          <w:rFonts w:ascii="Arial" w:hAnsi="Arial" w:cs="Arial"/>
          <w:b/>
          <w:color w:val="000000" w:themeColor="text1"/>
          <w:sz w:val="24"/>
          <w:szCs w:val="24"/>
        </w:rPr>
        <w:t xml:space="preserve">Т.Аюурсайхан: </w:t>
      </w:r>
      <w:r w:rsidRPr="00A16B56">
        <w:rPr>
          <w:rFonts w:ascii="Arial" w:hAnsi="Arial" w:cs="Arial"/>
          <w:color w:val="000000" w:themeColor="text1"/>
          <w:sz w:val="24"/>
          <w:szCs w:val="24"/>
          <w:lang w:val="mn-MN"/>
        </w:rPr>
        <w:t>1.Улсын Их Хурлын гишүүн Х.Ганхуягийн гаргасан, Төслийн 22 дугаар зүйлийн 22.4 дэх хэсгийн “нэмэгдүүлсэн хүү” гэснийг хасах гэсэн Байнгын хорооны дэмжээгүй саналыг дэмжье гэсэн санал хураалт явуулъя.</w:t>
      </w:r>
    </w:p>
    <w:p w14:paraId="7AB93DFB"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Улсын Их Хурлын гишүүн Х.Ганхуяг үг хэлэв.</w:t>
      </w:r>
    </w:p>
    <w:p w14:paraId="1FA2BD29"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eastAsia="Helvetica" w:hAnsi="Arial" w:cs="Arial"/>
          <w:sz w:val="24"/>
          <w:szCs w:val="24"/>
        </w:rPr>
        <w:tab/>
        <w:t>Зөвшөөрсөн:</w:t>
      </w:r>
      <w:r w:rsidRPr="00A16B56">
        <w:rPr>
          <w:rFonts w:ascii="Arial" w:eastAsia="Helvetica" w:hAnsi="Arial" w:cs="Arial"/>
          <w:sz w:val="24"/>
          <w:szCs w:val="24"/>
        </w:rPr>
        <w:tab/>
        <w:t>24</w:t>
      </w:r>
      <w:r w:rsidRPr="00A16B56">
        <w:rPr>
          <w:rFonts w:ascii="Arial" w:eastAsia="Helvetica" w:hAnsi="Arial" w:cs="Arial"/>
          <w:sz w:val="24"/>
          <w:szCs w:val="24"/>
        </w:rPr>
        <w:tab/>
      </w:r>
    </w:p>
    <w:p w14:paraId="413F939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lastRenderedPageBreak/>
        <w:t>Татгалзсан:</w:t>
      </w:r>
      <w:r w:rsidRPr="00A16B56">
        <w:rPr>
          <w:rFonts w:ascii="Arial" w:eastAsia="Helvetica" w:hAnsi="Arial" w:cs="Arial"/>
          <w:sz w:val="24"/>
          <w:szCs w:val="24"/>
        </w:rPr>
        <w:tab/>
      </w:r>
      <w:r w:rsidRPr="00A16B56">
        <w:rPr>
          <w:rFonts w:ascii="Arial" w:eastAsia="Helvetica" w:hAnsi="Arial" w:cs="Arial"/>
          <w:sz w:val="24"/>
          <w:szCs w:val="24"/>
        </w:rPr>
        <w:tab/>
        <w:t>40</w:t>
      </w:r>
    </w:p>
    <w:p w14:paraId="63A79176"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03A1BBA" w14:textId="210A528F" w:rsidR="00A16B56" w:rsidRDefault="00A16B56" w:rsidP="006A4F77">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37.5 хувийн саналаар Байнгын хорооны санал дэмжигдсэнгүй.</w:t>
      </w:r>
    </w:p>
    <w:p w14:paraId="240DEF19" w14:textId="77777777" w:rsidR="006A4F77" w:rsidRPr="00A16B56" w:rsidRDefault="006A4F77" w:rsidP="006A4F77">
      <w:pPr>
        <w:spacing w:line="240" w:lineRule="auto"/>
        <w:ind w:firstLine="720"/>
        <w:contextualSpacing/>
        <w:jc w:val="both"/>
        <w:rPr>
          <w:rFonts w:ascii="Arial" w:eastAsia="Helvetica" w:hAnsi="Arial" w:cs="Arial"/>
        </w:rPr>
      </w:pPr>
    </w:p>
    <w:p w14:paraId="2ECC0BC2" w14:textId="4E5F2319" w:rsidR="00A16B56" w:rsidRDefault="00A16B56" w:rsidP="006A4F77">
      <w:pPr>
        <w:spacing w:line="240" w:lineRule="auto"/>
        <w:ind w:firstLine="567"/>
        <w:contextualSpacing/>
        <w:jc w:val="both"/>
        <w:rPr>
          <w:rFonts w:ascii="Arial" w:eastAsia="Helvetica" w:hAnsi="Arial" w:cs="Arial"/>
          <w:i/>
          <w:sz w:val="24"/>
          <w:szCs w:val="24"/>
        </w:rPr>
      </w:pPr>
      <w:r w:rsidRPr="00A16B56">
        <w:rPr>
          <w:rFonts w:ascii="Arial" w:eastAsia="Helvetica" w:hAnsi="Arial" w:cs="Arial"/>
          <w:i/>
          <w:sz w:val="24"/>
          <w:szCs w:val="24"/>
        </w:rPr>
        <w:t>Монгол Улсын Их Хурлын чуулганы хуралдааны дэгийн тухай хуулийн 7 дугаар зүйлийн 7.12-т заасны дагуу Банк, эрх бүхий хуулийн этгээдийн мөнгөн хадгаламж, мөнгөн хөрөнгийн шилжүүлэг, зээлийн үйл ажиллагааны тухай хуулийг дагаж мөрдөх журмын тухай хуулийн төслийн талаар Эдийн засгийн байнгын хорооноос гаргасан зарчмын зөрүүтэй саналын томьёоллоор санал хураалтыг MyParliament программыг ашиглан цахим хэлбэрээр явуулав.</w:t>
      </w:r>
    </w:p>
    <w:p w14:paraId="32D256AA" w14:textId="77777777" w:rsidR="006A4F77" w:rsidRPr="00A16B56" w:rsidRDefault="006A4F77" w:rsidP="006A4F77">
      <w:pPr>
        <w:spacing w:line="240" w:lineRule="auto"/>
        <w:ind w:firstLine="567"/>
        <w:contextualSpacing/>
        <w:jc w:val="both"/>
        <w:rPr>
          <w:rStyle w:val="Strong"/>
          <w:b w:val="0"/>
          <w:color w:val="000000" w:themeColor="text1"/>
          <w:sz w:val="24"/>
          <w:szCs w:val="24"/>
          <w:u w:val="single"/>
          <w:lang w:val="mn-MN"/>
        </w:rPr>
      </w:pPr>
    </w:p>
    <w:p w14:paraId="49CF0110" w14:textId="4A5396C4" w:rsidR="00A16B56" w:rsidRPr="00A16B56" w:rsidRDefault="00A16B56" w:rsidP="006A4F77">
      <w:pPr>
        <w:tabs>
          <w:tab w:val="left" w:pos="5400"/>
        </w:tabs>
        <w:spacing w:line="240" w:lineRule="auto"/>
        <w:jc w:val="center"/>
        <w:rPr>
          <w:rStyle w:val="Strong"/>
          <w:rFonts w:ascii="Arial" w:hAnsi="Arial" w:cs="Arial"/>
          <w:b w:val="0"/>
          <w:color w:val="000000" w:themeColor="text1"/>
          <w:sz w:val="24"/>
          <w:szCs w:val="24"/>
          <w:lang w:val="mn-MN"/>
        </w:rPr>
      </w:pPr>
      <w:r w:rsidRPr="00A16B56">
        <w:rPr>
          <w:rFonts w:ascii="Arial" w:hAnsi="Arial" w:cs="Arial"/>
          <w:b/>
          <w:color w:val="000000" w:themeColor="text1"/>
          <w:sz w:val="24"/>
          <w:szCs w:val="24"/>
          <w:u w:val="single"/>
          <w:lang w:val="mn-MN"/>
        </w:rPr>
        <w:t>Нэг.Эдийн засгийн байнгын хорооны дэмжсэн санал:</w:t>
      </w:r>
    </w:p>
    <w:p w14:paraId="25689071"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b/>
          <w:color w:val="000000" w:themeColor="text1"/>
        </w:rPr>
        <w:t xml:space="preserve">Т.Аюурсайхан: </w:t>
      </w:r>
      <w:r w:rsidRPr="00A16B56">
        <w:rPr>
          <w:rFonts w:ascii="Arial" w:hAnsi="Arial" w:cs="Arial"/>
          <w:color w:val="000000" w:themeColor="text1"/>
          <w:lang w:val="mn-MN"/>
        </w:rPr>
        <w:t>Ажлын хэсгийн гаргасан, Төслийн 1 дүгээр зүйлийг доор дурдсанаар өөрчлөн найруулах</w:t>
      </w:r>
      <w:r w:rsidRPr="00A16B56">
        <w:rPr>
          <w:rFonts w:ascii="Arial" w:eastAsia="Helvetica" w:hAnsi="Arial" w:cs="Arial"/>
        </w:rPr>
        <w:t>:</w:t>
      </w:r>
    </w:p>
    <w:p w14:paraId="3779F96C"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5D626AD1"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tab/>
      </w:r>
      <w:r w:rsidRPr="006A4F77">
        <w:rPr>
          <w:rStyle w:val="Strong"/>
          <w:rFonts w:ascii="Arial" w:hAnsi="Arial" w:cs="Arial"/>
          <w:b w:val="0"/>
          <w:color w:val="000000" w:themeColor="text1"/>
          <w:sz w:val="24"/>
          <w:szCs w:val="24"/>
          <w:lang w:val="mn-MN"/>
        </w:rPr>
        <w:t>“1 дүгээр зүйл.Харилцагч,</w:t>
      </w:r>
      <w:r w:rsidRPr="00A16B56">
        <w:rPr>
          <w:rStyle w:val="Strong"/>
          <w:rFonts w:ascii="Arial" w:hAnsi="Arial" w:cs="Arial"/>
          <w:color w:val="000000" w:themeColor="text1"/>
          <w:sz w:val="24"/>
          <w:szCs w:val="24"/>
          <w:lang w:val="mn-MN"/>
        </w:rPr>
        <w:t xml:space="preserve"> </w:t>
      </w:r>
      <w:r w:rsidRPr="00A16B56">
        <w:rPr>
          <w:rFonts w:ascii="Arial" w:hAnsi="Arial" w:cs="Arial"/>
          <w:bCs/>
          <w:color w:val="000000" w:themeColor="text1"/>
          <w:sz w:val="24"/>
          <w:szCs w:val="24"/>
          <w:lang w:val="mn-MN"/>
        </w:rPr>
        <w:t xml:space="preserve">банк, эрх бүхий хуулийн этгээд өөрийн үйл ажиллагааг нэн даруй Банк, эрх бүхий хуулийн этгээдийн мөнгөн хадгаламж, мөнгөн хөрөнгийн шилжүүлэг, зээлийн үйл ажиллагааны тухай хуульд нийцүүлэх, холбогдох гэрээний нөхцөлд өөрчлөлт оруулах, тус хуулиар тавьсан шаардлагыг хангах арга хэмжээг авч хэрэгжүүлнэ.”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19BA42E5"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34</w:t>
      </w:r>
      <w:r w:rsidRPr="00A16B56">
        <w:rPr>
          <w:rFonts w:ascii="Arial" w:eastAsia="Helvetica" w:hAnsi="Arial" w:cs="Arial"/>
          <w:sz w:val="24"/>
          <w:szCs w:val="24"/>
        </w:rPr>
        <w:tab/>
      </w:r>
    </w:p>
    <w:p w14:paraId="19A505D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30</w:t>
      </w:r>
    </w:p>
    <w:p w14:paraId="4572F1A7"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4EAE07B" w14:textId="46F06130" w:rsidR="00A16B56" w:rsidRDefault="00A16B56" w:rsidP="006A4F77">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53.1 хувийн саналаар дэмжигдлээ.</w:t>
      </w:r>
    </w:p>
    <w:p w14:paraId="0ECD3B04" w14:textId="77777777" w:rsidR="006A4F77" w:rsidRPr="00A16B56" w:rsidRDefault="006A4F77" w:rsidP="006A4F77">
      <w:pPr>
        <w:spacing w:line="240" w:lineRule="auto"/>
        <w:ind w:firstLine="720"/>
        <w:contextualSpacing/>
        <w:jc w:val="both"/>
        <w:rPr>
          <w:rFonts w:ascii="Arial" w:hAnsi="Arial" w:cs="Arial"/>
          <w:bCs/>
          <w:color w:val="000000" w:themeColor="text1"/>
          <w:lang w:val="mn-MN"/>
        </w:rPr>
      </w:pPr>
    </w:p>
    <w:p w14:paraId="21B2A8AD"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ab/>
        <w:t>2.</w:t>
      </w:r>
      <w:r w:rsidRPr="00A16B56">
        <w:rPr>
          <w:rFonts w:ascii="Arial" w:hAnsi="Arial" w:cs="Arial"/>
          <w:color w:val="000000" w:themeColor="text1"/>
          <w:sz w:val="24"/>
          <w:szCs w:val="24"/>
          <w:lang w:val="mn-MN"/>
        </w:rPr>
        <w:t xml:space="preserve">Ажлын хэсгийн гаргасан, </w:t>
      </w:r>
      <w:r w:rsidRPr="00A16B56">
        <w:rPr>
          <w:rFonts w:ascii="Arial" w:hAnsi="Arial" w:cs="Arial"/>
          <w:bCs/>
          <w:color w:val="000000" w:themeColor="text1"/>
          <w:sz w:val="24"/>
          <w:szCs w:val="24"/>
          <w:lang w:val="mn-MN"/>
        </w:rPr>
        <w:t xml:space="preserve">Төслийн  2 дугаар зүйлийг хасах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680C9FDD"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34</w:t>
      </w:r>
      <w:r w:rsidRPr="00A16B56">
        <w:rPr>
          <w:rFonts w:ascii="Arial" w:eastAsia="Helvetica" w:hAnsi="Arial" w:cs="Arial"/>
          <w:sz w:val="24"/>
          <w:szCs w:val="24"/>
        </w:rPr>
        <w:tab/>
      </w:r>
    </w:p>
    <w:p w14:paraId="475DD69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30</w:t>
      </w:r>
    </w:p>
    <w:p w14:paraId="1F9C4712"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AF9DDA3" w14:textId="6477F1A8" w:rsidR="00A16B56" w:rsidRDefault="00A16B56" w:rsidP="006A4F77">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53.1 хувийн саналаар дэмжигдлээ.</w:t>
      </w:r>
    </w:p>
    <w:p w14:paraId="687EAB8C" w14:textId="77777777" w:rsidR="006A4F77" w:rsidRPr="00A16B56" w:rsidRDefault="006A4F77" w:rsidP="006A4F77">
      <w:pPr>
        <w:spacing w:line="240" w:lineRule="auto"/>
        <w:ind w:firstLine="720"/>
        <w:contextualSpacing/>
        <w:jc w:val="both"/>
        <w:rPr>
          <w:color w:val="000000" w:themeColor="text1"/>
          <w:lang w:val="mn-MN"/>
        </w:rPr>
      </w:pPr>
    </w:p>
    <w:p w14:paraId="5EE79C71" w14:textId="21ADFF6A" w:rsidR="00A16B56" w:rsidRDefault="00A16B56" w:rsidP="006A4F77">
      <w:pPr>
        <w:spacing w:line="240" w:lineRule="auto"/>
        <w:ind w:firstLine="567"/>
        <w:contextualSpacing/>
        <w:jc w:val="both"/>
        <w:rPr>
          <w:rFonts w:ascii="Arial" w:eastAsia="Helvetica" w:hAnsi="Arial" w:cs="Arial"/>
          <w:i/>
          <w:sz w:val="24"/>
          <w:szCs w:val="24"/>
        </w:rPr>
      </w:pPr>
      <w:r w:rsidRPr="00A16B56">
        <w:rPr>
          <w:rFonts w:ascii="Arial" w:eastAsia="Helvetica" w:hAnsi="Arial" w:cs="Arial"/>
          <w:i/>
          <w:sz w:val="24"/>
          <w:szCs w:val="24"/>
        </w:rPr>
        <w:t xml:space="preserve">Монгол Улсын Их Хурлын чуулганы хуралдааны дэгийн тухай хуулийн 7 дугаар зүйлийн 7.12-т заасны дагуу </w:t>
      </w:r>
      <w:r w:rsidRPr="00A16B56">
        <w:rPr>
          <w:rFonts w:ascii="Arial" w:hAnsi="Arial" w:cs="Arial"/>
          <w:i/>
          <w:color w:val="000000" w:themeColor="text1"/>
          <w:sz w:val="24"/>
          <w:szCs w:val="24"/>
          <w:lang w:val="mn-MN"/>
        </w:rPr>
        <w:t xml:space="preserve">Зөрчлийн тухай хуульд нэмэлт, өөрчлөлт оруулах тухай хуулийн төслийн талаар Эдийн засгийн байнгын хорооноос гаргасан зарчмын зөрүүтэй саналын томьёоллоор санал хураалтыг </w:t>
      </w:r>
      <w:r w:rsidRPr="00A16B56">
        <w:rPr>
          <w:rFonts w:ascii="Arial" w:eastAsia="Helvetica" w:hAnsi="Arial" w:cs="Arial"/>
          <w:i/>
          <w:sz w:val="24"/>
          <w:szCs w:val="24"/>
        </w:rPr>
        <w:t>MyParliament программыг ашиглан цахим хэлбэрээр явуулав.</w:t>
      </w:r>
    </w:p>
    <w:p w14:paraId="2B2C5708" w14:textId="77777777" w:rsidR="006A4F77" w:rsidRPr="00A16B56" w:rsidRDefault="006A4F77" w:rsidP="006A4F77">
      <w:pPr>
        <w:spacing w:line="240" w:lineRule="auto"/>
        <w:ind w:firstLine="567"/>
        <w:contextualSpacing/>
        <w:jc w:val="both"/>
        <w:rPr>
          <w:rStyle w:val="Strong"/>
          <w:rFonts w:ascii="Arial" w:hAnsi="Arial" w:cs="Arial"/>
          <w:b w:val="0"/>
          <w:color w:val="000000" w:themeColor="text1"/>
          <w:sz w:val="24"/>
          <w:szCs w:val="24"/>
          <w:lang w:val="mn-MN"/>
        </w:rPr>
      </w:pPr>
    </w:p>
    <w:p w14:paraId="49652197" w14:textId="5F13995C"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tab/>
      </w:r>
      <w:r w:rsidRPr="00A16B56">
        <w:rPr>
          <w:rFonts w:ascii="Arial" w:hAnsi="Arial" w:cs="Arial"/>
          <w:b/>
          <w:color w:val="000000" w:themeColor="text1"/>
          <w:sz w:val="24"/>
          <w:szCs w:val="24"/>
        </w:rPr>
        <w:t xml:space="preserve">Т.Аюурсайхан: </w:t>
      </w:r>
      <w:r w:rsidRPr="006A4F77">
        <w:rPr>
          <w:rStyle w:val="Strong"/>
          <w:rFonts w:ascii="Arial" w:hAnsi="Arial" w:cs="Arial"/>
          <w:b w:val="0"/>
          <w:color w:val="000000" w:themeColor="text1"/>
          <w:sz w:val="24"/>
          <w:szCs w:val="24"/>
          <w:lang w:val="mn-MN"/>
        </w:rPr>
        <w:t>1.</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 xml:space="preserve">Төсөлд тусгасан </w:t>
      </w:r>
      <w:r w:rsidRPr="006A4F77">
        <w:rPr>
          <w:rStyle w:val="Strong"/>
          <w:rFonts w:ascii="Arial" w:hAnsi="Arial" w:cs="Arial"/>
          <w:b w:val="0"/>
          <w:color w:val="000000" w:themeColor="text1"/>
          <w:sz w:val="24"/>
          <w:szCs w:val="24"/>
        </w:rPr>
        <w:t>“</w:t>
      </w:r>
      <w:r w:rsidRPr="006A4F77">
        <w:rPr>
          <w:rStyle w:val="Strong"/>
          <w:rFonts w:ascii="Arial" w:hAnsi="Arial" w:cs="Arial"/>
          <w:b w:val="0"/>
          <w:color w:val="000000" w:themeColor="text1"/>
          <w:sz w:val="24"/>
          <w:szCs w:val="24"/>
          <w:lang w:val="mn-MN"/>
        </w:rPr>
        <w:t>11.8.Банк, эрх бүхий хуулийн этгээдийн мөнгөн хадгаламж, мөнгөн хөрөнгийн шилжүүлэг” гэснийг хасч, төслийн 1 дүгээр зүйл буюу 11.8 дугаар зүйлийн гарчигийн “төлбөр тооцоо” гэснийг  “мөнгөн хөрөнгийн шилжүүлэг” гэж өөрчлөх</w:t>
      </w:r>
      <w:r w:rsidRPr="00A16B56">
        <w:rPr>
          <w:rFonts w:ascii="Arial" w:hAnsi="Arial" w:cs="Arial"/>
          <w:color w:val="000000" w:themeColor="text1"/>
          <w:sz w:val="24"/>
          <w:szCs w:val="24"/>
          <w:lang w:val="mn-MN"/>
        </w:rPr>
        <w:t xml:space="preserve">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47C683D5"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25BC646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23</w:t>
      </w:r>
    </w:p>
    <w:p w14:paraId="4763F3E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48CEECC" w14:textId="77B47C64" w:rsidR="00A16B56"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64.1 хувийн саналаар дэмжигдлээ.</w:t>
      </w:r>
    </w:p>
    <w:p w14:paraId="6214EF94" w14:textId="77777777" w:rsidR="006A4F77" w:rsidRPr="00A16B56" w:rsidRDefault="006A4F77" w:rsidP="006A4F77">
      <w:pPr>
        <w:spacing w:line="240" w:lineRule="auto"/>
        <w:ind w:firstLine="720"/>
        <w:contextualSpacing/>
        <w:jc w:val="both"/>
        <w:rPr>
          <w:rStyle w:val="Strong"/>
          <w:rFonts w:ascii="Arial" w:hAnsi="Arial" w:cs="Arial"/>
          <w:b w:val="0"/>
          <w:color w:val="000000" w:themeColor="text1"/>
          <w:lang w:val="mn-MN"/>
        </w:rPr>
      </w:pPr>
    </w:p>
    <w:p w14:paraId="5A10F1A6" w14:textId="5837E64B"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lastRenderedPageBreak/>
        <w:tab/>
      </w:r>
      <w:r w:rsidRPr="006A4F77">
        <w:rPr>
          <w:rStyle w:val="Strong"/>
          <w:rFonts w:ascii="Arial" w:hAnsi="Arial" w:cs="Arial"/>
          <w:b w:val="0"/>
          <w:color w:val="000000" w:themeColor="text1"/>
          <w:sz w:val="24"/>
          <w:szCs w:val="24"/>
          <w:lang w:val="mn-MN"/>
        </w:rPr>
        <w:t>2.</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Төслийн 1 дүгээр зүйл буюу 11.8 дугаар зүйлийн 1.4 дэх заалтын “</w:t>
      </w:r>
      <w:r w:rsidRPr="00A16B56">
        <w:rPr>
          <w:rFonts w:ascii="Arial" w:hAnsi="Arial" w:cs="Arial"/>
          <w:color w:val="000000" w:themeColor="text1"/>
          <w:sz w:val="24"/>
          <w:szCs w:val="24"/>
          <w:lang w:val="mn-MN"/>
        </w:rPr>
        <w:t>хугацаатай мөнгөн хадгаламжийн” гэсний өмнө “Хуульд зааснаас бусад тохиолдолд” гэж нэмж, мөн</w:t>
      </w:r>
      <w:r w:rsidRPr="00A16B56">
        <w:rPr>
          <w:rFonts w:ascii="Arial" w:hAnsi="Arial" w:cs="Arial"/>
          <w:b/>
          <w:color w:val="000000" w:themeColor="text1"/>
          <w:sz w:val="24"/>
          <w:szCs w:val="24"/>
          <w:lang w:val="mn-MN"/>
        </w:rPr>
        <w:t xml:space="preserve"> </w:t>
      </w:r>
      <w:r w:rsidRPr="006A4F77">
        <w:rPr>
          <w:rFonts w:ascii="Arial" w:hAnsi="Arial" w:cs="Arial"/>
          <w:b/>
          <w:color w:val="000000" w:themeColor="text1"/>
          <w:sz w:val="24"/>
          <w:szCs w:val="24"/>
          <w:lang w:val="mn-MN"/>
        </w:rPr>
        <w:t>з</w:t>
      </w:r>
      <w:r w:rsidRPr="006A4F77">
        <w:rPr>
          <w:rStyle w:val="Strong"/>
          <w:rFonts w:ascii="Arial" w:hAnsi="Arial" w:cs="Arial"/>
          <w:b w:val="0"/>
          <w:color w:val="000000" w:themeColor="text1"/>
          <w:sz w:val="24"/>
          <w:szCs w:val="24"/>
          <w:lang w:val="mn-MN"/>
        </w:rPr>
        <w:t>үйлийн 1.5 дахь заалтын “хадгалуулагч нь” гэснийг “Хадгалуулагчийн” гэж, “итгэмжлэгдэгчээр” гэснийг “итгэмжлэгчээр” гэж тус тус өөрчлөх</w:t>
      </w:r>
      <w:r w:rsidRPr="00A16B56">
        <w:rPr>
          <w:rFonts w:ascii="Arial" w:hAnsi="Arial" w:cs="Arial"/>
          <w:color w:val="000000" w:themeColor="text1"/>
          <w:sz w:val="24"/>
          <w:szCs w:val="24"/>
          <w:lang w:val="mn-MN"/>
        </w:rPr>
        <w:t xml:space="preserve">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57135AA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39</w:t>
      </w:r>
      <w:r w:rsidRPr="00A16B56">
        <w:rPr>
          <w:rFonts w:ascii="Arial" w:eastAsia="Helvetica" w:hAnsi="Arial" w:cs="Arial"/>
          <w:sz w:val="24"/>
          <w:szCs w:val="24"/>
        </w:rPr>
        <w:tab/>
      </w:r>
    </w:p>
    <w:p w14:paraId="1C88867E"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25</w:t>
      </w:r>
    </w:p>
    <w:p w14:paraId="37A9287F"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32C02D9" w14:textId="1C1E74AE" w:rsidR="00A16B56" w:rsidRDefault="00A16B56" w:rsidP="006A4F77">
      <w:pPr>
        <w:spacing w:line="240" w:lineRule="auto"/>
        <w:ind w:firstLine="720"/>
        <w:contextualSpacing/>
        <w:jc w:val="both"/>
        <w:rPr>
          <w:rStyle w:val="Strong"/>
          <w:rFonts w:ascii="Arial" w:hAnsi="Arial" w:cs="Arial"/>
          <w:color w:val="000000" w:themeColor="text1"/>
          <w:sz w:val="24"/>
          <w:szCs w:val="24"/>
          <w:lang w:val="mn-MN"/>
        </w:rPr>
      </w:pPr>
      <w:r w:rsidRPr="006A4F77">
        <w:rPr>
          <w:rFonts w:ascii="Arial" w:eastAsia="Helvetica" w:hAnsi="Arial" w:cs="Arial"/>
          <w:sz w:val="24"/>
          <w:szCs w:val="24"/>
        </w:rPr>
        <w:t>60.9 хувийн саналаар дэмжигдлээ.</w:t>
      </w:r>
      <w:r w:rsidRPr="006A4F77">
        <w:rPr>
          <w:rStyle w:val="Strong"/>
          <w:rFonts w:ascii="Arial" w:hAnsi="Arial" w:cs="Arial"/>
          <w:color w:val="000000" w:themeColor="text1"/>
          <w:sz w:val="24"/>
          <w:szCs w:val="24"/>
          <w:lang w:val="mn-MN"/>
        </w:rPr>
        <w:t xml:space="preserve"> </w:t>
      </w:r>
    </w:p>
    <w:p w14:paraId="576EFF5E" w14:textId="77777777" w:rsidR="006A4F77" w:rsidRPr="00A16B56" w:rsidRDefault="006A4F77" w:rsidP="006A4F77">
      <w:pPr>
        <w:spacing w:line="240" w:lineRule="auto"/>
        <w:ind w:firstLine="720"/>
        <w:contextualSpacing/>
        <w:jc w:val="both"/>
        <w:rPr>
          <w:rStyle w:val="Strong"/>
          <w:rFonts w:ascii="Arial" w:hAnsi="Arial" w:cs="Arial"/>
          <w:color w:val="000000" w:themeColor="text1"/>
          <w:sz w:val="24"/>
          <w:szCs w:val="24"/>
          <w:lang w:val="mn-MN"/>
        </w:rPr>
      </w:pPr>
    </w:p>
    <w:p w14:paraId="49CF3304" w14:textId="58478FEA" w:rsidR="00A16B56" w:rsidRPr="00A16B56" w:rsidRDefault="00A16B56" w:rsidP="006A4F77">
      <w:pPr>
        <w:spacing w:line="240" w:lineRule="auto"/>
        <w:ind w:firstLine="720"/>
        <w:jc w:val="both"/>
        <w:rPr>
          <w:rStyle w:val="Strong"/>
          <w:b w:val="0"/>
          <w:color w:val="000000" w:themeColor="text1"/>
          <w:sz w:val="24"/>
          <w:szCs w:val="24"/>
          <w:lang w:val="mn-MN"/>
        </w:rPr>
      </w:pPr>
      <w:r w:rsidRPr="006A4F77">
        <w:rPr>
          <w:rStyle w:val="Strong"/>
          <w:rFonts w:ascii="Arial" w:hAnsi="Arial" w:cs="Arial"/>
          <w:b w:val="0"/>
          <w:color w:val="000000" w:themeColor="text1"/>
          <w:sz w:val="24"/>
          <w:szCs w:val="24"/>
          <w:lang w:val="mn-MN"/>
        </w:rPr>
        <w:t>3.</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Төслийн 1 дүгээр зүйл буюу 11.8 дугаар зүйлийн 1.6, 1.7 дахь заалтыг доор дурдсанаар өөрчлөн найруулах</w:t>
      </w:r>
      <w:r w:rsidRPr="006A4F77">
        <w:rPr>
          <w:rStyle w:val="Strong"/>
          <w:rFonts w:ascii="Arial" w:hAnsi="Arial" w:cs="Arial"/>
          <w:b w:val="0"/>
          <w:color w:val="000000" w:themeColor="text1"/>
          <w:sz w:val="24"/>
          <w:szCs w:val="24"/>
        </w:rPr>
        <w:t>:</w:t>
      </w:r>
      <w:r w:rsidRPr="00A16B56">
        <w:rPr>
          <w:rStyle w:val="Strong"/>
          <w:rFonts w:ascii="Arial" w:hAnsi="Arial" w:cs="Arial"/>
          <w:color w:val="000000" w:themeColor="text1"/>
          <w:sz w:val="24"/>
          <w:szCs w:val="24"/>
          <w:lang w:val="mn-MN"/>
        </w:rPr>
        <w:t xml:space="preserve"> </w:t>
      </w:r>
    </w:p>
    <w:p w14:paraId="2CE50E73"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rPr>
      </w:pPr>
      <w:r w:rsidRPr="00A16B56">
        <w:rPr>
          <w:rFonts w:ascii="Arial" w:hAnsi="Arial" w:cs="Arial"/>
          <w:color w:val="000000" w:themeColor="text1"/>
        </w:rPr>
        <w:t xml:space="preserve">“1.6.Хадгалагч хуульд заасны дагуу хадгаламжийн хүү болон бусад нөхцөлийг нийтэд ил тод зарлах үүргээ биелүүлээгүй; </w:t>
      </w:r>
    </w:p>
    <w:p w14:paraId="6A681E21"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u w:val="single"/>
        </w:rPr>
      </w:pPr>
    </w:p>
    <w:p w14:paraId="6131FD9C" w14:textId="4C68EAE2"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1.7.Хадгаламжийн дансыг харилцах дансны зориулалтаар ашиглахгүй бөгөөд аливаа төлбөрийн хэрэгсэлтэй холбож үйлчилгээ үзүүлэхийг хориглосныг</w:t>
      </w:r>
      <w:r w:rsidRPr="00A16B56">
        <w:rPr>
          <w:rFonts w:ascii="Arial" w:hAnsi="Arial" w:cs="Arial"/>
          <w:b/>
          <w:color w:val="000000" w:themeColor="text1"/>
          <w:sz w:val="24"/>
          <w:szCs w:val="24"/>
          <w:lang w:val="mn-MN"/>
        </w:rPr>
        <w:t xml:space="preserve"> </w:t>
      </w:r>
      <w:r w:rsidRPr="00A16B56">
        <w:rPr>
          <w:rFonts w:ascii="Arial" w:hAnsi="Arial" w:cs="Arial"/>
          <w:color w:val="000000" w:themeColor="text1"/>
          <w:sz w:val="24"/>
          <w:szCs w:val="24"/>
          <w:lang w:val="mn-MN"/>
        </w:rPr>
        <w:t>зөрчсөн;”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55DB213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45</w:t>
      </w:r>
      <w:r w:rsidRPr="00A16B56">
        <w:rPr>
          <w:rFonts w:ascii="Arial" w:eastAsia="Helvetica" w:hAnsi="Arial" w:cs="Arial"/>
          <w:sz w:val="24"/>
          <w:szCs w:val="24"/>
        </w:rPr>
        <w:tab/>
      </w:r>
    </w:p>
    <w:p w14:paraId="52950E4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19</w:t>
      </w:r>
    </w:p>
    <w:p w14:paraId="37150766"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FEBED36" w14:textId="2DEC12EE" w:rsidR="00A16B56" w:rsidRDefault="00A16B56" w:rsidP="006A4F77">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70.3 хувийн саналаар дэмжигдлээ.</w:t>
      </w:r>
    </w:p>
    <w:p w14:paraId="549F005D" w14:textId="77777777" w:rsidR="006A4F77" w:rsidRPr="00A16B56" w:rsidRDefault="006A4F77" w:rsidP="006A4F77">
      <w:pPr>
        <w:spacing w:line="240" w:lineRule="auto"/>
        <w:ind w:firstLine="720"/>
        <w:contextualSpacing/>
        <w:jc w:val="both"/>
        <w:rPr>
          <w:rFonts w:ascii="Arial" w:hAnsi="Arial" w:cs="Arial"/>
          <w:b/>
          <w:color w:val="000000"/>
          <w:sz w:val="24"/>
          <w:szCs w:val="24"/>
        </w:rPr>
      </w:pPr>
    </w:p>
    <w:p w14:paraId="0A9FAB41" w14:textId="64EC4133" w:rsidR="00A16B56" w:rsidRPr="00A16B56" w:rsidRDefault="00A16B56" w:rsidP="006A4F77">
      <w:pPr>
        <w:spacing w:line="240" w:lineRule="auto"/>
        <w:ind w:firstLine="720"/>
        <w:jc w:val="both"/>
        <w:rPr>
          <w:rStyle w:val="Strong"/>
          <w:b w:val="0"/>
          <w:color w:val="000000" w:themeColor="text1"/>
          <w:sz w:val="24"/>
          <w:szCs w:val="24"/>
          <w:lang w:val="mn-MN"/>
        </w:rPr>
      </w:pPr>
      <w:r w:rsidRPr="006A4F77">
        <w:rPr>
          <w:rStyle w:val="Strong"/>
          <w:rFonts w:ascii="Arial" w:hAnsi="Arial" w:cs="Arial"/>
          <w:b w:val="0"/>
          <w:color w:val="000000" w:themeColor="text1"/>
          <w:sz w:val="24"/>
          <w:szCs w:val="24"/>
          <w:lang w:val="mn-MN"/>
        </w:rPr>
        <w:t>4.</w:t>
      </w:r>
      <w:r w:rsidRPr="00A16B56">
        <w:rPr>
          <w:rFonts w:ascii="Arial" w:hAnsi="Arial" w:cs="Arial"/>
          <w:color w:val="000000" w:themeColor="text1"/>
          <w:sz w:val="24"/>
          <w:szCs w:val="24"/>
          <w:lang w:val="mn-MN"/>
        </w:rPr>
        <w:t>Ажлын хэсгийн гаргасан</w:t>
      </w:r>
      <w:r w:rsidRPr="006A4F77">
        <w:rPr>
          <w:rFonts w:ascii="Arial" w:hAnsi="Arial" w:cs="Arial"/>
          <w:color w:val="000000" w:themeColor="text1"/>
          <w:sz w:val="24"/>
          <w:szCs w:val="24"/>
          <w:lang w:val="mn-MN"/>
        </w:rPr>
        <w:t xml:space="preserve">, </w:t>
      </w:r>
      <w:r w:rsidRPr="006A4F77">
        <w:rPr>
          <w:rStyle w:val="Strong"/>
          <w:rFonts w:ascii="Arial" w:hAnsi="Arial" w:cs="Arial"/>
          <w:b w:val="0"/>
          <w:color w:val="000000" w:themeColor="text1"/>
          <w:sz w:val="24"/>
          <w:szCs w:val="24"/>
          <w:lang w:val="mn-MN"/>
        </w:rPr>
        <w:t>Төслийн 1 дүгээр зүйл буюу 11.8 дугаар зүйлд доор дурдсан агуулгатай 1.8 дахь заалт нэмэх</w:t>
      </w:r>
      <w:r w:rsidRPr="006A4F77">
        <w:rPr>
          <w:rStyle w:val="Strong"/>
          <w:rFonts w:ascii="Arial" w:hAnsi="Arial" w:cs="Arial"/>
          <w:b w:val="0"/>
          <w:color w:val="000000" w:themeColor="text1"/>
          <w:sz w:val="24"/>
          <w:szCs w:val="24"/>
        </w:rPr>
        <w:t>:</w:t>
      </w:r>
    </w:p>
    <w:p w14:paraId="151DCE15" w14:textId="568E1C44"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tab/>
        <w:t>“</w:t>
      </w:r>
      <w:r w:rsidRPr="00A16B56">
        <w:rPr>
          <w:rFonts w:ascii="Arial" w:hAnsi="Arial" w:cs="Arial"/>
          <w:color w:val="000000" w:themeColor="text1"/>
          <w:sz w:val="24"/>
          <w:szCs w:val="24"/>
          <w:lang w:val="mn-MN"/>
        </w:rPr>
        <w:t>1.8.Хадгалуулагч нас барсан болон нас барсан гэж зарлагдсан тохиолдолд хадгалагч хадгаламжийг хууль ёсны буюу гэрээслэлээр өв залгамжлах, эрх бүхий этгээдэд олгох эсхүл тухайн хадгаламжийн гэрээг түүний нэр дээр шинэчлэн хийгээгүйгээс түүнд хохирол учруулсан бол учруулсан хохирол, нөхөн төлбөрийг гаргуулж хүнийг арван мянган нэгжтэй тэнцэх хэмжээний төгрөгөөр, хуулийн этгээдийг нэг зуун мянган нэгжтэй тэнцэх хэмжээний төгрөгөөр торгоно.”</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3377B0E7"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42</w:t>
      </w:r>
      <w:r w:rsidRPr="00A16B56">
        <w:rPr>
          <w:rFonts w:ascii="Arial" w:eastAsia="Helvetica" w:hAnsi="Arial" w:cs="Arial"/>
          <w:sz w:val="24"/>
          <w:szCs w:val="24"/>
        </w:rPr>
        <w:tab/>
      </w:r>
    </w:p>
    <w:p w14:paraId="11CA6D6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20</w:t>
      </w:r>
    </w:p>
    <w:p w14:paraId="0FC68933"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4725198" w14:textId="21991748" w:rsidR="00A16B56" w:rsidRDefault="00A16B56" w:rsidP="006A4F77">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65.6 хувийн саналаар дэмжигдлээ.</w:t>
      </w:r>
    </w:p>
    <w:p w14:paraId="091EEA78" w14:textId="77777777" w:rsidR="006A4F77" w:rsidRPr="00A16B56" w:rsidRDefault="006A4F77" w:rsidP="006A4F77">
      <w:pPr>
        <w:spacing w:line="240" w:lineRule="auto"/>
        <w:ind w:firstLine="720"/>
        <w:contextualSpacing/>
        <w:jc w:val="both"/>
        <w:rPr>
          <w:rStyle w:val="Strong"/>
          <w:b w:val="0"/>
          <w:color w:val="000000" w:themeColor="text1"/>
          <w:sz w:val="24"/>
          <w:szCs w:val="24"/>
          <w:lang w:val="mn-MN"/>
        </w:rPr>
      </w:pPr>
    </w:p>
    <w:p w14:paraId="77C21596" w14:textId="0215B1BF" w:rsidR="00A16B56" w:rsidRPr="00A16B56" w:rsidRDefault="00A16B56" w:rsidP="006A4F77">
      <w:pPr>
        <w:spacing w:line="240" w:lineRule="auto"/>
        <w:jc w:val="both"/>
        <w:rPr>
          <w:rStyle w:val="Strong"/>
          <w:b w:val="0"/>
          <w:color w:val="000000" w:themeColor="text1"/>
          <w:sz w:val="24"/>
          <w:szCs w:val="24"/>
          <w:lang w:val="mn-MN"/>
        </w:rPr>
      </w:pPr>
      <w:r w:rsidRPr="00A16B56">
        <w:rPr>
          <w:rStyle w:val="Strong"/>
          <w:color w:val="000000" w:themeColor="text1"/>
          <w:sz w:val="24"/>
          <w:szCs w:val="24"/>
          <w:lang w:val="mn-MN"/>
        </w:rPr>
        <w:tab/>
      </w:r>
      <w:r w:rsidRPr="006A4F77">
        <w:rPr>
          <w:rStyle w:val="Strong"/>
          <w:rFonts w:ascii="Arial" w:hAnsi="Arial" w:cs="Arial"/>
          <w:b w:val="0"/>
          <w:color w:val="000000" w:themeColor="text1"/>
          <w:sz w:val="24"/>
          <w:szCs w:val="24"/>
          <w:lang w:val="mn-MN"/>
        </w:rPr>
        <w:t>5.</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Төслийн 1 дүгээр зүйл буюу 11.8 дугаар зүйлд доор дурдсан агуулгатай 2.5, 2.6, 2.8 дахь заалт нэмэх</w:t>
      </w:r>
      <w:r w:rsidRPr="006A4F77">
        <w:rPr>
          <w:rStyle w:val="Strong"/>
          <w:rFonts w:ascii="Arial" w:hAnsi="Arial" w:cs="Arial"/>
          <w:b w:val="0"/>
          <w:color w:val="000000" w:themeColor="text1"/>
          <w:sz w:val="24"/>
          <w:szCs w:val="24"/>
        </w:rPr>
        <w:t>:</w:t>
      </w:r>
      <w:r w:rsidRPr="00A16B56">
        <w:rPr>
          <w:rStyle w:val="Strong"/>
          <w:rFonts w:ascii="Arial" w:hAnsi="Arial" w:cs="Arial"/>
          <w:color w:val="000000" w:themeColor="text1"/>
          <w:sz w:val="24"/>
          <w:szCs w:val="24"/>
          <w:lang w:val="mn-MN"/>
        </w:rPr>
        <w:t xml:space="preserve"> </w:t>
      </w:r>
    </w:p>
    <w:p w14:paraId="6BC315C6" w14:textId="77777777" w:rsidR="00A16B56" w:rsidRPr="00A16B56" w:rsidRDefault="00A16B56" w:rsidP="00A16B56">
      <w:pPr>
        <w:pStyle w:val="NormalWeb"/>
        <w:spacing w:before="0" w:beforeAutospacing="0" w:after="0" w:afterAutospacing="0"/>
        <w:ind w:firstLine="720"/>
        <w:jc w:val="both"/>
        <w:textAlignment w:val="top"/>
        <w:rPr>
          <w:rFonts w:ascii="Arial" w:hAnsi="Arial" w:cs="Arial"/>
          <w:color w:val="000000" w:themeColor="text1"/>
          <w:lang w:val="mn-MN"/>
        </w:rPr>
      </w:pPr>
      <w:r w:rsidRPr="00A16B56">
        <w:rPr>
          <w:rStyle w:val="Strong"/>
          <w:rFonts w:ascii="Arial" w:hAnsi="Arial" w:cs="Arial"/>
          <w:color w:val="000000" w:themeColor="text1"/>
          <w:lang w:val="mn-MN"/>
        </w:rPr>
        <w:t>“</w:t>
      </w:r>
      <w:r w:rsidRPr="00A16B56">
        <w:rPr>
          <w:rFonts w:ascii="Arial" w:hAnsi="Arial" w:cs="Arial"/>
          <w:color w:val="000000" w:themeColor="text1"/>
          <w:lang w:val="mn-MN"/>
        </w:rPr>
        <w:t>2.5.Хадгаламжийн гэрээ байгуулах үедээ өөрийн үйл ажиллагаатай холбоотой үнэн зөв мэдээллийг өгөх;</w:t>
      </w:r>
    </w:p>
    <w:p w14:paraId="3627378E" w14:textId="77777777" w:rsidR="00A16B56" w:rsidRPr="00A16B56" w:rsidRDefault="00A16B56" w:rsidP="00A16B56">
      <w:pPr>
        <w:pStyle w:val="NormalWeb"/>
        <w:spacing w:before="0" w:beforeAutospacing="0" w:after="0" w:afterAutospacing="0"/>
        <w:jc w:val="both"/>
        <w:textAlignment w:val="top"/>
        <w:rPr>
          <w:rFonts w:ascii="Arial" w:hAnsi="Arial" w:cs="Arial"/>
          <w:color w:val="000000" w:themeColor="text1"/>
          <w:lang w:val="mn-MN"/>
        </w:rPr>
      </w:pPr>
      <w:r w:rsidRPr="00A16B56">
        <w:rPr>
          <w:rFonts w:ascii="Arial" w:hAnsi="Arial" w:cs="Arial"/>
          <w:color w:val="000000" w:themeColor="text1"/>
          <w:lang w:val="mn-MN"/>
        </w:rPr>
        <w:tab/>
      </w:r>
    </w:p>
    <w:p w14:paraId="198B0859" w14:textId="77777777" w:rsidR="00A16B56" w:rsidRPr="00A16B56" w:rsidRDefault="00A16B56" w:rsidP="00A16B56">
      <w:pPr>
        <w:pStyle w:val="NormalWeb"/>
        <w:spacing w:before="0" w:beforeAutospacing="0" w:after="0" w:afterAutospacing="0"/>
        <w:jc w:val="both"/>
        <w:textAlignment w:val="top"/>
        <w:rPr>
          <w:rFonts w:ascii="Arial" w:hAnsi="Arial" w:cs="Arial"/>
          <w:color w:val="000000" w:themeColor="text1"/>
          <w:lang w:val="mn-MN"/>
        </w:rPr>
      </w:pPr>
      <w:r w:rsidRPr="00A16B56">
        <w:rPr>
          <w:rFonts w:ascii="Arial" w:hAnsi="Arial" w:cs="Arial"/>
          <w:color w:val="000000" w:themeColor="text1"/>
          <w:lang w:val="mn-MN"/>
        </w:rPr>
        <w:tab/>
        <w:t>2.6.Хугацаагүй хадгаламжийн гэрээг зөвхөн иргэнтэй байгуулах;</w:t>
      </w:r>
    </w:p>
    <w:p w14:paraId="05CBF5EF" w14:textId="77777777" w:rsidR="00A16B56" w:rsidRPr="00A16B56" w:rsidRDefault="00A16B56" w:rsidP="00A16B56">
      <w:pPr>
        <w:pStyle w:val="NormalWeb"/>
        <w:spacing w:before="0" w:beforeAutospacing="0" w:after="0" w:afterAutospacing="0"/>
        <w:jc w:val="both"/>
        <w:textAlignment w:val="top"/>
        <w:rPr>
          <w:rFonts w:ascii="Arial" w:hAnsi="Arial" w:cs="Arial"/>
          <w:color w:val="000000" w:themeColor="text1"/>
          <w:lang w:val="mn-MN"/>
        </w:rPr>
      </w:pPr>
    </w:p>
    <w:p w14:paraId="1A0CFB64" w14:textId="1550B00D"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2.8.</w:t>
      </w:r>
      <w:r w:rsidRPr="00A16B56">
        <w:rPr>
          <w:rFonts w:ascii="Arial" w:hAnsi="Arial" w:cs="Arial"/>
          <w:color w:val="000000" w:themeColor="text1"/>
          <w:sz w:val="24"/>
          <w:szCs w:val="24"/>
        </w:rPr>
        <w:t xml:space="preserve">Банк, эрх бүхий хуулийн этгээд нийтэд ил тод зарласан хүүгээс аливаа хэлбэрээр өөрөөр тогтоон хадгалуулагчтай гэрээ байгуулсан </w:t>
      </w:r>
      <w:r w:rsidRPr="00A16B56">
        <w:rPr>
          <w:rFonts w:ascii="Arial" w:hAnsi="Arial" w:cs="Arial"/>
          <w:color w:val="000000" w:themeColor="text1"/>
          <w:sz w:val="24"/>
          <w:szCs w:val="24"/>
          <w:lang w:val="mn-MN"/>
        </w:rPr>
        <w:t xml:space="preserve">бол хүнийг хорин мянган нэгжтэй тэнцэх хэмжээний төгрөгөөр, хуулийн этгээдийг хоёр зуун мянган </w:t>
      </w:r>
      <w:r w:rsidRPr="00A16B56">
        <w:rPr>
          <w:rFonts w:ascii="Arial" w:hAnsi="Arial" w:cs="Arial"/>
          <w:color w:val="000000" w:themeColor="text1"/>
          <w:sz w:val="24"/>
          <w:szCs w:val="24"/>
          <w:lang w:val="mn-MN"/>
        </w:rPr>
        <w:lastRenderedPageBreak/>
        <w:t>нэгжтэй тэнцэх хэмжээний төгрөгөөр торгоно</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7F14E7CB"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43</w:t>
      </w:r>
      <w:r w:rsidRPr="00A16B56">
        <w:rPr>
          <w:rFonts w:ascii="Arial" w:eastAsia="Helvetica" w:hAnsi="Arial" w:cs="Arial"/>
          <w:sz w:val="24"/>
          <w:szCs w:val="24"/>
        </w:rPr>
        <w:tab/>
      </w:r>
    </w:p>
    <w:p w14:paraId="600D46F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21</w:t>
      </w:r>
    </w:p>
    <w:p w14:paraId="76418112"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73BDDB2" w14:textId="38CB9C8C" w:rsidR="00A16B56" w:rsidRPr="006A4F77" w:rsidRDefault="00A16B56" w:rsidP="006A4F77">
      <w:pPr>
        <w:spacing w:line="240" w:lineRule="auto"/>
        <w:ind w:firstLine="720"/>
        <w:contextualSpacing/>
        <w:jc w:val="both"/>
        <w:rPr>
          <w:b/>
          <w:color w:val="000000"/>
          <w:sz w:val="24"/>
          <w:szCs w:val="24"/>
        </w:rPr>
      </w:pPr>
      <w:r w:rsidRPr="006A4F77">
        <w:rPr>
          <w:rFonts w:ascii="Arial" w:eastAsia="Helvetica" w:hAnsi="Arial" w:cs="Arial"/>
          <w:sz w:val="24"/>
          <w:szCs w:val="24"/>
        </w:rPr>
        <w:t>67.2 хувийн саналаар дэмжигдлээ.</w:t>
      </w:r>
    </w:p>
    <w:p w14:paraId="0BDF3EB7"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tab/>
      </w:r>
      <w:r w:rsidRPr="006A4F77">
        <w:rPr>
          <w:rStyle w:val="Strong"/>
          <w:rFonts w:ascii="Arial" w:hAnsi="Arial" w:cs="Arial"/>
          <w:b w:val="0"/>
          <w:color w:val="000000" w:themeColor="text1"/>
          <w:sz w:val="24"/>
          <w:szCs w:val="24"/>
          <w:lang w:val="mn-MN"/>
        </w:rPr>
        <w:t>6.</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Төслийн 1 дүгээр зүйл буюу 11.8 дугаар зүйлийн 2.5 дахь заалтын “дөрвөн зуун” гэснийг “хорин мянган” гэж, “дөрвөн мянган” гэснийг “хоёр зуун мянган” гэж тус тус өөрчилж, дугаарыг 2.7 болгон өөрчлөх</w:t>
      </w:r>
      <w:r w:rsidRPr="00A16B56">
        <w:rPr>
          <w:rStyle w:val="Strong"/>
          <w:rFonts w:ascii="Arial" w:hAnsi="Arial" w:cs="Arial"/>
          <w:color w:val="000000" w:themeColor="text1"/>
          <w:sz w:val="24"/>
          <w:szCs w:val="24"/>
        </w:rPr>
        <w:t xml:space="preserve">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516CA52F"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43</w:t>
      </w:r>
      <w:r w:rsidRPr="00A16B56">
        <w:rPr>
          <w:rFonts w:ascii="Arial" w:eastAsia="Helvetica" w:hAnsi="Arial" w:cs="Arial"/>
          <w:sz w:val="24"/>
          <w:szCs w:val="24"/>
        </w:rPr>
        <w:tab/>
      </w:r>
    </w:p>
    <w:p w14:paraId="5009EAF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21</w:t>
      </w:r>
    </w:p>
    <w:p w14:paraId="083B9C9D"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C1F4225" w14:textId="37D01F61" w:rsidR="00A16B56" w:rsidRDefault="00A16B56" w:rsidP="006A4F77">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67.2 хувийн саналаар дэмжигдлээ.</w:t>
      </w:r>
    </w:p>
    <w:p w14:paraId="4650A015" w14:textId="77777777" w:rsidR="006A4F77" w:rsidRPr="00A16B56" w:rsidRDefault="006A4F77" w:rsidP="006A4F77">
      <w:pPr>
        <w:spacing w:line="240" w:lineRule="auto"/>
        <w:ind w:firstLine="720"/>
        <w:contextualSpacing/>
        <w:jc w:val="both"/>
        <w:rPr>
          <w:rStyle w:val="Strong"/>
          <w:rFonts w:ascii="Arial" w:hAnsi="Arial" w:cs="Arial"/>
          <w:b w:val="0"/>
          <w:color w:val="000000" w:themeColor="text1"/>
          <w:sz w:val="24"/>
          <w:szCs w:val="24"/>
          <w:lang w:val="mn-MN"/>
        </w:rPr>
      </w:pPr>
    </w:p>
    <w:p w14:paraId="76DA4758" w14:textId="1E1A2949"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tab/>
      </w:r>
      <w:r w:rsidRPr="006A4F77">
        <w:rPr>
          <w:rStyle w:val="Strong"/>
          <w:rFonts w:ascii="Arial" w:hAnsi="Arial" w:cs="Arial"/>
          <w:b w:val="0"/>
          <w:color w:val="000000" w:themeColor="text1"/>
          <w:sz w:val="24"/>
          <w:szCs w:val="24"/>
          <w:lang w:val="mn-MN"/>
        </w:rPr>
        <w:t>7.</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Төслийн 1 дүгээр зүйл буюу 11.8 дугаар зүйлийн 3 дахь хэсгийн гарчигийн “төлбөр тооцооны” гэснийг “мөнгөн хөрөнгийн шилжүүлгийн” гэж өөрчлөх</w:t>
      </w:r>
      <w:r w:rsidRPr="00A16B56">
        <w:rPr>
          <w:rStyle w:val="Strong"/>
          <w:rFonts w:ascii="Arial" w:hAnsi="Arial" w:cs="Arial"/>
          <w:color w:val="000000" w:themeColor="text1"/>
          <w:sz w:val="24"/>
          <w:szCs w:val="24"/>
        </w:rPr>
        <w:t xml:space="preserve">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2EEFF78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46F6BF2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23</w:t>
      </w:r>
    </w:p>
    <w:p w14:paraId="7D41439B"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D9E78F2" w14:textId="5C12DAE7" w:rsidR="00A16B56" w:rsidRDefault="00A16B56" w:rsidP="00A16B56">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64.1 хувийн саналаар дэмжигдлээ.</w:t>
      </w:r>
    </w:p>
    <w:p w14:paraId="5A64C302" w14:textId="77777777" w:rsidR="006A4F77" w:rsidRPr="00A16B56" w:rsidRDefault="006A4F77" w:rsidP="00A16B56">
      <w:pPr>
        <w:spacing w:line="240" w:lineRule="auto"/>
        <w:ind w:firstLine="720"/>
        <w:contextualSpacing/>
        <w:jc w:val="both"/>
        <w:rPr>
          <w:rStyle w:val="Strong"/>
          <w:rFonts w:ascii="Arial" w:hAnsi="Arial" w:cs="Arial"/>
          <w:b w:val="0"/>
          <w:color w:val="000000" w:themeColor="text1"/>
          <w:sz w:val="24"/>
          <w:szCs w:val="24"/>
          <w:lang w:val="mn-MN"/>
        </w:rPr>
      </w:pPr>
    </w:p>
    <w:p w14:paraId="50782A12" w14:textId="6699FD90" w:rsidR="00A16B56" w:rsidRPr="00A16B56" w:rsidRDefault="00A16B56" w:rsidP="00A16B56">
      <w:pPr>
        <w:spacing w:line="240" w:lineRule="auto"/>
        <w:ind w:firstLine="720"/>
        <w:jc w:val="both"/>
        <w:rPr>
          <w:rStyle w:val="Strong"/>
          <w:b w:val="0"/>
          <w:color w:val="000000" w:themeColor="text1"/>
          <w:sz w:val="24"/>
          <w:szCs w:val="24"/>
          <w:lang w:val="mn-MN"/>
        </w:rPr>
      </w:pPr>
      <w:r w:rsidRPr="006A4F77">
        <w:rPr>
          <w:rStyle w:val="Strong"/>
          <w:rFonts w:ascii="Arial" w:hAnsi="Arial" w:cs="Arial"/>
          <w:b w:val="0"/>
          <w:color w:val="000000" w:themeColor="text1"/>
          <w:sz w:val="24"/>
          <w:szCs w:val="24"/>
          <w:lang w:val="mn-MN"/>
        </w:rPr>
        <w:t>8.</w:t>
      </w:r>
      <w:r w:rsidRPr="00A16B56">
        <w:rPr>
          <w:rFonts w:ascii="Arial" w:hAnsi="Arial" w:cs="Arial"/>
          <w:color w:val="000000" w:themeColor="text1"/>
          <w:sz w:val="24"/>
          <w:szCs w:val="24"/>
          <w:lang w:val="mn-MN"/>
        </w:rPr>
        <w:t xml:space="preserve">Ажлын хэсгийн гаргасан, </w:t>
      </w:r>
      <w:r w:rsidRPr="006A4F77">
        <w:rPr>
          <w:rStyle w:val="Strong"/>
          <w:rFonts w:ascii="Arial" w:hAnsi="Arial" w:cs="Arial"/>
          <w:b w:val="0"/>
          <w:color w:val="000000" w:themeColor="text1"/>
          <w:sz w:val="24"/>
          <w:szCs w:val="24"/>
          <w:lang w:val="mn-MN"/>
        </w:rPr>
        <w:t>Төслийн 1 дүгээр зүйл буюу 11.8 дугаар зүйлд доор дурдсан агуулгатай 3.1, 3.6 дахь заалт нэмэх</w:t>
      </w:r>
      <w:r w:rsidRPr="006A4F77">
        <w:rPr>
          <w:rStyle w:val="Strong"/>
          <w:rFonts w:ascii="Arial" w:hAnsi="Arial" w:cs="Arial"/>
          <w:b w:val="0"/>
          <w:color w:val="000000" w:themeColor="text1"/>
          <w:sz w:val="24"/>
          <w:szCs w:val="24"/>
        </w:rPr>
        <w:t>:</w:t>
      </w:r>
    </w:p>
    <w:p w14:paraId="2CF2DE57"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“3</w:t>
      </w:r>
      <w:r w:rsidRPr="00A16B56">
        <w:rPr>
          <w:rFonts w:ascii="Arial" w:hAnsi="Arial" w:cs="Arial"/>
          <w:color w:val="000000" w:themeColor="text1"/>
        </w:rPr>
        <w:t>.</w:t>
      </w:r>
      <w:r w:rsidRPr="00A16B56">
        <w:rPr>
          <w:rFonts w:ascii="Arial" w:hAnsi="Arial" w:cs="Arial"/>
          <w:color w:val="000000" w:themeColor="text1"/>
          <w:lang w:val="mn-MN"/>
        </w:rPr>
        <w:t>1.Харилцагчтай байгуулсан гэрээ, түүний даалгавар, зөвшөөрлийг үндэслэн шилжүүлгийг гүйцэтгэх;</w:t>
      </w:r>
    </w:p>
    <w:p w14:paraId="7C48755C"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02CB4EC0"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3.6.Талуудын харилцан тохиролцсон бусад үүргийг биелүүлээгүйгээс харилцагчид хохирол учруулсан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1C10C43B"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42</w:t>
      </w:r>
      <w:r w:rsidRPr="00A16B56">
        <w:rPr>
          <w:rFonts w:ascii="Arial" w:eastAsia="Helvetica" w:hAnsi="Arial" w:cs="Arial"/>
          <w:sz w:val="24"/>
          <w:szCs w:val="24"/>
        </w:rPr>
        <w:tab/>
      </w:r>
    </w:p>
    <w:p w14:paraId="4A44D6A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399B0310" w14:textId="77777777" w:rsidR="006A4F77" w:rsidRDefault="00A16B56" w:rsidP="006A4F77">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A354E6D" w14:textId="5CB82152" w:rsidR="00A16B56" w:rsidRDefault="00A16B56" w:rsidP="00A16B56">
      <w:pPr>
        <w:spacing w:line="240" w:lineRule="auto"/>
        <w:ind w:firstLine="720"/>
        <w:contextualSpacing/>
        <w:jc w:val="both"/>
        <w:rPr>
          <w:rFonts w:ascii="Arial" w:eastAsia="Helvetica" w:hAnsi="Arial" w:cs="Arial"/>
          <w:sz w:val="24"/>
          <w:szCs w:val="24"/>
        </w:rPr>
      </w:pPr>
      <w:r w:rsidRPr="006A4F77">
        <w:rPr>
          <w:rFonts w:ascii="Arial" w:eastAsia="Helvetica" w:hAnsi="Arial" w:cs="Arial"/>
          <w:sz w:val="24"/>
          <w:szCs w:val="24"/>
        </w:rPr>
        <w:t>65.6 хувийн саналаар дэмжигдлээ.</w:t>
      </w:r>
    </w:p>
    <w:p w14:paraId="1EE33FF3" w14:textId="77777777" w:rsidR="005956D1" w:rsidRPr="00A16B56" w:rsidRDefault="005956D1" w:rsidP="00A16B56">
      <w:pPr>
        <w:spacing w:line="240" w:lineRule="auto"/>
        <w:ind w:firstLine="720"/>
        <w:contextualSpacing/>
        <w:jc w:val="both"/>
        <w:rPr>
          <w:rStyle w:val="Strong"/>
          <w:rFonts w:ascii="Arial" w:hAnsi="Arial" w:cs="Arial"/>
          <w:b w:val="0"/>
          <w:color w:val="000000" w:themeColor="text1"/>
          <w:sz w:val="24"/>
          <w:szCs w:val="24"/>
          <w:lang w:val="mn-MN"/>
        </w:rPr>
      </w:pPr>
    </w:p>
    <w:p w14:paraId="4A0E99F7" w14:textId="77777777" w:rsidR="00A16B56" w:rsidRPr="00A16B56" w:rsidRDefault="00A16B56" w:rsidP="00A16B56">
      <w:pPr>
        <w:spacing w:line="240" w:lineRule="auto"/>
        <w:ind w:firstLine="720"/>
        <w:jc w:val="both"/>
        <w:rPr>
          <w:rStyle w:val="Strong"/>
          <w:rFonts w:ascii="Arial" w:hAnsi="Arial" w:cs="Arial"/>
          <w:b w:val="0"/>
          <w:color w:val="000000" w:themeColor="text1"/>
          <w:sz w:val="24"/>
          <w:szCs w:val="24"/>
        </w:rPr>
      </w:pPr>
      <w:r w:rsidRPr="005956D1">
        <w:rPr>
          <w:rStyle w:val="Strong"/>
          <w:rFonts w:ascii="Arial" w:hAnsi="Arial" w:cs="Arial"/>
          <w:b w:val="0"/>
          <w:color w:val="000000" w:themeColor="text1"/>
          <w:sz w:val="24"/>
          <w:szCs w:val="24"/>
          <w:lang w:val="mn-MN"/>
        </w:rPr>
        <w:t>9.</w:t>
      </w:r>
      <w:r w:rsidRPr="00A16B56">
        <w:rPr>
          <w:rFonts w:ascii="Arial" w:hAnsi="Arial" w:cs="Arial"/>
          <w:color w:val="000000" w:themeColor="text1"/>
          <w:sz w:val="24"/>
          <w:szCs w:val="24"/>
          <w:lang w:val="mn-MN"/>
        </w:rPr>
        <w:t xml:space="preserve">Ажлын хэсгийн гаргасан, </w:t>
      </w:r>
      <w:r w:rsidRPr="005956D1">
        <w:rPr>
          <w:rStyle w:val="Strong"/>
          <w:rFonts w:ascii="Arial" w:hAnsi="Arial" w:cs="Arial"/>
          <w:b w:val="0"/>
          <w:color w:val="000000" w:themeColor="text1"/>
          <w:sz w:val="24"/>
          <w:szCs w:val="24"/>
          <w:lang w:val="mn-MN"/>
        </w:rPr>
        <w:t>Төслийн 1 дүгээр зүйл буюу 11.8 дугаар зүйлийн 3.2, 3.3, 3.4 дэх заалтыг доор дурдсанаар өөрчлөн найруулж, дугаарыг өөрчлөх</w:t>
      </w:r>
      <w:r w:rsidRPr="005956D1">
        <w:rPr>
          <w:rStyle w:val="Strong"/>
          <w:rFonts w:ascii="Arial" w:hAnsi="Arial" w:cs="Arial"/>
          <w:b w:val="0"/>
          <w:color w:val="000000" w:themeColor="text1"/>
          <w:sz w:val="24"/>
          <w:szCs w:val="24"/>
        </w:rPr>
        <w:t>:</w:t>
      </w:r>
    </w:p>
    <w:p w14:paraId="79AC57DA"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“3.2.Мөнгөн хөрөнгийн шилжүүлгийг гүйцэтгэхдээ төлбөрийн даалгаврыг шалгах;</w:t>
      </w:r>
    </w:p>
    <w:p w14:paraId="63B32E58"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6C05D263"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3.3.Мөнгөн хөрөнгийн шилжүүлгийг хуульд өөрөөр заагаагүй бол хүлээн авсан дэс дарааллыг баримтлан гүйцэтгэх;</w:t>
      </w:r>
    </w:p>
    <w:p w14:paraId="366519CD"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5F9B8E6F"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ab/>
        <w:t>3.4.Монголбанкнаас баталсан төлбөрийн даалгавар, мөнгөн хөрөнгийн шилжүүлэгтэй холбогдох харилцааг зохицуулсан журам, заавар, шийдвэрийг хэрэгжүүлэх;”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6DB424AB"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32EFA6F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23</w:t>
      </w:r>
    </w:p>
    <w:p w14:paraId="22BBE379"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824A860" w14:textId="720AC887" w:rsidR="00A16B56" w:rsidRPr="005956D1" w:rsidRDefault="00A16B56" w:rsidP="005956D1">
      <w:pPr>
        <w:spacing w:line="240" w:lineRule="auto"/>
        <w:ind w:firstLine="720"/>
        <w:contextualSpacing/>
        <w:jc w:val="both"/>
        <w:rPr>
          <w:b/>
          <w:color w:val="000000"/>
          <w:sz w:val="24"/>
          <w:szCs w:val="24"/>
        </w:rPr>
      </w:pPr>
      <w:r w:rsidRPr="005956D1">
        <w:rPr>
          <w:rFonts w:ascii="Arial" w:eastAsia="Helvetica" w:hAnsi="Arial" w:cs="Arial"/>
          <w:sz w:val="24"/>
          <w:szCs w:val="24"/>
        </w:rPr>
        <w:t>64.1 хувийн саналаар дэмжигдлээ.</w:t>
      </w:r>
    </w:p>
    <w:p w14:paraId="415C3F05" w14:textId="77777777" w:rsidR="00A16B56" w:rsidRPr="00A16B56" w:rsidRDefault="00A16B56" w:rsidP="00A16B56">
      <w:pPr>
        <w:tabs>
          <w:tab w:val="left" w:pos="709"/>
        </w:tabs>
        <w:spacing w:line="240" w:lineRule="auto"/>
        <w:ind w:left="2880"/>
        <w:jc w:val="right"/>
        <w:rPr>
          <w:rFonts w:ascii="Arial" w:hAnsi="Arial" w:cs="Arial"/>
          <w:color w:val="000000"/>
          <w:sz w:val="24"/>
          <w:szCs w:val="24"/>
        </w:rPr>
      </w:pPr>
    </w:p>
    <w:p w14:paraId="0AEA7BFC" w14:textId="77777777" w:rsidR="00A16B56" w:rsidRPr="005956D1" w:rsidRDefault="00A16B56" w:rsidP="00A16B56">
      <w:pPr>
        <w:spacing w:line="240" w:lineRule="auto"/>
        <w:ind w:firstLine="720"/>
        <w:jc w:val="both"/>
        <w:rPr>
          <w:rStyle w:val="Strong"/>
          <w:rFonts w:ascii="Arial" w:hAnsi="Arial" w:cs="Arial"/>
          <w:b w:val="0"/>
          <w:color w:val="000000" w:themeColor="text1"/>
          <w:sz w:val="24"/>
          <w:szCs w:val="24"/>
        </w:rPr>
      </w:pPr>
      <w:r w:rsidRPr="005956D1">
        <w:rPr>
          <w:rStyle w:val="Strong"/>
          <w:rFonts w:ascii="Arial" w:hAnsi="Arial" w:cs="Arial"/>
          <w:b w:val="0"/>
          <w:color w:val="000000" w:themeColor="text1"/>
          <w:sz w:val="24"/>
          <w:szCs w:val="24"/>
          <w:lang w:val="mn-MN"/>
        </w:rPr>
        <w:t>10.</w:t>
      </w:r>
      <w:r w:rsidRPr="00A16B56">
        <w:rPr>
          <w:rFonts w:ascii="Arial" w:hAnsi="Arial" w:cs="Arial"/>
          <w:color w:val="000000" w:themeColor="text1"/>
          <w:sz w:val="24"/>
          <w:szCs w:val="24"/>
          <w:lang w:val="mn-MN"/>
        </w:rPr>
        <w:t xml:space="preserve">Ажлын хэсгийн гаргасан, </w:t>
      </w:r>
      <w:r w:rsidRPr="005956D1">
        <w:rPr>
          <w:rStyle w:val="Strong"/>
          <w:rFonts w:ascii="Arial" w:hAnsi="Arial" w:cs="Arial"/>
          <w:b w:val="0"/>
          <w:color w:val="000000" w:themeColor="text1"/>
          <w:sz w:val="24"/>
          <w:szCs w:val="24"/>
          <w:lang w:val="mn-MN"/>
        </w:rPr>
        <w:t>Төслийн 1 дүгээр зүйл буюу 11.8 дугаар зүйлийн 4 дэх хэсгийг доор дурдсанаар өөрчлөн найруулах</w:t>
      </w:r>
      <w:r w:rsidRPr="005956D1">
        <w:rPr>
          <w:rStyle w:val="Strong"/>
          <w:rFonts w:ascii="Arial" w:hAnsi="Arial" w:cs="Arial"/>
          <w:b w:val="0"/>
          <w:color w:val="000000" w:themeColor="text1"/>
          <w:sz w:val="24"/>
          <w:szCs w:val="24"/>
        </w:rPr>
        <w:t>:</w:t>
      </w:r>
    </w:p>
    <w:p w14:paraId="3EEE190F" w14:textId="1D125953"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“4.Банк, мөнгөн хөрөнгийн шилжүүлгийн үйл ажиллагаа эрхлэх эрх бүхий хуулийн этгээд харилцагчийн төлбөрийн даалгаврыг дарагдуулсан эсхүл гүйлгээг саатуулсан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4F44199C" w14:textId="77777777" w:rsidR="00A16B56" w:rsidRPr="00A16B56" w:rsidRDefault="00A16B56" w:rsidP="00A16B56">
      <w:pPr>
        <w:tabs>
          <w:tab w:val="left" w:pos="709"/>
        </w:tabs>
        <w:spacing w:line="240" w:lineRule="auto"/>
        <w:jc w:val="both"/>
        <w:rPr>
          <w:rFonts w:ascii="Arial" w:hAnsi="Arial" w:cs="Arial"/>
          <w:color w:val="000000" w:themeColor="text1"/>
          <w:sz w:val="24"/>
          <w:szCs w:val="24"/>
        </w:rPr>
      </w:pP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rPr>
        <w:t>Дээрх саналтай холбогдуулан Улсын Их Хурлын гишүүн Б.Бат-Эрдэнэ үг хэлэв.</w:t>
      </w:r>
    </w:p>
    <w:p w14:paraId="7FD55D26"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36</w:t>
      </w:r>
      <w:r w:rsidRPr="00A16B56">
        <w:rPr>
          <w:rFonts w:ascii="Arial" w:eastAsia="Helvetica" w:hAnsi="Arial" w:cs="Arial"/>
          <w:sz w:val="24"/>
          <w:szCs w:val="24"/>
        </w:rPr>
        <w:tab/>
      </w:r>
    </w:p>
    <w:p w14:paraId="37637B1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28</w:t>
      </w:r>
    </w:p>
    <w:p w14:paraId="4F0EE25C"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DE1E951" w14:textId="090EC355" w:rsidR="00A16B56" w:rsidRPr="00A16B56" w:rsidRDefault="00A16B56" w:rsidP="005956D1">
      <w:pPr>
        <w:spacing w:line="240" w:lineRule="auto"/>
        <w:ind w:firstLine="720"/>
        <w:contextualSpacing/>
        <w:jc w:val="both"/>
        <w:rPr>
          <w:rFonts w:ascii="Arial" w:hAnsi="Arial" w:cs="Arial"/>
          <w:b/>
          <w:color w:val="000000"/>
          <w:sz w:val="24"/>
          <w:szCs w:val="24"/>
        </w:rPr>
      </w:pPr>
      <w:r w:rsidRPr="005956D1">
        <w:rPr>
          <w:rFonts w:ascii="Arial" w:eastAsia="Helvetica" w:hAnsi="Arial" w:cs="Arial"/>
          <w:sz w:val="24"/>
          <w:szCs w:val="24"/>
        </w:rPr>
        <w:t>56.3 хувийн саналаар дэмжигдлээ.</w:t>
      </w:r>
    </w:p>
    <w:p w14:paraId="6EC09EE4"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5956D1">
        <w:rPr>
          <w:rStyle w:val="Strong"/>
          <w:rFonts w:ascii="Arial" w:hAnsi="Arial" w:cs="Arial"/>
          <w:b w:val="0"/>
          <w:color w:val="000000" w:themeColor="text1"/>
          <w:lang w:val="mn-MN"/>
        </w:rPr>
        <w:t>11.</w:t>
      </w:r>
      <w:r w:rsidRPr="00A16B56">
        <w:rPr>
          <w:rFonts w:ascii="Arial" w:hAnsi="Arial" w:cs="Arial"/>
          <w:color w:val="000000" w:themeColor="text1"/>
          <w:lang w:val="mn-MN"/>
        </w:rPr>
        <w:t xml:space="preserve">Ажлын хэсгийн гаргасан, </w:t>
      </w:r>
      <w:r w:rsidRPr="005956D1">
        <w:rPr>
          <w:rStyle w:val="Strong"/>
          <w:rFonts w:ascii="Arial" w:hAnsi="Arial" w:cs="Arial"/>
          <w:b w:val="0"/>
          <w:color w:val="000000" w:themeColor="text1"/>
          <w:lang w:val="mn-MN"/>
        </w:rPr>
        <w:t>Төслийн 1 дүгээр зүйл буюу 11.8 дугаар зүйлд доор дурдсан агуулгатай</w:t>
      </w:r>
      <w:r w:rsidRPr="00A16B56">
        <w:rPr>
          <w:rStyle w:val="Strong"/>
          <w:rFonts w:ascii="Arial" w:hAnsi="Arial" w:cs="Arial"/>
          <w:color w:val="000000" w:themeColor="text1"/>
          <w:lang w:val="mn-MN"/>
        </w:rPr>
        <w:t xml:space="preserve"> </w:t>
      </w:r>
      <w:r w:rsidRPr="00A16B56">
        <w:rPr>
          <w:rFonts w:ascii="Arial" w:hAnsi="Arial" w:cs="Arial"/>
          <w:color w:val="000000" w:themeColor="text1"/>
          <w:lang w:val="mn-MN"/>
        </w:rPr>
        <w:t>5 дахь хэсэг нэмэх:</w:t>
      </w:r>
    </w:p>
    <w:p w14:paraId="6E9C8231"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Style w:val="Strong"/>
          <w:rFonts w:ascii="Arial" w:hAnsi="Arial" w:cs="Arial"/>
          <w:b w:val="0"/>
          <w:color w:val="000000" w:themeColor="text1"/>
          <w:lang w:val="mn-MN"/>
        </w:rPr>
      </w:pPr>
    </w:p>
    <w:p w14:paraId="053B8B43"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“5.Банк, зээлийн үйл ажиллагаа эрхлэх эрх бүхий хуулийн этгээд:</w:t>
      </w:r>
    </w:p>
    <w:p w14:paraId="585A4DC0"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1B65925F"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r w:rsidRPr="00A16B56">
        <w:rPr>
          <w:rFonts w:ascii="Arial" w:hAnsi="Arial" w:cs="Arial"/>
          <w:color w:val="000000" w:themeColor="text1"/>
          <w:lang w:val="mn-MN"/>
        </w:rPr>
        <w:t>5.1.зээлдүүлэгч нь зээлийн хүүгийн хэмжээ, хугацаа болон бусад нөхцөлийг тогтоон нийтэд мэдээлэх үүргээ биелүүлээгүй;</w:t>
      </w:r>
    </w:p>
    <w:p w14:paraId="22AD1543"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65158181"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5.2.зээл олгохдоо зээлийн хүүг зээлдэгчээр урьдчилан төлүүлсэн;</w:t>
      </w:r>
    </w:p>
    <w:p w14:paraId="05162DB9"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3EE4CF59"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5.3.зээлийн гэрээгээр харилцан тохиролцсон үүргээ биелүүлээгүй;</w:t>
      </w:r>
    </w:p>
    <w:p w14:paraId="6AF36B90"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1772522D"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A16B56">
        <w:rPr>
          <w:rFonts w:ascii="Arial" w:hAnsi="Arial" w:cs="Arial"/>
          <w:color w:val="000000" w:themeColor="text1"/>
          <w:lang w:val="mn-MN"/>
        </w:rPr>
        <w:t>5.4.гадаад валютаар зээл хүссэн зээлдэгчид ханшийн эрсдэлийн талаарх зөвлөмж, мэдээллийг өгөөгүй</w:t>
      </w:r>
      <w:r w:rsidRPr="00A16B56">
        <w:rPr>
          <w:rFonts w:ascii="Arial" w:hAnsi="Arial" w:cs="Arial"/>
          <w:color w:val="000000" w:themeColor="text1"/>
        </w:rPr>
        <w:t>;</w:t>
      </w:r>
    </w:p>
    <w:p w14:paraId="17C73A54"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511561E9"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5.5.гадаад валютын эх үүсвэргүй эсхүл ханшийн эрсдэлээс хамгаалагдаагүй этгээдэд гадаад валютын зээл олгосон</w:t>
      </w:r>
      <w:r w:rsidRPr="00A16B56">
        <w:rPr>
          <w:rFonts w:ascii="Arial" w:hAnsi="Arial" w:cs="Arial"/>
          <w:color w:val="000000" w:themeColor="text1"/>
        </w:rPr>
        <w:t>;</w:t>
      </w:r>
      <w:r w:rsidRPr="00A16B56">
        <w:rPr>
          <w:rFonts w:ascii="Arial" w:hAnsi="Arial" w:cs="Arial"/>
          <w:color w:val="000000" w:themeColor="text1"/>
          <w:lang w:val="mn-MN"/>
        </w:rPr>
        <w:t xml:space="preserve"> </w:t>
      </w:r>
    </w:p>
    <w:p w14:paraId="3C5A06BB"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64C0FAAA"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A16B56">
        <w:rPr>
          <w:rFonts w:ascii="Arial" w:hAnsi="Arial" w:cs="Arial"/>
          <w:color w:val="000000" w:themeColor="text1"/>
          <w:lang w:val="mn-MN"/>
        </w:rPr>
        <w:t>5.6.зээл бүрт хувийн хэрэг нээж, хувийн хэргийн бүрдүүлбэрийг хангаагүй</w:t>
      </w:r>
      <w:r w:rsidRPr="00A16B56">
        <w:rPr>
          <w:rFonts w:ascii="Arial" w:hAnsi="Arial" w:cs="Arial"/>
          <w:color w:val="000000" w:themeColor="text1"/>
        </w:rPr>
        <w:t>;</w:t>
      </w:r>
    </w:p>
    <w:p w14:paraId="5A5D3794"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rPr>
      </w:pPr>
    </w:p>
    <w:p w14:paraId="452A1137"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A16B56">
        <w:rPr>
          <w:rFonts w:ascii="Arial" w:hAnsi="Arial" w:cs="Arial"/>
          <w:color w:val="000000" w:themeColor="text1"/>
        </w:rPr>
        <w:t>5.7.зээлдэгч барьцаат зээлээ төлсөн эсхүл хууль, гэрээнд заасны дагуу зээлийн гэрээний үүрэг дуусгавар болсон тохиолдолд зээлдүүлэгч зээлдэгчийн зээлийн дансыг хааж, зээлийн барьцаа хөрөнгийг чөлөөлж, энэ талаар эрхийн улсын бүртгэлийн байгууллагад мэдэгдэх үүргээ биелүүлээгүй;</w:t>
      </w:r>
    </w:p>
    <w:p w14:paraId="79E34CC2"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2004B041"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A16B56">
        <w:rPr>
          <w:rFonts w:ascii="Arial" w:hAnsi="Arial" w:cs="Arial"/>
          <w:color w:val="000000" w:themeColor="text1"/>
          <w:lang w:val="mn-MN"/>
        </w:rPr>
        <w:t xml:space="preserve">5.8.зээлдэгчээс харилцагчийг таньж мэдэх, зээлийн үйл ажиллагаатай холбоотойгоос бусад баримт бичиг, мэдээлэл шаардсан; </w:t>
      </w:r>
    </w:p>
    <w:p w14:paraId="6EEA782A"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rPr>
      </w:pPr>
      <w:r w:rsidRPr="00A16B56">
        <w:rPr>
          <w:rFonts w:ascii="Arial" w:hAnsi="Arial" w:cs="Arial"/>
          <w:color w:val="000000" w:themeColor="text1"/>
          <w:lang w:val="mn-MN"/>
        </w:rPr>
        <w:lastRenderedPageBreak/>
        <w:t xml:space="preserve"> </w:t>
      </w:r>
    </w:p>
    <w:p w14:paraId="3410D932"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5.9.Монголбанк, Санхүүгийн зохицуулах хорооноос баталсан зээлийн үйл ажиллагаа, Монголбанк, Санхүүгийн зохицуулах хороо, санхүү, төсвийн асуудал эрхэлсэн төрийн захиргааны төв байгууллагаас баталсан барьцаа хөрөнгийн үнэлгээтэй холбоотой журамд заасан үүргээ биелүүлээгүй, зээлийн хүү бодох, тооцох аргачлалыг зөрчсөн бол учруулсан хохирол, нөхөн төлбөрийг гаргуулж</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 xml:space="preserve"> тухайн зөрчил гаргасан үйлдлээс олсон орлогыг хурааж хүнийг хорин мянган нэгжтэй тэнцэх хэмжээний төгрөгөөр, хуулийн этгээдийг хоёр зуун мянган нэгжтэй тэнцэх хэмжээний төгрөгөөр торгоно.”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2E66573F"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35</w:t>
      </w:r>
      <w:r w:rsidRPr="00A16B56">
        <w:rPr>
          <w:rFonts w:ascii="Arial" w:eastAsia="Helvetica" w:hAnsi="Arial" w:cs="Arial"/>
          <w:sz w:val="24"/>
          <w:szCs w:val="24"/>
        </w:rPr>
        <w:tab/>
      </w:r>
    </w:p>
    <w:p w14:paraId="272DC4E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29</w:t>
      </w:r>
    </w:p>
    <w:p w14:paraId="2EB00930"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148CF6B" w14:textId="2784F1BC" w:rsidR="00A16B56" w:rsidRPr="00A16B56" w:rsidRDefault="005956D1" w:rsidP="005956D1">
      <w:pPr>
        <w:spacing w:line="240" w:lineRule="auto"/>
        <w:ind w:firstLine="720"/>
        <w:contextualSpacing/>
        <w:jc w:val="both"/>
        <w:rPr>
          <w:b/>
          <w:color w:val="000000"/>
          <w:sz w:val="24"/>
          <w:szCs w:val="24"/>
        </w:rPr>
      </w:pPr>
      <w:r w:rsidRPr="005956D1">
        <w:rPr>
          <w:rFonts w:ascii="Arial" w:eastAsia="Helvetica" w:hAnsi="Arial" w:cs="Arial"/>
          <w:sz w:val="24"/>
          <w:szCs w:val="24"/>
        </w:rPr>
        <w:t>5</w:t>
      </w:r>
      <w:r w:rsidR="00A16B56" w:rsidRPr="005956D1">
        <w:rPr>
          <w:rFonts w:ascii="Arial" w:eastAsia="Helvetica" w:hAnsi="Arial" w:cs="Arial"/>
          <w:sz w:val="24"/>
          <w:szCs w:val="24"/>
        </w:rPr>
        <w:t>4.7 хувийн саналаар дэмжигдлээ.</w:t>
      </w:r>
    </w:p>
    <w:p w14:paraId="414A35EE"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5956D1">
        <w:rPr>
          <w:rStyle w:val="Strong"/>
          <w:rFonts w:ascii="Arial" w:hAnsi="Arial" w:cs="Arial"/>
          <w:b w:val="0"/>
          <w:color w:val="000000" w:themeColor="text1"/>
          <w:lang w:val="mn-MN"/>
        </w:rPr>
        <w:t>12.</w:t>
      </w:r>
      <w:r w:rsidRPr="00A16B56">
        <w:rPr>
          <w:rFonts w:ascii="Arial" w:hAnsi="Arial" w:cs="Arial"/>
          <w:color w:val="000000" w:themeColor="text1"/>
          <w:lang w:val="mn-MN"/>
        </w:rPr>
        <w:t xml:space="preserve">Ажлын хэсгийн гаргасан, </w:t>
      </w:r>
      <w:r w:rsidRPr="005956D1">
        <w:rPr>
          <w:rStyle w:val="Strong"/>
          <w:rFonts w:ascii="Arial" w:hAnsi="Arial" w:cs="Arial"/>
          <w:b w:val="0"/>
          <w:color w:val="000000" w:themeColor="text1"/>
          <w:lang w:val="mn-MN"/>
        </w:rPr>
        <w:t>Төслийн 1 дүгээр зүйл буюу 11.8 дугаар зүйлд доор дурдсан агуулгатай</w:t>
      </w:r>
      <w:r w:rsidRPr="00A16B56">
        <w:rPr>
          <w:rStyle w:val="Strong"/>
          <w:rFonts w:ascii="Arial" w:hAnsi="Arial" w:cs="Arial"/>
          <w:color w:val="000000" w:themeColor="text1"/>
          <w:lang w:val="mn-MN"/>
        </w:rPr>
        <w:t xml:space="preserve"> </w:t>
      </w:r>
      <w:r w:rsidRPr="00A16B56">
        <w:rPr>
          <w:rFonts w:ascii="Arial" w:hAnsi="Arial" w:cs="Arial"/>
          <w:color w:val="000000" w:themeColor="text1"/>
          <w:lang w:val="mn-MN"/>
        </w:rPr>
        <w:t>6</w:t>
      </w:r>
      <w:r w:rsidRPr="00A16B56">
        <w:rPr>
          <w:rStyle w:val="Strong"/>
          <w:rFonts w:ascii="Arial" w:hAnsi="Arial" w:cs="Arial"/>
          <w:color w:val="000000" w:themeColor="text1"/>
          <w:lang w:val="mn-MN"/>
        </w:rPr>
        <w:t xml:space="preserve"> </w:t>
      </w:r>
      <w:r w:rsidRPr="00A16B56">
        <w:rPr>
          <w:rFonts w:ascii="Arial" w:hAnsi="Arial" w:cs="Arial"/>
          <w:color w:val="000000" w:themeColor="text1"/>
          <w:lang w:val="mn-MN"/>
        </w:rPr>
        <w:t>дахь хэсэг нэмэх:</w:t>
      </w:r>
    </w:p>
    <w:p w14:paraId="5703C12E"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74C68F57" w14:textId="323A85BA"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t>“6.Хүн, хуулийн этгээд хуульд заасан зээлийн батлан даалт, баталгаа, барьцаалсан эд хөрөнгийн талаарх баримт бичгийг хуурамчаар бүрдүүлсэн</w:t>
      </w:r>
      <w:r w:rsidRPr="00A16B56">
        <w:rPr>
          <w:rFonts w:ascii="Arial" w:eastAsiaTheme="minorHAnsi" w:hAnsi="Arial" w:cs="Arial"/>
          <w:color w:val="000000" w:themeColor="text1"/>
          <w:sz w:val="24"/>
          <w:szCs w:val="24"/>
          <w:lang w:val="mn-MN"/>
        </w:rPr>
        <w:t xml:space="preserve"> </w:t>
      </w:r>
      <w:r w:rsidRPr="00A16B56">
        <w:rPr>
          <w:rFonts w:ascii="Arial" w:hAnsi="Arial" w:cs="Arial"/>
          <w:color w:val="000000" w:themeColor="text1"/>
          <w:sz w:val="24"/>
          <w:szCs w:val="24"/>
          <w:lang w:val="mn-MN"/>
        </w:rPr>
        <w:t>нь гэмт хэргийн шинжгүй бол учруулсан хохирол, нөхөн төлбөрийг гаргуулж, тухайн зөрчил гаргасан үйлдлээс олсон орлогыг хурааж хүнийг хорин мянган нэгжтэй тэнцэх хэмжээний төгрөгөөр, хуулийн этгээдийг хоёр зуун мянган нэгжтэй тэнцэх хэмжээний төгрөгөөр торгоно.”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07602F5"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40</w:t>
      </w:r>
      <w:r w:rsidRPr="00A16B56">
        <w:rPr>
          <w:rFonts w:ascii="Arial" w:eastAsia="Helvetica" w:hAnsi="Arial" w:cs="Arial"/>
          <w:sz w:val="24"/>
          <w:szCs w:val="24"/>
        </w:rPr>
        <w:tab/>
      </w:r>
    </w:p>
    <w:p w14:paraId="4A5C185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24</w:t>
      </w:r>
    </w:p>
    <w:p w14:paraId="3CB0230B"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748155F" w14:textId="4C3D27B3" w:rsidR="00A16B56" w:rsidRPr="00A16B56" w:rsidRDefault="00A16B56" w:rsidP="005956D1">
      <w:pPr>
        <w:spacing w:line="240" w:lineRule="auto"/>
        <w:ind w:firstLine="720"/>
        <w:contextualSpacing/>
        <w:jc w:val="both"/>
        <w:rPr>
          <w:rFonts w:ascii="Arial" w:hAnsi="Arial" w:cs="Arial"/>
          <w:color w:val="000000" w:themeColor="text1"/>
          <w:lang w:val="mn-MN"/>
        </w:rPr>
      </w:pPr>
      <w:r w:rsidRPr="005956D1">
        <w:rPr>
          <w:rFonts w:ascii="Arial" w:eastAsia="Helvetica" w:hAnsi="Arial" w:cs="Arial"/>
          <w:sz w:val="24"/>
          <w:szCs w:val="24"/>
        </w:rPr>
        <w:t>62.5 хувийн саналаар дэмжигдлээ.</w:t>
      </w:r>
    </w:p>
    <w:p w14:paraId="7368939B"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5956D1">
        <w:rPr>
          <w:rStyle w:val="Strong"/>
          <w:rFonts w:ascii="Arial" w:hAnsi="Arial" w:cs="Arial"/>
          <w:b w:val="0"/>
          <w:color w:val="000000" w:themeColor="text1"/>
          <w:lang w:val="mn-MN"/>
        </w:rPr>
        <w:t>13.</w:t>
      </w:r>
      <w:r w:rsidRPr="00A16B56">
        <w:rPr>
          <w:rFonts w:ascii="Arial" w:hAnsi="Arial" w:cs="Arial"/>
          <w:color w:val="000000" w:themeColor="text1"/>
          <w:lang w:val="mn-MN"/>
        </w:rPr>
        <w:t xml:space="preserve">Ажлын хэсгийн гаргасан, </w:t>
      </w:r>
      <w:r w:rsidRPr="005956D1">
        <w:rPr>
          <w:rStyle w:val="Strong"/>
          <w:rFonts w:ascii="Arial" w:hAnsi="Arial" w:cs="Arial"/>
          <w:b w:val="0"/>
          <w:color w:val="000000" w:themeColor="text1"/>
          <w:lang w:val="mn-MN"/>
        </w:rPr>
        <w:t>Төслийн 1 дүгээр зүйл буюу 11.8 дугаар зүйлд доор дурдсан агуулгатай</w:t>
      </w:r>
      <w:r w:rsidRPr="00A16B56">
        <w:rPr>
          <w:rStyle w:val="Strong"/>
          <w:rFonts w:ascii="Arial" w:hAnsi="Arial" w:cs="Arial"/>
          <w:color w:val="000000" w:themeColor="text1"/>
          <w:lang w:val="mn-MN"/>
        </w:rPr>
        <w:t xml:space="preserve"> </w:t>
      </w:r>
      <w:r w:rsidRPr="00A16B56">
        <w:rPr>
          <w:rFonts w:ascii="Arial" w:hAnsi="Arial" w:cs="Arial"/>
          <w:color w:val="000000" w:themeColor="text1"/>
          <w:lang w:val="mn-MN"/>
        </w:rPr>
        <w:t>7</w:t>
      </w:r>
      <w:r w:rsidRPr="00A16B56">
        <w:rPr>
          <w:rStyle w:val="Strong"/>
          <w:rFonts w:ascii="Arial" w:hAnsi="Arial" w:cs="Arial"/>
          <w:color w:val="000000" w:themeColor="text1"/>
          <w:lang w:val="mn-MN"/>
        </w:rPr>
        <w:t xml:space="preserve"> </w:t>
      </w:r>
      <w:r w:rsidRPr="00A16B56">
        <w:rPr>
          <w:rFonts w:ascii="Arial" w:hAnsi="Arial" w:cs="Arial"/>
          <w:color w:val="000000" w:themeColor="text1"/>
          <w:lang w:val="mn-MN"/>
        </w:rPr>
        <w:t>дахь хэсэг нэмэх:</w:t>
      </w:r>
    </w:p>
    <w:p w14:paraId="0DF3A70F" w14:textId="77777777" w:rsidR="00A16B56" w:rsidRPr="00A16B56" w:rsidRDefault="00A16B56" w:rsidP="00A16B56">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18768F83" w14:textId="6128DB89"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noProof/>
          <w:color w:val="000000" w:themeColor="text1"/>
          <w:sz w:val="24"/>
          <w:szCs w:val="24"/>
          <w:lang w:val="mn-MN"/>
        </w:rPr>
        <w:tab/>
        <w:t xml:space="preserve">“7.Банк, эрх бүхий хуулийн этгээд харилцагчаас зөвхөн гэрээнд тусгасан шимтгэл, хураамж, хөлсийг төлүүлэх, өөрийн үзүүлсэн нэг төрлийн үйлчилгээнд үйлчилгээний шимтгэл, хураамж, хөлсийг давхардуулан авахгүй байх, гэрээ байгуулах бүх үе шатанд харилцагчийн нууц гэж үзсэн мэдээллийг хадгалах, аливаа хэлбэрээр ашиглахгүй байх, </w:t>
      </w:r>
      <w:r w:rsidRPr="00A16B56">
        <w:rPr>
          <w:rFonts w:ascii="Arial" w:hAnsi="Arial" w:cs="Arial"/>
          <w:color w:val="000000" w:themeColor="text1"/>
          <w:sz w:val="24"/>
          <w:szCs w:val="24"/>
          <w:shd w:val="clear" w:color="auto" w:fill="FFFFFF"/>
          <w:lang w:val="mn-MN"/>
        </w:rPr>
        <w:t xml:space="preserve">дансгүй, эсхүл санхүүгийн тогтвортой харилцаа үүсгээгүй этгээдэд цахим хэлбэрээр аливаа данс нээхийг хориглосныг зөрчсөнөөс </w:t>
      </w:r>
      <w:r w:rsidRPr="00A16B56">
        <w:rPr>
          <w:rFonts w:ascii="Arial" w:hAnsi="Arial" w:cs="Arial"/>
          <w:color w:val="000000" w:themeColor="text1"/>
          <w:sz w:val="24"/>
          <w:szCs w:val="24"/>
          <w:lang w:val="mn-MN"/>
        </w:rPr>
        <w:t>харилцагчид хохирол учруулсан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176C540F"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40</w:t>
      </w:r>
      <w:r w:rsidRPr="00A16B56">
        <w:rPr>
          <w:rFonts w:ascii="Arial" w:eastAsia="Helvetica" w:hAnsi="Arial" w:cs="Arial"/>
          <w:sz w:val="24"/>
          <w:szCs w:val="24"/>
        </w:rPr>
        <w:tab/>
      </w:r>
    </w:p>
    <w:p w14:paraId="31E1712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24</w:t>
      </w:r>
    </w:p>
    <w:p w14:paraId="55292C96"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7E0969E" w14:textId="4D840F8C" w:rsidR="00A16B56" w:rsidRDefault="00A16B56" w:rsidP="005956D1">
      <w:pPr>
        <w:spacing w:line="240" w:lineRule="auto"/>
        <w:ind w:firstLine="720"/>
        <w:contextualSpacing/>
        <w:jc w:val="both"/>
        <w:rPr>
          <w:rFonts w:ascii="Arial" w:eastAsia="Helvetica" w:hAnsi="Arial" w:cs="Arial"/>
          <w:sz w:val="24"/>
          <w:szCs w:val="24"/>
        </w:rPr>
      </w:pPr>
      <w:r w:rsidRPr="005956D1">
        <w:rPr>
          <w:rFonts w:ascii="Arial" w:eastAsia="Helvetica" w:hAnsi="Arial" w:cs="Arial"/>
          <w:sz w:val="24"/>
          <w:szCs w:val="24"/>
        </w:rPr>
        <w:t>62.5 хувийн саналаар дэмжигдлээ.</w:t>
      </w:r>
    </w:p>
    <w:p w14:paraId="5E555BED" w14:textId="77777777" w:rsidR="005956D1" w:rsidRPr="00A16B56" w:rsidRDefault="005956D1" w:rsidP="005956D1">
      <w:pPr>
        <w:spacing w:line="240" w:lineRule="auto"/>
        <w:ind w:firstLine="720"/>
        <w:contextualSpacing/>
        <w:jc w:val="both"/>
        <w:rPr>
          <w:b/>
          <w:color w:val="000000"/>
          <w:sz w:val="24"/>
          <w:szCs w:val="24"/>
        </w:rPr>
      </w:pPr>
    </w:p>
    <w:p w14:paraId="59C0FA9E" w14:textId="0BB48CC9" w:rsidR="00A16B56" w:rsidRPr="00A16B56" w:rsidRDefault="00A16B56" w:rsidP="00A16B56">
      <w:pPr>
        <w:spacing w:line="240" w:lineRule="auto"/>
        <w:ind w:firstLine="720"/>
        <w:jc w:val="both"/>
        <w:rPr>
          <w:rFonts w:ascii="Arial" w:hAnsi="Arial" w:cs="Arial"/>
          <w:b/>
          <w:color w:val="000000" w:themeColor="text1"/>
          <w:sz w:val="24"/>
          <w:szCs w:val="24"/>
          <w:lang w:val="mn-MN"/>
        </w:rPr>
      </w:pPr>
      <w:r w:rsidRPr="00A16B56">
        <w:rPr>
          <w:rFonts w:ascii="Arial" w:hAnsi="Arial" w:cs="Arial"/>
          <w:color w:val="000000" w:themeColor="text1"/>
          <w:sz w:val="24"/>
          <w:szCs w:val="24"/>
          <w:lang w:val="mn-MN"/>
        </w:rPr>
        <w:t>14.Ажлын хэсгийн гаргасан, Төсөлд доор дурдсан агуулгатай 2 дугаар зүйл нэмэх</w:t>
      </w:r>
      <w:r w:rsidRPr="00A16B56">
        <w:rPr>
          <w:rFonts w:ascii="Arial" w:hAnsi="Arial" w:cs="Arial"/>
          <w:color w:val="000000" w:themeColor="text1"/>
          <w:sz w:val="24"/>
          <w:szCs w:val="24"/>
        </w:rPr>
        <w:t>:</w:t>
      </w:r>
    </w:p>
    <w:p w14:paraId="5B5B697F"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ab/>
        <w:t>“2 дугаар зүйл.Энэ хуулийг Банк, эрх бүхий хуулийн этгээдийн мөнгөн хадгаламж, мөнгөн хөрөнгийн шилжүүлэг, зээлийн үйл ажиллагааны тухай /Шинэчилсэн найруулга/ хууль хүчин төгөлдөр болсон</w:t>
      </w:r>
      <w:r w:rsidRPr="00A16B56">
        <w:rPr>
          <w:rFonts w:ascii="Arial" w:hAnsi="Arial" w:cs="Arial"/>
          <w:b/>
          <w:color w:val="000000" w:themeColor="text1"/>
          <w:sz w:val="24"/>
          <w:szCs w:val="24"/>
          <w:lang w:val="mn-MN"/>
        </w:rPr>
        <w:t xml:space="preserve"> </w:t>
      </w:r>
      <w:r w:rsidRPr="00A16B56">
        <w:rPr>
          <w:rFonts w:ascii="Arial" w:hAnsi="Arial" w:cs="Arial"/>
          <w:color w:val="000000" w:themeColor="text1"/>
          <w:sz w:val="24"/>
          <w:szCs w:val="24"/>
          <w:lang w:val="mn-MN"/>
        </w:rPr>
        <w:t>өдрөөс эхлэн дагаж мөрдөнө.”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40A2690B"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41</w:t>
      </w:r>
      <w:r w:rsidRPr="00A16B56">
        <w:rPr>
          <w:rFonts w:ascii="Arial" w:eastAsia="Helvetica" w:hAnsi="Arial" w:cs="Arial"/>
          <w:sz w:val="24"/>
          <w:szCs w:val="24"/>
        </w:rPr>
        <w:tab/>
      </w:r>
    </w:p>
    <w:p w14:paraId="31A49DC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23</w:t>
      </w:r>
    </w:p>
    <w:p w14:paraId="0261416B"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99B152E" w14:textId="1717AD55" w:rsidR="00A16B56" w:rsidRPr="005956D1" w:rsidRDefault="00A16B56" w:rsidP="005956D1">
      <w:pPr>
        <w:spacing w:line="240" w:lineRule="auto"/>
        <w:ind w:firstLine="720"/>
        <w:contextualSpacing/>
        <w:jc w:val="both"/>
        <w:rPr>
          <w:rStyle w:val="Strong"/>
          <w:rFonts w:ascii="Arial" w:hAnsi="Arial" w:cs="Arial"/>
          <w:b w:val="0"/>
          <w:color w:val="000000" w:themeColor="text1"/>
          <w:sz w:val="24"/>
          <w:szCs w:val="24"/>
          <w:lang w:val="mn-MN"/>
        </w:rPr>
      </w:pPr>
      <w:r w:rsidRPr="005956D1">
        <w:rPr>
          <w:rFonts w:ascii="Arial" w:eastAsia="Helvetica" w:hAnsi="Arial" w:cs="Arial"/>
          <w:sz w:val="24"/>
          <w:szCs w:val="24"/>
        </w:rPr>
        <w:t>64.1 хувийн саналаар дэмжигдлээ.</w:t>
      </w:r>
    </w:p>
    <w:p w14:paraId="1D8830B9" w14:textId="77777777" w:rsidR="00A16B56" w:rsidRPr="00A16B56" w:rsidRDefault="00A16B56" w:rsidP="00A16B56">
      <w:pPr>
        <w:spacing w:line="240" w:lineRule="auto"/>
        <w:ind w:firstLine="720"/>
        <w:jc w:val="both"/>
        <w:rPr>
          <w:rStyle w:val="Strong"/>
          <w:rFonts w:ascii="Arial" w:hAnsi="Arial" w:cs="Arial"/>
          <w:b w:val="0"/>
          <w:color w:val="000000" w:themeColor="text1"/>
          <w:sz w:val="24"/>
          <w:szCs w:val="24"/>
          <w:lang w:val="mn-MN"/>
        </w:rPr>
      </w:pPr>
    </w:p>
    <w:p w14:paraId="05BD25EC" w14:textId="68174770" w:rsidR="00A16B56" w:rsidRPr="00A16B56" w:rsidRDefault="00A16B56" w:rsidP="005956D1">
      <w:pPr>
        <w:spacing w:line="240" w:lineRule="auto"/>
        <w:ind w:firstLine="567"/>
        <w:contextualSpacing/>
        <w:jc w:val="both"/>
        <w:rPr>
          <w:rStyle w:val="Strong"/>
          <w:rFonts w:ascii="Arial" w:hAnsi="Arial" w:cs="Arial"/>
          <w:b w:val="0"/>
          <w:i/>
          <w:color w:val="000000" w:themeColor="text1"/>
          <w:sz w:val="24"/>
          <w:szCs w:val="24"/>
          <w:lang w:val="mn-MN"/>
        </w:rPr>
      </w:pPr>
      <w:r w:rsidRPr="00A16B56">
        <w:rPr>
          <w:rFonts w:ascii="Arial" w:eastAsia="Helvetica" w:hAnsi="Arial" w:cs="Arial"/>
          <w:i/>
          <w:sz w:val="24"/>
          <w:szCs w:val="24"/>
        </w:rPr>
        <w:t xml:space="preserve">Монгол Улсын Их Хурлын чуулганы хуралдааны дэгийн тухай хуулийн 7 дугаар зүйлийн 7.12-т заасны дагуу </w:t>
      </w:r>
      <w:r w:rsidRPr="005956D1">
        <w:rPr>
          <w:rStyle w:val="Strong"/>
          <w:rFonts w:ascii="Arial" w:hAnsi="Arial" w:cs="Arial"/>
          <w:b w:val="0"/>
          <w:i/>
          <w:color w:val="000000" w:themeColor="text1"/>
          <w:sz w:val="24"/>
          <w:szCs w:val="24"/>
          <w:lang w:val="mn-MN"/>
        </w:rPr>
        <w:t>Банкин дахь мөнгөн хадгаламжийн даатгалын тухай хуульд өөрчлөлт оруулах тухай хуулийн төслийн талаар</w:t>
      </w:r>
      <w:r w:rsidRPr="00A16B56">
        <w:rPr>
          <w:rStyle w:val="Strong"/>
          <w:rFonts w:ascii="Arial" w:hAnsi="Arial" w:cs="Arial"/>
          <w:i/>
          <w:color w:val="000000" w:themeColor="text1"/>
          <w:sz w:val="24"/>
          <w:szCs w:val="24"/>
          <w:lang w:val="mn-MN"/>
        </w:rPr>
        <w:t xml:space="preserve"> </w:t>
      </w:r>
      <w:r w:rsidRPr="00A16B56">
        <w:rPr>
          <w:rFonts w:ascii="Arial" w:eastAsia="Helvetica" w:hAnsi="Arial" w:cs="Arial"/>
          <w:i/>
          <w:sz w:val="24"/>
          <w:szCs w:val="24"/>
        </w:rPr>
        <w:t>Эдийн засгийн байнгын хорооноос гаргасан зарчмын зөрүүтэй саналын томьёоллоор санал хураалтыг MyParliament программыг ашиглан цахим хэлбэрээр явуулав.</w:t>
      </w:r>
    </w:p>
    <w:p w14:paraId="446472A0"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rPr>
      </w:pPr>
      <w:r w:rsidRPr="00A16B56">
        <w:rPr>
          <w:rFonts w:ascii="Arial" w:hAnsi="Arial" w:cs="Arial"/>
          <w:b/>
          <w:color w:val="000000" w:themeColor="text1"/>
        </w:rPr>
        <w:t xml:space="preserve">Т.Аюурсайхан: </w:t>
      </w:r>
      <w:r w:rsidRPr="00A16B56">
        <w:rPr>
          <w:rFonts w:ascii="Arial" w:hAnsi="Arial" w:cs="Arial"/>
          <w:color w:val="000000" w:themeColor="text1"/>
          <w:lang w:val="mn-MN"/>
        </w:rPr>
        <w:t>1.Ажлын хэсгийн гаргасан, Төслийн 1 дүгээр зүйлийг доор дурдсанаар өөрчлөн найруулах</w:t>
      </w:r>
      <w:r w:rsidRPr="00A16B56">
        <w:rPr>
          <w:rFonts w:ascii="Arial" w:hAnsi="Arial" w:cs="Arial"/>
          <w:color w:val="000000" w:themeColor="text1"/>
        </w:rPr>
        <w:t>:</w:t>
      </w:r>
    </w:p>
    <w:p w14:paraId="5C8E3E30" w14:textId="77777777" w:rsidR="00A16B56" w:rsidRPr="00A16B56" w:rsidRDefault="00A16B56" w:rsidP="00A16B56">
      <w:pPr>
        <w:pStyle w:val="NormalWeb"/>
        <w:spacing w:before="0" w:beforeAutospacing="0" w:after="0" w:afterAutospacing="0"/>
        <w:ind w:firstLine="720"/>
        <w:jc w:val="both"/>
        <w:rPr>
          <w:rFonts w:ascii="Arial" w:hAnsi="Arial" w:cs="Arial"/>
          <w:color w:val="000000" w:themeColor="text1"/>
          <w:lang w:val="mn-MN"/>
        </w:rPr>
      </w:pPr>
    </w:p>
    <w:p w14:paraId="5E5ECC7A" w14:textId="601C7BEA"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Style w:val="Strong"/>
          <w:rFonts w:ascii="Arial" w:hAnsi="Arial" w:cs="Arial"/>
          <w:color w:val="000000" w:themeColor="text1"/>
          <w:sz w:val="24"/>
          <w:szCs w:val="24"/>
          <w:lang w:val="mn-MN"/>
        </w:rPr>
        <w:tab/>
        <w:t>“</w:t>
      </w:r>
      <w:r w:rsidRPr="00A16B56">
        <w:rPr>
          <w:rFonts w:ascii="Arial" w:hAnsi="Arial" w:cs="Arial"/>
          <w:color w:val="000000" w:themeColor="text1"/>
          <w:sz w:val="24"/>
          <w:szCs w:val="24"/>
          <w:lang w:val="mn-MN"/>
        </w:rPr>
        <w:t xml:space="preserve">1 дүгээр зүйл.Банкин дахь мөнгөн хадгаламжийн даатгалын тухай хуулийн 2 дугаар зүйлийн 2.1 дэх хэсгийн “төлбөр тооцоо” гэснийг “мөнгөн хөрөнгийн шилжүүлэг” гэж, </w:t>
      </w:r>
      <w:r w:rsidRPr="00A16B56">
        <w:rPr>
          <w:rFonts w:ascii="Arial" w:hAnsi="Arial" w:cs="Arial"/>
          <w:color w:val="000000" w:themeColor="text1"/>
          <w:sz w:val="24"/>
          <w:szCs w:val="24"/>
        </w:rPr>
        <w:t>3 дугаар зүйлийн 3.1.4 дэх заалтын “хадгаламж” гэснийг “даатгагдах хадгаламж” /цаашид “Хадгаламж” гэх/ гэж</w:t>
      </w:r>
      <w:r w:rsidRPr="00A16B56">
        <w:rPr>
          <w:rFonts w:ascii="Arial" w:hAnsi="Arial" w:cs="Arial"/>
          <w:color w:val="000000" w:themeColor="text1"/>
          <w:sz w:val="24"/>
          <w:szCs w:val="24"/>
          <w:lang w:val="mn-MN"/>
        </w:rPr>
        <w:t xml:space="preserve"> тус тус өөрчилсүгэй.</w:t>
      </w:r>
      <w:r w:rsidRPr="00A16B56">
        <w:rPr>
          <w:rFonts w:ascii="Arial" w:hAnsi="Arial" w:cs="Arial"/>
          <w:bCs/>
          <w:color w:val="000000" w:themeColor="text1"/>
          <w:sz w:val="24"/>
          <w:szCs w:val="24"/>
          <w:lang w:val="mn-MN"/>
        </w:rPr>
        <w:t>”</w:t>
      </w:r>
      <w:r w:rsidRPr="00A16B56">
        <w:rPr>
          <w:rFonts w:ascii="Arial" w:hAnsi="Arial" w:cs="Arial"/>
          <w:color w:val="000000" w:themeColor="text1"/>
          <w:sz w:val="24"/>
          <w:szCs w:val="24"/>
          <w:lang w:val="mn-MN"/>
        </w:rPr>
        <w:t xml:space="preserve"> 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75D75A08"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42</w:t>
      </w:r>
      <w:r w:rsidRPr="00A16B56">
        <w:rPr>
          <w:rFonts w:ascii="Arial" w:eastAsia="Helvetica" w:hAnsi="Arial" w:cs="Arial"/>
          <w:sz w:val="24"/>
          <w:szCs w:val="24"/>
        </w:rPr>
        <w:tab/>
      </w:r>
    </w:p>
    <w:p w14:paraId="61A5CC7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4A35F322" w14:textId="77777777" w:rsidR="005956D1" w:rsidRDefault="00A16B56" w:rsidP="005956D1">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EF65638" w14:textId="0255E6CF" w:rsidR="00A16B56" w:rsidRDefault="00A16B56" w:rsidP="005956D1">
      <w:pPr>
        <w:spacing w:line="240" w:lineRule="auto"/>
        <w:ind w:firstLine="720"/>
        <w:contextualSpacing/>
        <w:jc w:val="both"/>
        <w:rPr>
          <w:rFonts w:ascii="Arial" w:eastAsia="Helvetica" w:hAnsi="Arial" w:cs="Arial"/>
          <w:sz w:val="24"/>
          <w:szCs w:val="24"/>
        </w:rPr>
      </w:pPr>
      <w:r w:rsidRPr="005956D1">
        <w:rPr>
          <w:rFonts w:ascii="Arial" w:eastAsia="Helvetica" w:hAnsi="Arial" w:cs="Arial"/>
          <w:sz w:val="24"/>
          <w:szCs w:val="24"/>
        </w:rPr>
        <w:t>65.6 хувийн саналаар дэмжигдлээ.</w:t>
      </w:r>
    </w:p>
    <w:p w14:paraId="34845357" w14:textId="77777777" w:rsidR="005956D1" w:rsidRPr="00A16B56" w:rsidRDefault="005956D1" w:rsidP="005956D1">
      <w:pPr>
        <w:spacing w:line="240" w:lineRule="auto"/>
        <w:ind w:firstLine="720"/>
        <w:contextualSpacing/>
        <w:jc w:val="both"/>
        <w:rPr>
          <w:rFonts w:ascii="Arial" w:hAnsi="Arial" w:cs="Arial"/>
          <w:b/>
          <w:color w:val="000000"/>
          <w:sz w:val="24"/>
          <w:szCs w:val="24"/>
        </w:rPr>
      </w:pPr>
    </w:p>
    <w:p w14:paraId="6B567690" w14:textId="77777777"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bCs/>
          <w:color w:val="000000" w:themeColor="text1"/>
          <w:sz w:val="24"/>
          <w:szCs w:val="24"/>
          <w:lang w:val="mn-MN"/>
        </w:rPr>
        <w:tab/>
        <w:t xml:space="preserve">2.Ажлын хэсгийн гаргасан, Төслийн 2 дугаар зүйлийг хасах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39DABB0D"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42</w:t>
      </w:r>
      <w:r w:rsidRPr="00A16B56">
        <w:rPr>
          <w:rFonts w:ascii="Arial" w:eastAsia="Helvetica" w:hAnsi="Arial" w:cs="Arial"/>
          <w:sz w:val="24"/>
          <w:szCs w:val="24"/>
        </w:rPr>
        <w:tab/>
      </w:r>
    </w:p>
    <w:p w14:paraId="1746C142"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22</w:t>
      </w:r>
    </w:p>
    <w:p w14:paraId="35E1E84E" w14:textId="77777777" w:rsidR="00776B7C" w:rsidRDefault="00A16B56" w:rsidP="00776B7C">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F6F34D2" w14:textId="425B0579" w:rsidR="00A16B56" w:rsidRDefault="00A16B56" w:rsidP="00776B7C">
      <w:pPr>
        <w:spacing w:line="240" w:lineRule="auto"/>
        <w:ind w:firstLine="720"/>
        <w:contextualSpacing/>
        <w:jc w:val="both"/>
        <w:rPr>
          <w:rFonts w:ascii="Arial" w:eastAsia="Helvetica" w:hAnsi="Arial" w:cs="Arial"/>
          <w:sz w:val="24"/>
          <w:szCs w:val="24"/>
        </w:rPr>
      </w:pPr>
      <w:r w:rsidRPr="00776B7C">
        <w:rPr>
          <w:rFonts w:ascii="Arial" w:eastAsia="Helvetica" w:hAnsi="Arial" w:cs="Arial"/>
          <w:sz w:val="24"/>
          <w:szCs w:val="24"/>
        </w:rPr>
        <w:t>65.6 хувийн саналаар дэмжигдлээ.</w:t>
      </w:r>
    </w:p>
    <w:p w14:paraId="38EDCFF2" w14:textId="77777777" w:rsidR="00776B7C" w:rsidRPr="00A16B56" w:rsidRDefault="00776B7C" w:rsidP="00776B7C">
      <w:pPr>
        <w:spacing w:line="240" w:lineRule="auto"/>
        <w:ind w:firstLine="720"/>
        <w:contextualSpacing/>
        <w:jc w:val="both"/>
        <w:rPr>
          <w:rStyle w:val="Strong"/>
          <w:rFonts w:ascii="Arial" w:hAnsi="Arial" w:cs="Arial"/>
          <w:b w:val="0"/>
          <w:color w:val="000000" w:themeColor="text1"/>
          <w:lang w:val="mn-MN"/>
        </w:rPr>
      </w:pPr>
    </w:p>
    <w:p w14:paraId="217AC41A" w14:textId="77777777" w:rsidR="00776B7C" w:rsidRDefault="00A16B56" w:rsidP="00776B7C">
      <w:pPr>
        <w:spacing w:line="240" w:lineRule="auto"/>
        <w:ind w:firstLine="567"/>
        <w:contextualSpacing/>
        <w:jc w:val="both"/>
        <w:rPr>
          <w:rFonts w:ascii="Arial" w:eastAsia="Helvetica" w:hAnsi="Arial" w:cs="Arial"/>
          <w:i/>
          <w:sz w:val="24"/>
          <w:szCs w:val="24"/>
        </w:rPr>
      </w:pPr>
      <w:r w:rsidRPr="00A16B56">
        <w:rPr>
          <w:rStyle w:val="Strong"/>
          <w:rFonts w:ascii="Arial" w:hAnsi="Arial" w:cs="Arial"/>
          <w:color w:val="000000" w:themeColor="text1"/>
          <w:sz w:val="24"/>
          <w:szCs w:val="24"/>
          <w:lang w:val="mn-MN"/>
        </w:rPr>
        <w:tab/>
      </w:r>
      <w:r w:rsidRPr="00A16B56">
        <w:rPr>
          <w:rFonts w:ascii="Arial" w:eastAsia="Helvetica" w:hAnsi="Arial" w:cs="Arial"/>
          <w:i/>
          <w:sz w:val="24"/>
          <w:szCs w:val="24"/>
        </w:rPr>
        <w:t xml:space="preserve">Монгол Улсын Их Хурлын чуулганы хуралдааны дэгийн тухай хуулийн 7 дугаар зүйлийн 7.12-т заасны дагуу </w:t>
      </w:r>
      <w:r w:rsidRPr="00776B7C">
        <w:rPr>
          <w:rStyle w:val="Strong"/>
          <w:rFonts w:ascii="Arial" w:hAnsi="Arial" w:cs="Arial"/>
          <w:b w:val="0"/>
          <w:i/>
          <w:color w:val="000000" w:themeColor="text1"/>
          <w:sz w:val="24"/>
          <w:szCs w:val="24"/>
          <w:lang w:val="mn-MN"/>
        </w:rPr>
        <w:t>Иргэний хуульд өөрчлөлт оруулах тухай хуулийн төслийн талаар</w:t>
      </w:r>
      <w:r w:rsidRPr="00A16B56">
        <w:rPr>
          <w:rStyle w:val="Strong"/>
          <w:rFonts w:ascii="Arial" w:hAnsi="Arial" w:cs="Arial"/>
          <w:i/>
          <w:color w:val="000000" w:themeColor="text1"/>
          <w:sz w:val="24"/>
          <w:szCs w:val="24"/>
          <w:lang w:val="mn-MN"/>
        </w:rPr>
        <w:t xml:space="preserve"> </w:t>
      </w:r>
      <w:r w:rsidRPr="00A16B56">
        <w:rPr>
          <w:rFonts w:ascii="Arial" w:eastAsia="Helvetica" w:hAnsi="Arial" w:cs="Arial"/>
          <w:i/>
          <w:sz w:val="24"/>
          <w:szCs w:val="24"/>
        </w:rPr>
        <w:t>Эдийн засгийн байнгын хорооноос гаргасан зарчмын зөрүүтэй саналын томьёоллоор санал хураалтыг MyParliament программыг ашиглан цахим хэлбэрээр явуулав.</w:t>
      </w:r>
    </w:p>
    <w:p w14:paraId="65D13634" w14:textId="787E5473" w:rsidR="00A16B56" w:rsidRPr="00A16B56" w:rsidRDefault="00A16B56" w:rsidP="00776B7C">
      <w:pPr>
        <w:spacing w:line="240" w:lineRule="auto"/>
        <w:ind w:firstLine="567"/>
        <w:contextualSpacing/>
        <w:jc w:val="both"/>
        <w:rPr>
          <w:rStyle w:val="Strong"/>
          <w:rFonts w:ascii="Arial" w:hAnsi="Arial" w:cs="Arial"/>
          <w:b w:val="0"/>
          <w:color w:val="000000" w:themeColor="text1"/>
          <w:lang w:val="mn-MN"/>
        </w:rPr>
      </w:pPr>
      <w:r w:rsidRPr="00A16B56">
        <w:rPr>
          <w:rStyle w:val="Strong"/>
          <w:rFonts w:ascii="Arial" w:hAnsi="Arial" w:cs="Arial"/>
          <w:color w:val="000000" w:themeColor="text1"/>
          <w:lang w:val="mn-MN"/>
        </w:rPr>
        <w:tab/>
      </w:r>
    </w:p>
    <w:p w14:paraId="37465660" w14:textId="7DC1EAE4" w:rsidR="00A16B56" w:rsidRPr="00A16B56" w:rsidRDefault="00A16B56" w:rsidP="00776B7C">
      <w:pPr>
        <w:spacing w:line="240" w:lineRule="auto"/>
        <w:ind w:firstLine="720"/>
        <w:jc w:val="both"/>
        <w:rPr>
          <w:rFonts w:ascii="Arial" w:hAnsi="Arial" w:cs="Arial"/>
          <w:color w:val="000000" w:themeColor="text1"/>
          <w:sz w:val="24"/>
          <w:szCs w:val="24"/>
          <w:lang w:val="mn-MN"/>
        </w:rPr>
      </w:pPr>
      <w:r w:rsidRPr="00A16B56">
        <w:rPr>
          <w:rFonts w:ascii="Arial" w:hAnsi="Arial" w:cs="Arial"/>
          <w:b/>
          <w:color w:val="000000" w:themeColor="text1"/>
          <w:sz w:val="24"/>
          <w:szCs w:val="24"/>
          <w:lang w:val="mn-MN"/>
        </w:rPr>
        <w:t>Т.Аюурсайхан</w:t>
      </w:r>
      <w:r w:rsidRPr="00A16B56">
        <w:rPr>
          <w:rFonts w:ascii="Arial" w:hAnsi="Arial" w:cs="Arial"/>
          <w:b/>
          <w:color w:val="000000" w:themeColor="text1"/>
          <w:sz w:val="24"/>
          <w:szCs w:val="24"/>
        </w:rPr>
        <w:t xml:space="preserve">: </w:t>
      </w:r>
      <w:r w:rsidRPr="00A16B56">
        <w:rPr>
          <w:rFonts w:ascii="Arial" w:hAnsi="Arial" w:cs="Arial"/>
          <w:color w:val="000000" w:themeColor="text1"/>
          <w:sz w:val="24"/>
          <w:szCs w:val="24"/>
          <w:lang w:val="mn-MN"/>
        </w:rPr>
        <w:t>Ажлын хэсгийн гаргасан, Төслийн 1 дүгээр зүйлийг доор дурдсанаар өөрчлөн найруулах</w:t>
      </w:r>
      <w:r w:rsidRPr="00A16B56">
        <w:rPr>
          <w:rFonts w:ascii="Arial" w:hAnsi="Arial" w:cs="Arial"/>
          <w:color w:val="000000" w:themeColor="text1"/>
          <w:sz w:val="24"/>
          <w:szCs w:val="24"/>
        </w:rPr>
        <w:t>:</w:t>
      </w:r>
    </w:p>
    <w:p w14:paraId="7B761E1E" w14:textId="135D17AE" w:rsidR="00A16B56" w:rsidRPr="00A16B56" w:rsidRDefault="00A16B56" w:rsidP="00776B7C">
      <w:pPr>
        <w:spacing w:line="240" w:lineRule="auto"/>
        <w:ind w:firstLine="720"/>
        <w:jc w:val="both"/>
        <w:rPr>
          <w:rFonts w:ascii="Arial" w:hAnsi="Arial" w:cs="Arial"/>
          <w:color w:val="000000" w:themeColor="text1"/>
          <w:sz w:val="24"/>
          <w:szCs w:val="24"/>
        </w:rPr>
      </w:pPr>
      <w:r w:rsidRPr="00A16B56">
        <w:rPr>
          <w:rFonts w:ascii="Arial" w:hAnsi="Arial" w:cs="Arial"/>
          <w:color w:val="000000" w:themeColor="text1"/>
          <w:sz w:val="24"/>
          <w:szCs w:val="24"/>
          <w:lang w:val="mn-MN"/>
        </w:rPr>
        <w:t>“1 дүгээр зүйл.Иргэний хуулийн дараах хэсэг, заалтыг доор дурдсанаар өөрчлөн найруулсугай</w:t>
      </w:r>
      <w:r w:rsidRPr="00A16B56">
        <w:rPr>
          <w:rFonts w:ascii="Arial" w:hAnsi="Arial" w:cs="Arial"/>
          <w:color w:val="000000" w:themeColor="text1"/>
          <w:sz w:val="24"/>
          <w:szCs w:val="24"/>
        </w:rPr>
        <w:t>:</w:t>
      </w:r>
    </w:p>
    <w:p w14:paraId="0CCDC35B" w14:textId="75622295" w:rsidR="00A16B56" w:rsidRPr="00A16B56" w:rsidRDefault="00A16B56" w:rsidP="00A16B56">
      <w:pPr>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t>1</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42</w:t>
      </w:r>
      <w:r w:rsidRPr="00A16B56">
        <w:rPr>
          <w:rFonts w:ascii="Arial" w:hAnsi="Arial" w:cs="Arial"/>
          <w:color w:val="000000" w:themeColor="text1"/>
          <w:sz w:val="24"/>
          <w:szCs w:val="24"/>
          <w:vertAlign w:val="superscript"/>
          <w:lang w:val="mn-MN"/>
        </w:rPr>
        <w:t>1</w:t>
      </w:r>
      <w:r w:rsidRPr="00A16B56">
        <w:rPr>
          <w:rFonts w:ascii="Arial" w:hAnsi="Arial" w:cs="Arial"/>
          <w:color w:val="000000" w:themeColor="text1"/>
          <w:sz w:val="24"/>
          <w:szCs w:val="24"/>
          <w:lang w:val="mn-MN"/>
        </w:rPr>
        <w:t xml:space="preserve"> дүгээр зүйлийн 42</w:t>
      </w:r>
      <w:r w:rsidRPr="00A16B56">
        <w:rPr>
          <w:rFonts w:ascii="Arial" w:hAnsi="Arial" w:cs="Arial"/>
          <w:color w:val="000000" w:themeColor="text1"/>
          <w:sz w:val="24"/>
          <w:szCs w:val="24"/>
          <w:vertAlign w:val="superscript"/>
          <w:lang w:val="mn-MN"/>
        </w:rPr>
        <w:t>1</w:t>
      </w:r>
      <w:r w:rsidRPr="00A16B56">
        <w:rPr>
          <w:rFonts w:ascii="Arial" w:hAnsi="Arial" w:cs="Arial"/>
          <w:color w:val="000000" w:themeColor="text1"/>
          <w:sz w:val="24"/>
          <w:szCs w:val="24"/>
          <w:lang w:val="mn-MN"/>
        </w:rPr>
        <w:t>.2 дахь хэсэг:</w:t>
      </w:r>
    </w:p>
    <w:p w14:paraId="4E6F044A" w14:textId="50D5AD0F" w:rsidR="00A16B56" w:rsidRPr="00A16B56" w:rsidRDefault="00A16B56" w:rsidP="00A16B56">
      <w:pPr>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lastRenderedPageBreak/>
        <w:tab/>
        <w:t>“42</w:t>
      </w:r>
      <w:r w:rsidRPr="00A16B56">
        <w:rPr>
          <w:rFonts w:ascii="Arial" w:hAnsi="Arial" w:cs="Arial"/>
          <w:color w:val="000000" w:themeColor="text1"/>
          <w:sz w:val="24"/>
          <w:szCs w:val="24"/>
          <w:vertAlign w:val="superscript"/>
          <w:lang w:val="mn-MN"/>
        </w:rPr>
        <w:t>1</w:t>
      </w:r>
      <w:r w:rsidRPr="00A16B56">
        <w:rPr>
          <w:rFonts w:ascii="Arial" w:hAnsi="Arial" w:cs="Arial"/>
          <w:color w:val="000000" w:themeColor="text1"/>
          <w:sz w:val="24"/>
          <w:szCs w:val="24"/>
          <w:lang w:val="mn-MN"/>
        </w:rPr>
        <w:t>.2.Хуульд өөрөөр заагаагүй бол цахим хэлбэрээр хийх хэлцэл нь талууд  хүсэл зоригоо  харилцан илэрхийлж цахим баримт бичиг үйлдэж, тоон гарын үсэг зурснаар, эсхүл бусад байдлаар техникийн хэрэгсэл, программ хангамжийг ашиглан хүсэл зоригоо илэрхийлснийг харилцан хүлээн зөвшөөрч цахим гарын үсэг зурснаар хүчин төгөлдөр болно.”</w:t>
      </w:r>
    </w:p>
    <w:p w14:paraId="0684EB4C" w14:textId="305CE6E7" w:rsidR="00A16B56" w:rsidRPr="00A16B56" w:rsidRDefault="00A16B56" w:rsidP="00A16B56">
      <w:pPr>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r>
      <w:r w:rsidRPr="00A16B56">
        <w:rPr>
          <w:rFonts w:ascii="Arial" w:hAnsi="Arial" w:cs="Arial"/>
          <w:bCs/>
          <w:color w:val="000000" w:themeColor="text1"/>
          <w:sz w:val="24"/>
          <w:szCs w:val="24"/>
          <w:lang w:val="mn-MN"/>
        </w:rPr>
        <w:t>2</w:t>
      </w:r>
      <w:r w:rsidRPr="00A16B56">
        <w:rPr>
          <w:rFonts w:ascii="Arial" w:hAnsi="Arial" w:cs="Arial"/>
          <w:bCs/>
          <w:color w:val="000000" w:themeColor="text1"/>
          <w:sz w:val="24"/>
          <w:szCs w:val="24"/>
        </w:rPr>
        <w:t>/</w:t>
      </w:r>
      <w:r w:rsidRPr="00A16B56">
        <w:rPr>
          <w:rFonts w:ascii="Arial" w:hAnsi="Arial" w:cs="Arial"/>
          <w:bCs/>
          <w:color w:val="000000" w:themeColor="text1"/>
          <w:sz w:val="24"/>
          <w:szCs w:val="24"/>
          <w:lang w:val="mn-MN"/>
        </w:rPr>
        <w:t>196 дугаар</w:t>
      </w:r>
      <w:r w:rsidRPr="00A16B56">
        <w:rPr>
          <w:rFonts w:ascii="Arial" w:hAnsi="Arial" w:cs="Arial"/>
          <w:color w:val="000000" w:themeColor="text1"/>
          <w:sz w:val="24"/>
          <w:szCs w:val="24"/>
          <w:lang w:val="mn-MN"/>
        </w:rPr>
        <w:t xml:space="preserve"> зүйлийн </w:t>
      </w:r>
      <w:r w:rsidRPr="00A16B56">
        <w:rPr>
          <w:rFonts w:ascii="Arial" w:hAnsi="Arial" w:cs="Arial"/>
          <w:color w:val="000000" w:themeColor="text1"/>
          <w:sz w:val="24"/>
          <w:szCs w:val="24"/>
        </w:rPr>
        <w:t>19</w:t>
      </w:r>
      <w:r w:rsidRPr="00A16B56">
        <w:rPr>
          <w:rFonts w:ascii="Arial" w:hAnsi="Arial" w:cs="Arial"/>
          <w:color w:val="000000" w:themeColor="text1"/>
          <w:sz w:val="24"/>
          <w:szCs w:val="24"/>
          <w:lang w:val="mn-MN"/>
        </w:rPr>
        <w:t xml:space="preserve">6.1 дэх хэсгийн </w:t>
      </w:r>
      <w:r w:rsidRPr="00A16B56">
        <w:rPr>
          <w:rFonts w:ascii="Arial" w:hAnsi="Arial" w:cs="Arial"/>
          <w:color w:val="000000" w:themeColor="text1"/>
          <w:sz w:val="24"/>
          <w:szCs w:val="24"/>
        </w:rPr>
        <w:t>19</w:t>
      </w:r>
      <w:r w:rsidRPr="00A16B56">
        <w:rPr>
          <w:rFonts w:ascii="Arial" w:hAnsi="Arial" w:cs="Arial"/>
          <w:color w:val="000000" w:themeColor="text1"/>
          <w:sz w:val="24"/>
          <w:szCs w:val="24"/>
          <w:lang w:val="mn-MN"/>
        </w:rPr>
        <w:t>6</w:t>
      </w:r>
      <w:r w:rsidRPr="00A16B56">
        <w:rPr>
          <w:rFonts w:ascii="Arial" w:hAnsi="Arial" w:cs="Arial"/>
          <w:color w:val="000000" w:themeColor="text1"/>
          <w:sz w:val="24"/>
          <w:szCs w:val="24"/>
        </w:rPr>
        <w:t>.1.</w:t>
      </w:r>
      <w:r w:rsidRPr="00A16B56">
        <w:rPr>
          <w:rFonts w:ascii="Arial" w:hAnsi="Arial" w:cs="Arial"/>
          <w:color w:val="000000" w:themeColor="text1"/>
          <w:sz w:val="24"/>
          <w:szCs w:val="24"/>
          <w:lang w:val="mn-MN"/>
        </w:rPr>
        <w:t>8 дахь заалт:</w:t>
      </w:r>
    </w:p>
    <w:p w14:paraId="1CD0A7C0" w14:textId="7712E636" w:rsidR="00A16B56" w:rsidRPr="00A16B56" w:rsidRDefault="00A16B56" w:rsidP="00A16B56">
      <w:pPr>
        <w:tabs>
          <w:tab w:val="left" w:pos="709"/>
        </w:tabs>
        <w:spacing w:line="240" w:lineRule="auto"/>
        <w:jc w:val="both"/>
        <w:rPr>
          <w:rFonts w:ascii="Arial" w:hAnsi="Arial" w:cs="Arial"/>
          <w:color w:val="000000" w:themeColor="text1"/>
          <w:sz w:val="24"/>
          <w:szCs w:val="24"/>
          <w:lang w:val="mn-MN"/>
        </w:rPr>
      </w:pP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r>
      <w:r w:rsidRPr="00A16B56">
        <w:rPr>
          <w:rFonts w:ascii="Arial" w:hAnsi="Arial" w:cs="Arial"/>
          <w:color w:val="000000" w:themeColor="text1"/>
          <w:sz w:val="24"/>
          <w:szCs w:val="24"/>
          <w:lang w:val="mn-MN"/>
        </w:rPr>
        <w:tab/>
        <w:t>“196.1.8.цахим хэлбэрээр гэрээ хийх бол талууд хүсэл зоригоо харилцан илэрхийлж цахим баримт бичиг үйлдэж, тоон гарын үсэг зурснаар, эсхүл бусад байдлаар техникийн хэрэгсэл, программ хангамжийг ашиглан хүсэл зоригоо илэрхийлснийг харилцан хүлээн зөвшөөрч цахим гарын үсэг зурснаар</w:t>
      </w:r>
      <w:r w:rsidRPr="00A16B56">
        <w:rPr>
          <w:rFonts w:ascii="Arial" w:hAnsi="Arial" w:cs="Arial"/>
          <w:color w:val="000000" w:themeColor="text1"/>
          <w:sz w:val="24"/>
          <w:szCs w:val="24"/>
        </w:rPr>
        <w:t>;</w:t>
      </w:r>
      <w:r w:rsidRPr="00A16B56">
        <w:rPr>
          <w:rFonts w:ascii="Arial" w:hAnsi="Arial" w:cs="Arial"/>
          <w:color w:val="000000" w:themeColor="text1"/>
          <w:sz w:val="24"/>
          <w:szCs w:val="24"/>
          <w:lang w:val="mn-MN"/>
        </w:rPr>
        <w:t>””</w:t>
      </w:r>
      <w:r w:rsidRPr="00A16B56">
        <w:rPr>
          <w:rFonts w:ascii="Arial" w:hAnsi="Arial" w:cs="Arial"/>
          <w:color w:val="000000" w:themeColor="text1"/>
          <w:sz w:val="24"/>
          <w:szCs w:val="24"/>
        </w:rPr>
        <w:t xml:space="preserve"> </w:t>
      </w:r>
      <w:r w:rsidRPr="00A16B56">
        <w:rPr>
          <w:rFonts w:ascii="Arial" w:hAnsi="Arial" w:cs="Arial"/>
          <w:color w:val="000000" w:themeColor="text1"/>
          <w:sz w:val="24"/>
          <w:szCs w:val="24"/>
          <w:lang w:val="mn-MN"/>
        </w:rPr>
        <w:t>г</w:t>
      </w:r>
      <w:r w:rsidRPr="00A16B56">
        <w:rPr>
          <w:rFonts w:ascii="Arial" w:hAnsi="Arial" w:cs="Arial"/>
          <w:color w:val="000000" w:themeColor="text1"/>
          <w:sz w:val="24"/>
          <w:szCs w:val="24"/>
        </w:rPr>
        <w:t xml:space="preserve">эсэн </w:t>
      </w:r>
      <w:r w:rsidRPr="00A16B56">
        <w:rPr>
          <w:rFonts w:ascii="Arial" w:hAnsi="Arial" w:cs="Arial"/>
          <w:color w:val="000000" w:themeColor="text1"/>
          <w:sz w:val="24"/>
          <w:szCs w:val="24"/>
          <w:lang w:val="mn-MN"/>
        </w:rPr>
        <w:t xml:space="preserve">саналыг дэмжье гэсэн санал хураалт явуулъя. </w:t>
      </w:r>
    </w:p>
    <w:p w14:paraId="0BC03550" w14:textId="77777777" w:rsidR="00A16B56" w:rsidRPr="00A16B56" w:rsidRDefault="00A16B56" w:rsidP="00A16B56">
      <w:pPr>
        <w:tabs>
          <w:tab w:val="left" w:pos="709"/>
        </w:tabs>
        <w:spacing w:line="240" w:lineRule="auto"/>
        <w:contextualSpacing/>
        <w:jc w:val="both"/>
        <w:rPr>
          <w:rFonts w:ascii="Arial" w:eastAsia="Helvetica" w:hAnsi="Arial" w:cs="Arial"/>
          <w:sz w:val="24"/>
          <w:szCs w:val="24"/>
        </w:rPr>
      </w:pPr>
      <w:r w:rsidRPr="00A16B56">
        <w:rPr>
          <w:rFonts w:ascii="Arial" w:hAnsi="Arial" w:cs="Arial"/>
          <w:color w:val="000000" w:themeColor="text1"/>
          <w:sz w:val="24"/>
          <w:szCs w:val="24"/>
          <w:lang w:val="mn-MN"/>
        </w:rPr>
        <w:tab/>
      </w:r>
      <w:r w:rsidRPr="00A16B56">
        <w:rPr>
          <w:rFonts w:ascii="Arial" w:eastAsia="Helvetica" w:hAnsi="Arial" w:cs="Arial"/>
          <w:sz w:val="24"/>
          <w:szCs w:val="24"/>
        </w:rPr>
        <w:t>Зөвшөөрсөн:</w:t>
      </w:r>
      <w:r w:rsidRPr="00A16B56">
        <w:rPr>
          <w:rFonts w:ascii="Arial" w:eastAsia="Helvetica" w:hAnsi="Arial" w:cs="Arial"/>
          <w:sz w:val="24"/>
          <w:szCs w:val="24"/>
        </w:rPr>
        <w:tab/>
        <w:t>40</w:t>
      </w:r>
      <w:r w:rsidRPr="00A16B56">
        <w:rPr>
          <w:rFonts w:ascii="Arial" w:eastAsia="Helvetica" w:hAnsi="Arial" w:cs="Arial"/>
          <w:sz w:val="24"/>
          <w:szCs w:val="24"/>
        </w:rPr>
        <w:tab/>
      </w:r>
    </w:p>
    <w:p w14:paraId="67C9F94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Татгалзсан:</w:t>
      </w:r>
      <w:r w:rsidRPr="00A16B56">
        <w:rPr>
          <w:rFonts w:ascii="Arial" w:eastAsia="Helvetica" w:hAnsi="Arial" w:cs="Arial"/>
          <w:sz w:val="24"/>
          <w:szCs w:val="24"/>
        </w:rPr>
        <w:tab/>
      </w:r>
      <w:r w:rsidRPr="00A16B56">
        <w:rPr>
          <w:rFonts w:ascii="Arial" w:eastAsia="Helvetica" w:hAnsi="Arial" w:cs="Arial"/>
          <w:sz w:val="24"/>
          <w:szCs w:val="24"/>
        </w:rPr>
        <w:tab/>
        <w:t>24</w:t>
      </w:r>
    </w:p>
    <w:p w14:paraId="7074E2E5" w14:textId="77777777" w:rsidR="00776B7C" w:rsidRDefault="00A16B56" w:rsidP="00776B7C">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245082F" w14:textId="39E5746B" w:rsidR="00A16B56" w:rsidRDefault="00A16B56" w:rsidP="00776B7C">
      <w:pPr>
        <w:spacing w:line="240" w:lineRule="auto"/>
        <w:ind w:firstLine="720"/>
        <w:contextualSpacing/>
        <w:jc w:val="both"/>
        <w:rPr>
          <w:rFonts w:ascii="Arial" w:eastAsia="Helvetica" w:hAnsi="Arial" w:cs="Arial"/>
          <w:sz w:val="24"/>
          <w:szCs w:val="24"/>
        </w:rPr>
      </w:pPr>
      <w:r w:rsidRPr="00776B7C">
        <w:rPr>
          <w:rFonts w:ascii="Arial" w:eastAsia="Helvetica" w:hAnsi="Arial" w:cs="Arial"/>
          <w:sz w:val="24"/>
          <w:szCs w:val="24"/>
        </w:rPr>
        <w:t>62.5 хувийн саналаар дэмжигдлээ.</w:t>
      </w:r>
    </w:p>
    <w:p w14:paraId="32B0006B" w14:textId="77777777" w:rsidR="00776B7C" w:rsidRPr="00A16B56" w:rsidRDefault="00776B7C" w:rsidP="00776B7C">
      <w:pPr>
        <w:spacing w:line="240" w:lineRule="auto"/>
        <w:ind w:firstLine="720"/>
        <w:contextualSpacing/>
        <w:jc w:val="both"/>
        <w:rPr>
          <w:rFonts w:ascii="Arial" w:hAnsi="Arial" w:cs="Arial"/>
          <w:i/>
          <w:iCs/>
          <w:shd w:val="clear" w:color="auto" w:fill="FFFFFF"/>
        </w:rPr>
      </w:pPr>
    </w:p>
    <w:p w14:paraId="17A2D522" w14:textId="250CD0A8" w:rsidR="00A16B56" w:rsidRPr="00A16B56" w:rsidRDefault="00A16B56" w:rsidP="00A16B56">
      <w:pPr>
        <w:spacing w:line="240" w:lineRule="auto"/>
        <w:ind w:firstLine="720"/>
        <w:rPr>
          <w:rFonts w:ascii="Arial" w:hAnsi="Arial"/>
          <w:i/>
          <w:color w:val="000000"/>
          <w:sz w:val="24"/>
          <w:szCs w:val="24"/>
          <w:shd w:val="clear" w:color="auto" w:fill="FFFFFF"/>
          <w:lang w:val="mn-MN"/>
        </w:rPr>
      </w:pPr>
      <w:r w:rsidRPr="00A16B56">
        <w:rPr>
          <w:rFonts w:ascii="Arial" w:hAnsi="Arial"/>
          <w:i/>
          <w:color w:val="000000"/>
          <w:sz w:val="24"/>
          <w:szCs w:val="24"/>
          <w:shd w:val="clear" w:color="auto" w:fill="FFFFFF"/>
          <w:lang w:val="mn-MN"/>
        </w:rPr>
        <w:t>Зарчмын зөрүүтэй саналы</w:t>
      </w:r>
      <w:r w:rsidRPr="00A16B56">
        <w:rPr>
          <w:rFonts w:ascii="Arial" w:hAnsi="Arial"/>
          <w:i/>
          <w:color w:val="000000"/>
          <w:sz w:val="24"/>
          <w:szCs w:val="24"/>
          <w:lang w:val="mn-MN"/>
        </w:rPr>
        <w:t xml:space="preserve">н томьёоллоор </w:t>
      </w:r>
      <w:r w:rsidRPr="00A16B56">
        <w:rPr>
          <w:rFonts w:ascii="Arial" w:hAnsi="Arial"/>
          <w:i/>
          <w:color w:val="000000"/>
          <w:sz w:val="24"/>
          <w:szCs w:val="24"/>
          <w:shd w:val="clear" w:color="auto" w:fill="FFFFFF"/>
          <w:lang w:val="mn-MN"/>
        </w:rPr>
        <w:t>санал хурааж дууслаа.</w:t>
      </w:r>
    </w:p>
    <w:p w14:paraId="44CB9F1A" w14:textId="77AD70F4"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hAnsi="Arial"/>
          <w:color w:val="000000"/>
          <w:sz w:val="24"/>
          <w:szCs w:val="24"/>
          <w:shd w:val="clear" w:color="auto" w:fill="FFFFFF"/>
        </w:rPr>
        <w:t>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эцсийн хэлэлцүүлэгт бэлтгүүлэхээр Эдийн засгийн байнгын хороонд шилжүүлэв.</w:t>
      </w:r>
    </w:p>
    <w:p w14:paraId="6784A846" w14:textId="53D33C1F" w:rsidR="00A16B56" w:rsidRPr="00A16B56" w:rsidRDefault="00A16B56" w:rsidP="00A16B56">
      <w:pPr>
        <w:spacing w:line="240" w:lineRule="auto"/>
        <w:ind w:firstLine="720"/>
        <w:jc w:val="both"/>
        <w:rPr>
          <w:rFonts w:ascii="Arial" w:hAnsi="Arial"/>
          <w:i/>
          <w:color w:val="000000"/>
          <w:sz w:val="24"/>
          <w:szCs w:val="24"/>
          <w:shd w:val="clear" w:color="auto" w:fill="FFFFFF"/>
        </w:rPr>
      </w:pPr>
      <w:r w:rsidRPr="00A16B56">
        <w:rPr>
          <w:rFonts w:ascii="Arial" w:hAnsi="Arial"/>
          <w:i/>
          <w:color w:val="000000"/>
          <w:sz w:val="24"/>
          <w:szCs w:val="24"/>
          <w:shd w:val="clear" w:color="auto" w:fill="FFFFFF"/>
        </w:rPr>
        <w:t>Уг асуудлыг 12 цаг 13 минутад хэлэлцэж дуусав.</w:t>
      </w:r>
    </w:p>
    <w:p w14:paraId="7B3B0E40" w14:textId="69B65849" w:rsidR="00A16B56" w:rsidRPr="00A16B56" w:rsidRDefault="00A16B56" w:rsidP="00A16B56">
      <w:pPr>
        <w:spacing w:line="240" w:lineRule="auto"/>
        <w:ind w:firstLine="720"/>
        <w:jc w:val="both"/>
        <w:rPr>
          <w:rFonts w:ascii="Arial" w:hAnsi="Arial"/>
          <w:i/>
          <w:color w:val="000000"/>
          <w:sz w:val="24"/>
          <w:szCs w:val="24"/>
          <w:shd w:val="clear" w:color="auto" w:fill="FFFFFF"/>
        </w:rPr>
      </w:pPr>
      <w:r w:rsidRPr="00A16B56">
        <w:rPr>
          <w:rFonts w:ascii="Arial" w:hAnsi="Arial"/>
          <w:b/>
          <w:i/>
          <w:color w:val="000000"/>
          <w:sz w:val="24"/>
          <w:szCs w:val="24"/>
          <w:shd w:val="clear" w:color="auto" w:fill="FFFFFF"/>
        </w:rPr>
        <w:t xml:space="preserve">Гурав.Монгол Улсын нэгдсэн төсвийн 2022 оны төсвийн хүрээний мэдэгдэл, 2023-2024 оны төсвийн төсөөллийн тухай хуулийн төсөл </w:t>
      </w:r>
      <w:r w:rsidRPr="00A16B56">
        <w:rPr>
          <w:rFonts w:ascii="Arial" w:hAnsi="Arial"/>
          <w:i/>
          <w:color w:val="000000"/>
          <w:sz w:val="24"/>
          <w:szCs w:val="24"/>
          <w:shd w:val="clear" w:color="auto" w:fill="FFFFFF"/>
        </w:rPr>
        <w:t xml:space="preserve">/Засгийн газар 2021.04.29-ний өдөр өргөн мэдүүлсэн, </w:t>
      </w:r>
      <w:r w:rsidRPr="00A16B56">
        <w:rPr>
          <w:rFonts w:ascii="Arial" w:hAnsi="Arial"/>
          <w:b/>
          <w:i/>
          <w:color w:val="000000"/>
          <w:sz w:val="24"/>
          <w:szCs w:val="24"/>
          <w:shd w:val="clear" w:color="auto" w:fill="FFFFFF"/>
        </w:rPr>
        <w:t>хэлэлцэх эсэх</w:t>
      </w:r>
      <w:r w:rsidRPr="00A16B56">
        <w:rPr>
          <w:rFonts w:ascii="Arial" w:hAnsi="Arial"/>
          <w:i/>
          <w:color w:val="000000"/>
          <w:sz w:val="24"/>
          <w:szCs w:val="24"/>
          <w:shd w:val="clear" w:color="auto" w:fill="FFFFFF"/>
        </w:rPr>
        <w:t>/</w:t>
      </w:r>
    </w:p>
    <w:p w14:paraId="168B6E42" w14:textId="1365DF5C"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hAnsi="Arial"/>
          <w:color w:val="000000"/>
          <w:sz w:val="24"/>
          <w:szCs w:val="24"/>
          <w:shd w:val="clear" w:color="auto" w:fill="FFFFFF"/>
        </w:rPr>
        <w:t xml:space="preserve">Хэлэлцэж буй асуудалтай холбогдуулан Улсын Их Хурлын гишүүн, </w:t>
      </w:r>
      <w:r w:rsidRPr="00A16B56">
        <w:rPr>
          <w:rFonts w:ascii="Arial" w:hAnsi="Arial" w:cs="Arial"/>
          <w:sz w:val="24"/>
          <w:szCs w:val="24"/>
          <w:lang w:val="mn-MN"/>
        </w:rPr>
        <w:t>С</w:t>
      </w:r>
      <w:r w:rsidRPr="00A16B56">
        <w:rPr>
          <w:rFonts w:ascii="Arial" w:hAnsi="Arial" w:cs="Arial"/>
          <w:sz w:val="24"/>
          <w:szCs w:val="24"/>
        </w:rPr>
        <w:t>ангийн сайд Б.</w:t>
      </w:r>
      <w:r w:rsidRPr="00A16B56">
        <w:rPr>
          <w:rFonts w:ascii="Arial" w:hAnsi="Arial" w:cs="Arial"/>
          <w:sz w:val="24"/>
          <w:szCs w:val="24"/>
          <w:lang w:val="mn-MN"/>
        </w:rPr>
        <w:t>Ж</w:t>
      </w:r>
      <w:r w:rsidRPr="00A16B56">
        <w:rPr>
          <w:rFonts w:ascii="Arial" w:hAnsi="Arial" w:cs="Arial"/>
          <w:sz w:val="24"/>
          <w:szCs w:val="24"/>
        </w:rPr>
        <w:t>авхлан цахимаар</w:t>
      </w:r>
      <w:r w:rsidRPr="00A16B56">
        <w:rPr>
          <w:rFonts w:ascii="Arial" w:hAnsi="Arial" w:cs="Arial"/>
          <w:sz w:val="24"/>
          <w:szCs w:val="24"/>
          <w:lang w:val="mn-MN"/>
        </w:rPr>
        <w:t>,</w:t>
      </w:r>
      <w:r w:rsidRPr="00A16B56">
        <w:rPr>
          <w:rFonts w:ascii="Arial" w:hAnsi="Arial" w:cs="Arial"/>
          <w:sz w:val="24"/>
          <w:szCs w:val="24"/>
        </w:rPr>
        <w:t xml:space="preserve"> </w:t>
      </w:r>
      <w:r w:rsidRPr="00A16B56">
        <w:rPr>
          <w:rFonts w:ascii="Arial" w:hAnsi="Arial" w:cs="Arial"/>
          <w:sz w:val="24"/>
          <w:szCs w:val="24"/>
          <w:lang w:val="mn-MN"/>
        </w:rPr>
        <w:t>С</w:t>
      </w:r>
      <w:r w:rsidRPr="00A16B56">
        <w:rPr>
          <w:rFonts w:ascii="Arial" w:hAnsi="Arial" w:cs="Arial"/>
          <w:sz w:val="24"/>
          <w:szCs w:val="24"/>
        </w:rPr>
        <w:t xml:space="preserve">ангийн дэд сайд </w:t>
      </w:r>
      <w:r w:rsidRPr="00A16B56">
        <w:rPr>
          <w:rFonts w:ascii="Arial" w:hAnsi="Arial" w:cs="Arial"/>
          <w:sz w:val="24"/>
          <w:szCs w:val="24"/>
          <w:lang w:val="mn-MN"/>
        </w:rPr>
        <w:t>С</w:t>
      </w:r>
      <w:r w:rsidRPr="00A16B56">
        <w:rPr>
          <w:rFonts w:ascii="Arial" w:hAnsi="Arial" w:cs="Arial"/>
          <w:sz w:val="24"/>
          <w:szCs w:val="24"/>
        </w:rPr>
        <w:t>.Мөнгөнчимэг</w:t>
      </w:r>
      <w:r w:rsidRPr="00A16B56">
        <w:rPr>
          <w:rFonts w:ascii="Arial" w:hAnsi="Arial" w:cs="Arial"/>
          <w:sz w:val="24"/>
          <w:szCs w:val="24"/>
          <w:lang w:val="mn-MN"/>
        </w:rPr>
        <w:t>,</w:t>
      </w:r>
      <w:r w:rsidRPr="00A16B56">
        <w:rPr>
          <w:rFonts w:ascii="Arial" w:hAnsi="Arial" w:cs="Arial"/>
          <w:sz w:val="24"/>
          <w:szCs w:val="24"/>
        </w:rPr>
        <w:t xml:space="preserve"> </w:t>
      </w:r>
      <w:r w:rsidRPr="00A16B56">
        <w:rPr>
          <w:rFonts w:ascii="Arial" w:hAnsi="Arial" w:cs="Arial"/>
          <w:sz w:val="24"/>
          <w:szCs w:val="24"/>
          <w:lang w:val="mn-MN"/>
        </w:rPr>
        <w:t>С</w:t>
      </w:r>
      <w:r w:rsidRPr="00A16B56">
        <w:rPr>
          <w:rFonts w:ascii="Arial" w:hAnsi="Arial" w:cs="Arial"/>
          <w:sz w:val="24"/>
          <w:szCs w:val="24"/>
        </w:rPr>
        <w:t xml:space="preserve">ангийн яамны </w:t>
      </w:r>
      <w:r w:rsidRPr="00A16B56">
        <w:rPr>
          <w:rFonts w:ascii="Arial" w:hAnsi="Arial" w:cs="Arial"/>
          <w:sz w:val="24"/>
          <w:szCs w:val="24"/>
          <w:lang w:val="mn-MN"/>
        </w:rPr>
        <w:t>Т</w:t>
      </w:r>
      <w:r w:rsidRPr="00A16B56">
        <w:rPr>
          <w:rFonts w:ascii="Arial" w:hAnsi="Arial" w:cs="Arial"/>
          <w:sz w:val="24"/>
          <w:szCs w:val="24"/>
        </w:rPr>
        <w:t xml:space="preserve">өрийн нарийн бичгийн дарга </w:t>
      </w:r>
      <w:r w:rsidRPr="00A16B56">
        <w:rPr>
          <w:rFonts w:ascii="Arial" w:hAnsi="Arial" w:cs="Arial"/>
          <w:sz w:val="24"/>
          <w:szCs w:val="24"/>
          <w:lang w:val="mn-MN"/>
        </w:rPr>
        <w:t>С</w:t>
      </w:r>
      <w:r w:rsidRPr="00A16B56">
        <w:rPr>
          <w:rFonts w:ascii="Arial" w:hAnsi="Arial" w:cs="Arial"/>
          <w:sz w:val="24"/>
          <w:szCs w:val="24"/>
        </w:rPr>
        <w:t>.Наранцогт</w:t>
      </w:r>
      <w:r w:rsidRPr="00A16B56">
        <w:rPr>
          <w:rFonts w:ascii="Arial" w:hAnsi="Arial" w:cs="Arial"/>
          <w:sz w:val="24"/>
          <w:szCs w:val="24"/>
          <w:lang w:val="mn-MN"/>
        </w:rPr>
        <w:t>,</w:t>
      </w:r>
      <w:r w:rsidRPr="00A16B56">
        <w:rPr>
          <w:rFonts w:ascii="Arial" w:hAnsi="Arial" w:cs="Arial"/>
          <w:sz w:val="24"/>
          <w:szCs w:val="24"/>
        </w:rPr>
        <w:t xml:space="preserve"> мөн яамны </w:t>
      </w:r>
      <w:r w:rsidRPr="00A16B56">
        <w:rPr>
          <w:rFonts w:ascii="Arial" w:hAnsi="Arial" w:cs="Arial"/>
          <w:sz w:val="24"/>
          <w:szCs w:val="24"/>
          <w:lang w:val="mn-MN"/>
        </w:rPr>
        <w:t>Т</w:t>
      </w:r>
      <w:r w:rsidRPr="00A16B56">
        <w:rPr>
          <w:rFonts w:ascii="Arial" w:hAnsi="Arial" w:cs="Arial"/>
          <w:sz w:val="24"/>
          <w:szCs w:val="24"/>
        </w:rPr>
        <w:t>өсвийн бодлого</w:t>
      </w:r>
      <w:r w:rsidRPr="00A16B56">
        <w:rPr>
          <w:rFonts w:ascii="Arial" w:hAnsi="Arial" w:cs="Arial"/>
          <w:sz w:val="24"/>
          <w:szCs w:val="24"/>
          <w:lang w:val="mn-MN"/>
        </w:rPr>
        <w:t>,</w:t>
      </w:r>
      <w:r w:rsidRPr="00A16B56">
        <w:rPr>
          <w:rFonts w:ascii="Arial" w:hAnsi="Arial" w:cs="Arial"/>
          <w:sz w:val="24"/>
          <w:szCs w:val="24"/>
        </w:rPr>
        <w:t xml:space="preserve"> төлөвлөлтийн газрын дарга </w:t>
      </w:r>
      <w:r w:rsidRPr="00A16B56">
        <w:rPr>
          <w:rFonts w:ascii="Arial" w:hAnsi="Arial" w:cs="Arial"/>
          <w:sz w:val="24"/>
          <w:szCs w:val="24"/>
          <w:lang w:val="mn-MN"/>
        </w:rPr>
        <w:t>Ж</w:t>
      </w:r>
      <w:r w:rsidRPr="00A16B56">
        <w:rPr>
          <w:rFonts w:ascii="Arial" w:hAnsi="Arial" w:cs="Arial"/>
          <w:sz w:val="24"/>
          <w:szCs w:val="24"/>
        </w:rPr>
        <w:t>.</w:t>
      </w:r>
      <w:r w:rsidRPr="00A16B56">
        <w:rPr>
          <w:rFonts w:ascii="Arial" w:hAnsi="Arial" w:cs="Arial"/>
          <w:sz w:val="24"/>
          <w:szCs w:val="24"/>
          <w:lang w:val="mn-MN"/>
        </w:rPr>
        <w:t>Г</w:t>
      </w:r>
      <w:r w:rsidRPr="00A16B56">
        <w:rPr>
          <w:rFonts w:ascii="Arial" w:hAnsi="Arial" w:cs="Arial"/>
          <w:sz w:val="24"/>
          <w:szCs w:val="24"/>
        </w:rPr>
        <w:t>анбат</w:t>
      </w:r>
      <w:r w:rsidRPr="00A16B56">
        <w:rPr>
          <w:rFonts w:ascii="Arial" w:hAnsi="Arial" w:cs="Arial"/>
          <w:sz w:val="24"/>
          <w:szCs w:val="24"/>
          <w:lang w:val="mn-MN"/>
        </w:rPr>
        <w:t>,</w:t>
      </w:r>
      <w:r w:rsidRPr="00A16B56">
        <w:rPr>
          <w:rFonts w:ascii="Arial" w:hAnsi="Arial" w:cs="Arial"/>
          <w:sz w:val="24"/>
          <w:szCs w:val="24"/>
        </w:rPr>
        <w:t xml:space="preserve"> </w:t>
      </w:r>
      <w:r w:rsidRPr="00A16B56">
        <w:rPr>
          <w:rFonts w:ascii="Arial" w:hAnsi="Arial" w:cs="Arial"/>
          <w:sz w:val="24"/>
          <w:szCs w:val="24"/>
          <w:lang w:val="mn-MN"/>
        </w:rPr>
        <w:t>Э</w:t>
      </w:r>
      <w:r w:rsidRPr="00A16B56">
        <w:rPr>
          <w:rFonts w:ascii="Arial" w:hAnsi="Arial" w:cs="Arial"/>
          <w:sz w:val="24"/>
          <w:szCs w:val="24"/>
        </w:rPr>
        <w:t>дийн засгийн бодлогын газрын дарга Г.</w:t>
      </w:r>
      <w:r w:rsidRPr="00A16B56">
        <w:rPr>
          <w:rFonts w:ascii="Arial" w:hAnsi="Arial" w:cs="Arial"/>
          <w:sz w:val="24"/>
          <w:szCs w:val="24"/>
          <w:lang w:val="mn-MN"/>
        </w:rPr>
        <w:t>Б</w:t>
      </w:r>
      <w:r w:rsidRPr="00A16B56">
        <w:rPr>
          <w:rFonts w:ascii="Arial" w:hAnsi="Arial" w:cs="Arial"/>
          <w:sz w:val="24"/>
          <w:szCs w:val="24"/>
        </w:rPr>
        <w:t>атхүрэл, Төсвийн нэгтгэлийн хэлтсийн дарга Г.</w:t>
      </w:r>
      <w:r w:rsidRPr="00A16B56">
        <w:rPr>
          <w:rFonts w:ascii="Arial" w:hAnsi="Arial" w:cs="Arial"/>
          <w:sz w:val="24"/>
          <w:szCs w:val="24"/>
          <w:lang w:val="mn-MN"/>
        </w:rPr>
        <w:t>З</w:t>
      </w:r>
      <w:r w:rsidRPr="00A16B56">
        <w:rPr>
          <w:rFonts w:ascii="Arial" w:hAnsi="Arial" w:cs="Arial"/>
          <w:sz w:val="24"/>
          <w:szCs w:val="24"/>
        </w:rPr>
        <w:t>олбоо</w:t>
      </w:r>
      <w:r w:rsidRPr="00A16B56">
        <w:rPr>
          <w:rFonts w:ascii="Arial" w:hAnsi="Arial" w:cs="Arial"/>
          <w:sz w:val="24"/>
          <w:szCs w:val="24"/>
          <w:lang w:val="mn-MN"/>
        </w:rPr>
        <w:t>,</w:t>
      </w:r>
      <w:r w:rsidRPr="00A16B56">
        <w:rPr>
          <w:rFonts w:ascii="Arial" w:hAnsi="Arial" w:cs="Arial"/>
          <w:sz w:val="24"/>
          <w:szCs w:val="24"/>
        </w:rPr>
        <w:t xml:space="preserve"> </w:t>
      </w:r>
      <w:r w:rsidRPr="00A16B56">
        <w:rPr>
          <w:rFonts w:ascii="Arial" w:hAnsi="Arial" w:cs="Arial"/>
          <w:sz w:val="24"/>
          <w:szCs w:val="24"/>
          <w:lang w:val="mn-MN"/>
        </w:rPr>
        <w:t>Ө</w:t>
      </w:r>
      <w:r w:rsidRPr="00A16B56">
        <w:rPr>
          <w:rFonts w:ascii="Arial" w:hAnsi="Arial" w:cs="Arial"/>
          <w:sz w:val="24"/>
          <w:szCs w:val="24"/>
        </w:rPr>
        <w:t>рийн удирдлагын хэлтсийн дарга Б.</w:t>
      </w:r>
      <w:r w:rsidRPr="00A16B56">
        <w:rPr>
          <w:rFonts w:ascii="Arial" w:hAnsi="Arial" w:cs="Arial"/>
          <w:sz w:val="24"/>
          <w:szCs w:val="24"/>
          <w:lang w:val="mn-MN"/>
        </w:rPr>
        <w:t>С</w:t>
      </w:r>
      <w:r w:rsidRPr="00A16B56">
        <w:rPr>
          <w:rFonts w:ascii="Arial" w:hAnsi="Arial" w:cs="Arial"/>
          <w:sz w:val="24"/>
          <w:szCs w:val="24"/>
        </w:rPr>
        <w:t>үх</w:t>
      </w:r>
      <w:r w:rsidRPr="00A16B56">
        <w:rPr>
          <w:rFonts w:ascii="Arial" w:hAnsi="Arial" w:cs="Arial"/>
          <w:sz w:val="24"/>
          <w:szCs w:val="24"/>
          <w:lang w:val="mn-MN"/>
        </w:rPr>
        <w:t>-О</w:t>
      </w:r>
      <w:r w:rsidRPr="00A16B56">
        <w:rPr>
          <w:rFonts w:ascii="Arial" w:hAnsi="Arial" w:cs="Arial"/>
          <w:sz w:val="24"/>
          <w:szCs w:val="24"/>
        </w:rPr>
        <w:t xml:space="preserve">чир, </w:t>
      </w:r>
      <w:r w:rsidRPr="00A16B56">
        <w:rPr>
          <w:rFonts w:ascii="Arial" w:hAnsi="Arial" w:cs="Arial"/>
          <w:sz w:val="24"/>
          <w:szCs w:val="24"/>
          <w:lang w:val="mn-MN"/>
        </w:rPr>
        <w:t>О</w:t>
      </w:r>
      <w:r w:rsidRPr="00A16B56">
        <w:rPr>
          <w:rFonts w:ascii="Arial" w:hAnsi="Arial" w:cs="Arial"/>
          <w:sz w:val="24"/>
          <w:szCs w:val="24"/>
        </w:rPr>
        <w:t>рлогын хэлтсийн дарга Б.</w:t>
      </w:r>
      <w:r w:rsidRPr="00A16B56">
        <w:rPr>
          <w:rFonts w:ascii="Arial" w:hAnsi="Arial" w:cs="Arial"/>
          <w:sz w:val="24"/>
          <w:szCs w:val="24"/>
          <w:lang w:val="mn-MN"/>
        </w:rPr>
        <w:t>Т</w:t>
      </w:r>
      <w:r w:rsidRPr="00A16B56">
        <w:rPr>
          <w:rFonts w:ascii="Arial" w:hAnsi="Arial" w:cs="Arial"/>
          <w:sz w:val="24"/>
          <w:szCs w:val="24"/>
        </w:rPr>
        <w:t>элмүүн нар “Их хуралдай” танхимаас оролцов.</w:t>
      </w:r>
    </w:p>
    <w:p w14:paraId="01C2D472" w14:textId="4636830B"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hAnsi="Arial"/>
          <w:color w:val="000000"/>
          <w:sz w:val="24"/>
          <w:szCs w:val="24"/>
          <w:shd w:val="clear" w:color="auto" w:fill="FFFFFF"/>
        </w:rPr>
        <w:t xml:space="preserve">Хуралдаанд Улсын Их Хурлын Тамгын газрын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Ё.Энхсайхан, </w:t>
      </w:r>
      <w:r w:rsidRPr="00A16B56">
        <w:rPr>
          <w:rFonts w:ascii="Arial" w:hAnsi="Arial" w:cs="Arial"/>
          <w:sz w:val="24"/>
          <w:szCs w:val="24"/>
        </w:rPr>
        <w:t xml:space="preserve">Байнгын хорооны асуудал хариуцсан хэлтсийн </w:t>
      </w:r>
      <w:r w:rsidRPr="00A16B56">
        <w:rPr>
          <w:rFonts w:ascii="Arial" w:hAnsi="Arial"/>
          <w:color w:val="000000"/>
          <w:sz w:val="24"/>
          <w:szCs w:val="24"/>
          <w:shd w:val="clear" w:color="auto" w:fill="FFFFFF"/>
        </w:rPr>
        <w:t>Төсвийн байнгын хороо хариуцсан референт Г.Нарантуяа нар байлцав.</w:t>
      </w:r>
    </w:p>
    <w:p w14:paraId="471002C7" w14:textId="344E26CC"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hAnsi="Arial"/>
          <w:color w:val="000000"/>
          <w:sz w:val="24"/>
          <w:szCs w:val="24"/>
          <w:shd w:val="clear" w:color="auto" w:fill="FFFFFF"/>
        </w:rPr>
        <w:t>Төслийн талаар илтгэлийг Улсын Их Хурлын гишүүн, Хууль зүй, дотоод хэргийн сайд Х.Нямбаатар “Их хуралдай” танхимаас, төслийг хэлэлцэх эсэх талаар Төсвийн байнгын хорооноос гаргасан санал, дүгнэлтийг Улсын Их Хурлын гишүүн Д.Өнөрболор цахимаар тус тус танилцуулав.</w:t>
      </w:r>
    </w:p>
    <w:p w14:paraId="6782766A" w14:textId="353325DE"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hAnsi="Arial"/>
          <w:color w:val="000000"/>
          <w:sz w:val="24"/>
          <w:szCs w:val="24"/>
          <w:shd w:val="clear" w:color="auto" w:fill="FFFFFF"/>
        </w:rPr>
        <w:t xml:space="preserve">Илтгэл болон Байнгын хорооны санал, дүгнэлттэй холбогдуулан Улсын Их Хурлын гишүүн Ж.Ганбаатар, С.Бямбацогт, М.Оюунчимэг нар “Их хуралдай” танхимаас, Улсын Их Хурлын гишүүн С.Чинзориг, Ч.Ундрам, Г.Тэмүүлэн, Х.Булгантуяа нарын цахимаар тавьсан асуултад Сангийн дэд сайд С.Мөнгөнчимэг, Сангийн яамны </w:t>
      </w:r>
      <w:r w:rsidRPr="00A16B56">
        <w:rPr>
          <w:rFonts w:ascii="Arial" w:hAnsi="Arial" w:cs="Arial"/>
          <w:sz w:val="24"/>
          <w:szCs w:val="24"/>
          <w:lang w:val="mn-MN"/>
        </w:rPr>
        <w:t>Т</w:t>
      </w:r>
      <w:r w:rsidRPr="00A16B56">
        <w:rPr>
          <w:rFonts w:ascii="Arial" w:hAnsi="Arial" w:cs="Arial"/>
          <w:sz w:val="24"/>
          <w:szCs w:val="24"/>
        </w:rPr>
        <w:t>өсвийн бодлого</w:t>
      </w:r>
      <w:r w:rsidRPr="00A16B56">
        <w:rPr>
          <w:rFonts w:ascii="Arial" w:hAnsi="Arial" w:cs="Arial"/>
          <w:sz w:val="24"/>
          <w:szCs w:val="24"/>
          <w:lang w:val="mn-MN"/>
        </w:rPr>
        <w:t>,</w:t>
      </w:r>
      <w:r w:rsidRPr="00A16B56">
        <w:rPr>
          <w:rFonts w:ascii="Arial" w:hAnsi="Arial" w:cs="Arial"/>
          <w:sz w:val="24"/>
          <w:szCs w:val="24"/>
        </w:rPr>
        <w:t xml:space="preserve"> төлөвлөлтийн газрын дарга </w:t>
      </w:r>
      <w:r w:rsidRPr="00A16B56">
        <w:rPr>
          <w:rFonts w:ascii="Arial" w:hAnsi="Arial" w:cs="Arial"/>
          <w:sz w:val="24"/>
          <w:szCs w:val="24"/>
          <w:lang w:val="mn-MN"/>
        </w:rPr>
        <w:t>Ж</w:t>
      </w:r>
      <w:r w:rsidRPr="00A16B56">
        <w:rPr>
          <w:rFonts w:ascii="Arial" w:hAnsi="Arial" w:cs="Arial"/>
          <w:sz w:val="24"/>
          <w:szCs w:val="24"/>
        </w:rPr>
        <w:t>.</w:t>
      </w:r>
      <w:r w:rsidRPr="00A16B56">
        <w:rPr>
          <w:rFonts w:ascii="Arial" w:hAnsi="Arial" w:cs="Arial"/>
          <w:sz w:val="24"/>
          <w:szCs w:val="24"/>
          <w:lang w:val="mn-MN"/>
        </w:rPr>
        <w:t>Г</w:t>
      </w:r>
      <w:r w:rsidRPr="00A16B56">
        <w:rPr>
          <w:rFonts w:ascii="Arial" w:hAnsi="Arial" w:cs="Arial"/>
          <w:sz w:val="24"/>
          <w:szCs w:val="24"/>
        </w:rPr>
        <w:t>анбат</w:t>
      </w:r>
      <w:r w:rsidRPr="00A16B56">
        <w:rPr>
          <w:rFonts w:ascii="Arial" w:hAnsi="Arial" w:cs="Arial"/>
          <w:sz w:val="24"/>
          <w:szCs w:val="24"/>
          <w:lang w:val="mn-MN"/>
        </w:rPr>
        <w:t>,</w:t>
      </w:r>
      <w:r w:rsidRPr="00A16B56">
        <w:rPr>
          <w:rFonts w:ascii="Arial" w:hAnsi="Arial" w:cs="Arial"/>
          <w:sz w:val="24"/>
          <w:szCs w:val="24"/>
        </w:rPr>
        <w:t xml:space="preserve"> </w:t>
      </w:r>
      <w:r w:rsidRPr="00A16B56">
        <w:rPr>
          <w:rFonts w:ascii="Arial" w:hAnsi="Arial" w:cs="Arial"/>
          <w:sz w:val="24"/>
          <w:szCs w:val="24"/>
          <w:lang w:val="mn-MN"/>
        </w:rPr>
        <w:t>Э</w:t>
      </w:r>
      <w:r w:rsidRPr="00A16B56">
        <w:rPr>
          <w:rFonts w:ascii="Arial" w:hAnsi="Arial" w:cs="Arial"/>
          <w:sz w:val="24"/>
          <w:szCs w:val="24"/>
        </w:rPr>
        <w:t xml:space="preserve">дийн </w:t>
      </w:r>
      <w:r w:rsidRPr="00A16B56">
        <w:rPr>
          <w:rFonts w:ascii="Arial" w:hAnsi="Arial" w:cs="Arial"/>
          <w:sz w:val="24"/>
          <w:szCs w:val="24"/>
        </w:rPr>
        <w:lastRenderedPageBreak/>
        <w:t>засгийн бодлогын газрын дарга Г.</w:t>
      </w:r>
      <w:r w:rsidRPr="00A16B56">
        <w:rPr>
          <w:rFonts w:ascii="Arial" w:hAnsi="Arial" w:cs="Arial"/>
          <w:sz w:val="24"/>
          <w:szCs w:val="24"/>
          <w:lang w:val="mn-MN"/>
        </w:rPr>
        <w:t>Б</w:t>
      </w:r>
      <w:r w:rsidRPr="00A16B56">
        <w:rPr>
          <w:rFonts w:ascii="Arial" w:hAnsi="Arial" w:cs="Arial"/>
          <w:sz w:val="24"/>
          <w:szCs w:val="24"/>
        </w:rPr>
        <w:t>атхүрэл нар “Их хуралдай” танхимаас хариулж, тайлбар хийв.</w:t>
      </w:r>
    </w:p>
    <w:p w14:paraId="5A552A9D" w14:textId="0640939D"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hAnsi="Arial"/>
          <w:color w:val="000000"/>
          <w:sz w:val="24"/>
          <w:szCs w:val="24"/>
          <w:shd w:val="clear" w:color="auto" w:fill="FFFFFF"/>
        </w:rPr>
        <w:t>Төсөлтэй холбогдуулан Улсын Их Хурлын гишүүн М.Оюунчимэг, Д.Тогтохсүрэн, Ж.Ганбаатар нар “Их хуралдай” танхимаас, Улсын Их Хурлын гишүүн Б.Баттөмөр цахимаар дэмжиж үг хэлэв.</w:t>
      </w:r>
    </w:p>
    <w:p w14:paraId="01B30F79" w14:textId="766B98F7" w:rsidR="00A16B56" w:rsidRPr="00A16B56" w:rsidRDefault="00A16B56" w:rsidP="00A16B56">
      <w:pPr>
        <w:spacing w:line="240" w:lineRule="auto"/>
        <w:ind w:firstLine="720"/>
        <w:contextualSpacing/>
        <w:jc w:val="both"/>
        <w:rPr>
          <w:rFonts w:ascii="Arial" w:hAnsi="Arial" w:cs="Arial"/>
          <w:iCs/>
          <w:sz w:val="24"/>
          <w:szCs w:val="24"/>
          <w:shd w:val="clear" w:color="auto" w:fill="FFFFFF"/>
          <w:lang w:val="mn-MN"/>
        </w:rPr>
      </w:pPr>
      <w:r w:rsidRPr="00A16B56">
        <w:rPr>
          <w:rFonts w:ascii="Arial" w:hAnsi="Arial"/>
          <w:b/>
          <w:color w:val="000000"/>
          <w:sz w:val="24"/>
          <w:szCs w:val="24"/>
          <w:shd w:val="clear" w:color="auto" w:fill="FFFFFF"/>
        </w:rPr>
        <w:t>Т.Аюурсайхан:</w:t>
      </w:r>
      <w:r w:rsidRPr="00A16B56">
        <w:rPr>
          <w:rFonts w:ascii="Arial" w:hAnsi="Arial"/>
          <w:color w:val="000000"/>
          <w:sz w:val="24"/>
          <w:szCs w:val="24"/>
          <w:shd w:val="clear" w:color="auto" w:fill="FFFFFF"/>
        </w:rPr>
        <w:t xml:space="preserve"> Байнгын хорооны саналаар, Монгол Улсын нэгдсэн төсвийн 2022 оны төсвийн хүрээний мэдэгдэл, 2023-2024 оны төсвийн төсөөллийн тухай хуулийн төс</w:t>
      </w:r>
      <w:r w:rsidRPr="00A16B56">
        <w:rPr>
          <w:rFonts w:ascii="Arial" w:hAnsi="Arial" w:cs="Arial"/>
          <w:iCs/>
          <w:sz w:val="24"/>
          <w:szCs w:val="24"/>
          <w:shd w:val="clear" w:color="auto" w:fill="FFFFFF"/>
          <w:lang w:val="mn-MN"/>
        </w:rPr>
        <w:t>лийг үзэл баримтлалын хүрээнд хэлэлцэх нь зүйтэй гэсэн саналыг дэмжье гэсэн санал хураалт явуулъя.</w:t>
      </w:r>
    </w:p>
    <w:p w14:paraId="4D653D4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48</w:t>
      </w:r>
    </w:p>
    <w:p w14:paraId="3FEC4F45"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16</w:t>
      </w:r>
    </w:p>
    <w:p w14:paraId="67A9D451"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05CBCC6" w14:textId="18D83F02" w:rsidR="00A16B56" w:rsidRPr="00A16B56" w:rsidRDefault="00A16B56" w:rsidP="00A16B56">
      <w:pPr>
        <w:spacing w:line="240" w:lineRule="auto"/>
        <w:ind w:firstLine="720"/>
        <w:jc w:val="both"/>
        <w:rPr>
          <w:rFonts w:ascii="Arial" w:hAnsi="Arial"/>
          <w:color w:val="000000"/>
          <w:sz w:val="24"/>
          <w:szCs w:val="24"/>
          <w:shd w:val="clear" w:color="auto" w:fill="FFFFFF"/>
        </w:rPr>
      </w:pPr>
      <w:r w:rsidRPr="00A16B56">
        <w:rPr>
          <w:rFonts w:ascii="Arial" w:eastAsia="Helvetica" w:hAnsi="Arial" w:cs="Arial"/>
          <w:sz w:val="24"/>
          <w:szCs w:val="24"/>
        </w:rPr>
        <w:t>75.0 хувийн саналаар дэмжигдлээ.</w:t>
      </w:r>
    </w:p>
    <w:p w14:paraId="20C2C50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hAnsi="Arial"/>
          <w:color w:val="000000"/>
          <w:sz w:val="24"/>
          <w:szCs w:val="24"/>
          <w:shd w:val="clear" w:color="auto" w:fill="FFFFFF"/>
        </w:rPr>
        <w:t>Монгол Улсын нэгдсэн төсвийн 2022 оны төсвийн хүрээний мэдэгдэл, 2023-2024 оны төсвийн төсөөллийн тухай хуулийн төс</w:t>
      </w:r>
      <w:r w:rsidRPr="00A16B56">
        <w:rPr>
          <w:rFonts w:ascii="Arial" w:hAnsi="Arial" w:cs="Arial"/>
          <w:iCs/>
          <w:sz w:val="24"/>
          <w:szCs w:val="24"/>
          <w:shd w:val="clear" w:color="auto" w:fill="FFFFFF"/>
          <w:lang w:val="mn-MN"/>
        </w:rPr>
        <w:t>лийг үзэл баримтлалын хүрээнд хэлэлцэхийг дэмжсэн тул анхны хэлэлцүүлэгт бэлтгүүлэхээр Төсвийн байнгын хороонд шилжүүлэв.</w:t>
      </w:r>
    </w:p>
    <w:p w14:paraId="6B0D9A39" w14:textId="77777777" w:rsidR="00A16B56" w:rsidRPr="00A16B56" w:rsidRDefault="00A16B56" w:rsidP="00A16B56">
      <w:pPr>
        <w:spacing w:line="240" w:lineRule="auto"/>
        <w:ind w:firstLine="720"/>
        <w:contextualSpacing/>
        <w:jc w:val="both"/>
        <w:rPr>
          <w:rFonts w:ascii="Arial" w:eastAsia="Helvetica" w:hAnsi="Arial" w:cs="Arial"/>
          <w:sz w:val="24"/>
          <w:szCs w:val="24"/>
        </w:rPr>
      </w:pPr>
    </w:p>
    <w:p w14:paraId="03E26024" w14:textId="77777777" w:rsidR="00A16B56" w:rsidRPr="00A16B56" w:rsidRDefault="00A16B56" w:rsidP="00A16B56">
      <w:pPr>
        <w:spacing w:line="240" w:lineRule="auto"/>
        <w:ind w:firstLine="720"/>
        <w:contextualSpacing/>
        <w:jc w:val="both"/>
        <w:rPr>
          <w:rFonts w:ascii="Arial" w:eastAsia="Helvetica" w:hAnsi="Arial" w:cs="Arial"/>
          <w:i/>
          <w:sz w:val="24"/>
          <w:szCs w:val="24"/>
        </w:rPr>
      </w:pPr>
      <w:r w:rsidRPr="00A16B56">
        <w:rPr>
          <w:rFonts w:ascii="Arial" w:eastAsia="Helvetica" w:hAnsi="Arial" w:cs="Arial"/>
          <w:i/>
          <w:sz w:val="24"/>
          <w:szCs w:val="24"/>
        </w:rPr>
        <w:t>Уг асуудлыг 13 цаг 33 минутад хэлэлцэж дуусав.</w:t>
      </w:r>
    </w:p>
    <w:p w14:paraId="1E8EFA0E" w14:textId="77777777" w:rsidR="00A16B56" w:rsidRPr="00A16B56" w:rsidRDefault="00A16B56" w:rsidP="00A16B56">
      <w:pPr>
        <w:spacing w:line="240" w:lineRule="auto"/>
        <w:ind w:firstLine="720"/>
        <w:contextualSpacing/>
        <w:jc w:val="both"/>
        <w:rPr>
          <w:rFonts w:ascii="Arial" w:eastAsia="Helvetica" w:hAnsi="Arial" w:cs="Arial"/>
          <w:i/>
          <w:sz w:val="24"/>
          <w:szCs w:val="24"/>
        </w:rPr>
      </w:pPr>
    </w:p>
    <w:p w14:paraId="3708D02E" w14:textId="3AF5EC32" w:rsidR="00A16B56" w:rsidRPr="00A16B56" w:rsidRDefault="00A16B56" w:rsidP="00A16B56">
      <w:pPr>
        <w:spacing w:line="240" w:lineRule="auto"/>
        <w:ind w:right="-57" w:firstLine="890"/>
        <w:jc w:val="both"/>
        <w:rPr>
          <w:rFonts w:ascii="Arial" w:eastAsia="Helvetica" w:hAnsi="Arial" w:cs="Arial"/>
          <w:b/>
          <w:i/>
          <w:sz w:val="24"/>
          <w:szCs w:val="24"/>
        </w:rPr>
      </w:pPr>
      <w:r w:rsidRPr="00A16B56">
        <w:rPr>
          <w:rFonts w:ascii="Arial" w:eastAsia="Helvetica" w:hAnsi="Arial" w:cs="Arial"/>
          <w:b/>
          <w:i/>
          <w:sz w:val="24"/>
          <w:szCs w:val="24"/>
        </w:rPr>
        <w:t>Дөрөв.Хууль, тогтоолын төслүүдийг эцэслэн батлах</w:t>
      </w:r>
    </w:p>
    <w:p w14:paraId="46620FE1" w14:textId="0773040C" w:rsidR="00A16B56" w:rsidRPr="00A16B56" w:rsidRDefault="00A16B56" w:rsidP="00776B7C">
      <w:pPr>
        <w:spacing w:line="240" w:lineRule="auto"/>
        <w:ind w:right="-57" w:firstLine="890"/>
        <w:jc w:val="both"/>
        <w:rPr>
          <w:rFonts w:ascii="Arial" w:hAnsi="Arial" w:cs="Arial"/>
          <w:i/>
          <w:color w:val="000000"/>
          <w:sz w:val="24"/>
          <w:szCs w:val="24"/>
        </w:rPr>
      </w:pPr>
      <w:r w:rsidRPr="00A16B56">
        <w:rPr>
          <w:rFonts w:ascii="Arial" w:hAnsi="Arial" w:cs="Arial"/>
          <w:sz w:val="24"/>
          <w:szCs w:val="24"/>
        </w:rPr>
        <w:t>Хуралдаанд Улсын Их Хурлын Тамгын газрын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Б.Хонгорзул, Байнгын хорооны асуудал хариуцсан хэлтсийн Хууль зүйн байнгын хороо хариуцсан ахлах зөвлөх М.Үнэнбат, референт Л.Мөнхчимэг нар байлцав.</w:t>
      </w:r>
    </w:p>
    <w:p w14:paraId="3C6E0168" w14:textId="561CE3F2" w:rsidR="00A16B56" w:rsidRDefault="00A16B56" w:rsidP="00776B7C">
      <w:pPr>
        <w:spacing w:line="240" w:lineRule="auto"/>
        <w:ind w:firstLine="567"/>
        <w:contextualSpacing/>
        <w:jc w:val="both"/>
        <w:rPr>
          <w:rFonts w:ascii="Arial" w:eastAsia="Helvetica" w:hAnsi="Arial" w:cs="Arial"/>
          <w:i/>
          <w:sz w:val="24"/>
          <w:szCs w:val="24"/>
        </w:rPr>
      </w:pPr>
      <w:r w:rsidRPr="00A16B56">
        <w:rPr>
          <w:rFonts w:ascii="Arial" w:hAnsi="Arial" w:cs="Arial"/>
          <w:i/>
          <w:color w:val="000000"/>
          <w:sz w:val="24"/>
          <w:szCs w:val="24"/>
        </w:rPr>
        <w:t xml:space="preserve">Монгол Улсын Их Хурлын чуулганы хуралдааны дэгийн тухай хуулийн 44 дүгээр зүйлийн 44.2-т “Нэгдсэн хуралдаанд хуулийн төслийг эцэслэн батлах санал хураалт явуулах бөгөөд Улсын Их Хурлын нийт гишүүдийн олонх дэмжсэн бол хууль эцэслэн баталсанд тооцно.” гэж заасны дагуу санал хураалтыг </w:t>
      </w:r>
      <w:r w:rsidRPr="00A16B56">
        <w:rPr>
          <w:rFonts w:ascii="Arial" w:eastAsia="Helvetica" w:hAnsi="Arial" w:cs="Arial"/>
          <w:i/>
          <w:sz w:val="24"/>
          <w:szCs w:val="24"/>
        </w:rPr>
        <w:t>MyParliament программыг ашиглан цахим хэлбэрээр явуулав.</w:t>
      </w:r>
    </w:p>
    <w:p w14:paraId="2D61AC6F" w14:textId="77777777" w:rsidR="00776B7C" w:rsidRPr="00A16B56" w:rsidRDefault="00776B7C" w:rsidP="00776B7C">
      <w:pPr>
        <w:spacing w:line="240" w:lineRule="auto"/>
        <w:ind w:firstLine="567"/>
        <w:contextualSpacing/>
        <w:jc w:val="both"/>
        <w:rPr>
          <w:rFonts w:ascii="Arial" w:hAnsi="Arial" w:cs="Arial"/>
          <w:i/>
          <w:color w:val="000000"/>
          <w:sz w:val="24"/>
          <w:szCs w:val="24"/>
        </w:rPr>
      </w:pPr>
    </w:p>
    <w:p w14:paraId="12B31C98" w14:textId="1720D8EC" w:rsidR="00A16B56" w:rsidRPr="00A16B56" w:rsidRDefault="00A16B56" w:rsidP="00A16B56">
      <w:pPr>
        <w:spacing w:line="240" w:lineRule="auto"/>
        <w:ind w:right="-57" w:firstLine="890"/>
        <w:jc w:val="both"/>
        <w:rPr>
          <w:rFonts w:ascii="Arial" w:hAnsi="Arial" w:cs="Arial"/>
          <w:sz w:val="24"/>
          <w:szCs w:val="24"/>
        </w:rPr>
      </w:pPr>
      <w:r w:rsidRPr="00A16B56">
        <w:rPr>
          <w:rFonts w:ascii="Arial" w:hAnsi="Arial" w:cs="Arial"/>
          <w:b/>
          <w:sz w:val="24"/>
          <w:szCs w:val="24"/>
        </w:rPr>
        <w:t>Т.Аюурсайхан:</w:t>
      </w:r>
      <w:r w:rsidRPr="00A16B56">
        <w:rPr>
          <w:rFonts w:ascii="Arial" w:hAnsi="Arial" w:cs="Arial"/>
          <w:sz w:val="24"/>
          <w:szCs w:val="24"/>
        </w:rPr>
        <w:t xml:space="preserve"> 1.Хоршооны тухай хуулийн шинэчилсэн найруулгын төслийг эцэслэн баталъя гэсэн санал хураалт явуулъя. </w:t>
      </w:r>
    </w:p>
    <w:p w14:paraId="7C5CBBAC"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46</w:t>
      </w:r>
    </w:p>
    <w:p w14:paraId="0C98A821"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18</w:t>
      </w:r>
    </w:p>
    <w:p w14:paraId="5776AA2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AC2671E" w14:textId="622E8ADB"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71.9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36C0A97C" w14:textId="2E91EB72" w:rsidR="00A16B56" w:rsidRPr="00A16B56" w:rsidRDefault="00A16B56" w:rsidP="00A16B56">
      <w:pPr>
        <w:spacing w:line="240" w:lineRule="auto"/>
        <w:ind w:right="-57" w:firstLine="890"/>
        <w:jc w:val="both"/>
        <w:rPr>
          <w:rFonts w:ascii="Arial" w:hAnsi="Arial" w:cs="Arial"/>
          <w:sz w:val="24"/>
          <w:szCs w:val="24"/>
        </w:rPr>
      </w:pPr>
      <w:r w:rsidRPr="00A16B56">
        <w:rPr>
          <w:rFonts w:ascii="Arial" w:hAnsi="Arial" w:cs="Arial"/>
          <w:b/>
          <w:i/>
          <w:sz w:val="24"/>
          <w:szCs w:val="24"/>
        </w:rPr>
        <w:t xml:space="preserve">Хамт өргөн мэдүүлсэн: </w:t>
      </w:r>
    </w:p>
    <w:p w14:paraId="71E8F245" w14:textId="2F023FDE" w:rsidR="00A16B56" w:rsidRPr="00A16B56" w:rsidRDefault="00A16B56" w:rsidP="00A16B56">
      <w:pPr>
        <w:spacing w:line="240" w:lineRule="auto"/>
        <w:ind w:right="-57" w:firstLine="890"/>
        <w:jc w:val="both"/>
        <w:rPr>
          <w:rFonts w:ascii="Arial" w:hAnsi="Arial" w:cs="Arial"/>
          <w:sz w:val="24"/>
          <w:szCs w:val="24"/>
        </w:rPr>
      </w:pPr>
      <w:r w:rsidRPr="00A16B56">
        <w:rPr>
          <w:rFonts w:ascii="Arial" w:hAnsi="Arial" w:cs="Arial"/>
          <w:sz w:val="24"/>
          <w:szCs w:val="24"/>
        </w:rPr>
        <w:t xml:space="preserve">1.Хоршооны тухай хууль хүчингүй болсонд тооцох тухай хуулийн төслийг эцэслэн баталъя гэсэн санал хураалт явуулъя. </w:t>
      </w:r>
    </w:p>
    <w:p w14:paraId="10A33FEC"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46</w:t>
      </w:r>
    </w:p>
    <w:p w14:paraId="61D80824"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18</w:t>
      </w:r>
    </w:p>
    <w:p w14:paraId="37BD2AE4"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3FC8697" w14:textId="0458FE1F"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71.9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769BF7D9" w14:textId="65198FE6" w:rsidR="00A16B56" w:rsidRPr="00A16B56" w:rsidRDefault="00A16B56" w:rsidP="00A16B56">
      <w:pPr>
        <w:spacing w:line="240" w:lineRule="auto"/>
        <w:ind w:firstLine="720"/>
        <w:jc w:val="both"/>
        <w:rPr>
          <w:rFonts w:ascii="Arial" w:eastAsia="Helvetica" w:hAnsi="Arial" w:cs="Arial"/>
          <w:sz w:val="24"/>
          <w:szCs w:val="24"/>
        </w:rPr>
      </w:pPr>
      <w:r w:rsidRPr="00A16B56">
        <w:rPr>
          <w:rFonts w:ascii="Arial" w:hAnsi="Arial" w:cs="Arial"/>
          <w:sz w:val="24"/>
          <w:szCs w:val="24"/>
        </w:rPr>
        <w:lastRenderedPageBreak/>
        <w:t xml:space="preserve">2.Нэмэгдсэн өртгийн албан татварын тухай хуульд нэмэлт оруулах тухай хуулийн төслийг эцэслэн баталъя гэсэн санал хураалт явуулъя. </w:t>
      </w:r>
    </w:p>
    <w:p w14:paraId="58803E8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47</w:t>
      </w:r>
    </w:p>
    <w:p w14:paraId="4AEBED9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17</w:t>
      </w:r>
    </w:p>
    <w:p w14:paraId="580712FF"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270A99D" w14:textId="77777777"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73.4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5727B1DE" w14:textId="77777777" w:rsidR="00A16B56" w:rsidRPr="00A16B56" w:rsidRDefault="00A16B56" w:rsidP="00A16B56">
      <w:pPr>
        <w:spacing w:line="240" w:lineRule="auto"/>
        <w:ind w:firstLine="720"/>
        <w:jc w:val="both"/>
        <w:rPr>
          <w:rFonts w:ascii="Arial" w:hAnsi="Arial" w:cs="Arial"/>
          <w:sz w:val="24"/>
          <w:szCs w:val="24"/>
        </w:rPr>
      </w:pPr>
    </w:p>
    <w:p w14:paraId="1FD4D8F2" w14:textId="20B263F1"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b/>
          <w:sz w:val="24"/>
          <w:szCs w:val="24"/>
        </w:rPr>
        <w:t>Т.Аюурсайхан:</w:t>
      </w:r>
      <w:r w:rsidRPr="00A16B56">
        <w:rPr>
          <w:rFonts w:ascii="Arial" w:hAnsi="Arial" w:cs="Arial"/>
          <w:sz w:val="24"/>
          <w:szCs w:val="24"/>
        </w:rPr>
        <w:t xml:space="preserve"> 2.“Хууль баталсантай холбогдуулан авах арга хэмжээний тухай” Улсын Их Хурлын тогтоолын төслийг эцэслэн баталъя гэсэн санал хураалт явуулъя.</w:t>
      </w:r>
    </w:p>
    <w:p w14:paraId="439372D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48</w:t>
      </w:r>
    </w:p>
    <w:p w14:paraId="0AA95B0E"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16</w:t>
      </w:r>
    </w:p>
    <w:p w14:paraId="1E16DD5D"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CEA2E50" w14:textId="76B0D1EA"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75.0 </w:t>
      </w:r>
      <w:r w:rsidRPr="00A16B56">
        <w:rPr>
          <w:rFonts w:ascii="Arial" w:eastAsia="Arial" w:hAnsi="Arial" w:cs="Arial"/>
          <w:color w:val="000000"/>
          <w:sz w:val="24"/>
          <w:szCs w:val="24"/>
          <w:lang w:val="mn-MN"/>
        </w:rPr>
        <w:t xml:space="preserve">хувийн саналаар </w:t>
      </w:r>
      <w:r w:rsidRPr="00A16B56">
        <w:rPr>
          <w:rFonts w:ascii="Arial" w:hAnsi="Arial" w:cs="Arial"/>
          <w:sz w:val="24"/>
          <w:szCs w:val="24"/>
        </w:rPr>
        <w:t>тогтоол батлагдлаа.</w:t>
      </w:r>
    </w:p>
    <w:p w14:paraId="3C6B8FFD" w14:textId="7871F524"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3.Зохиогчийн эрхийн тухай хуулийн шинэчилсэн найруулгын төслийг эцэслэн баталъя гэсэн санал хураалт явуулъя. </w:t>
      </w:r>
    </w:p>
    <w:p w14:paraId="057FA8F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48</w:t>
      </w:r>
    </w:p>
    <w:p w14:paraId="0D81CD3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16</w:t>
      </w:r>
    </w:p>
    <w:p w14:paraId="47AAADBE"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484F58D" w14:textId="46D65F16"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75.0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74A0A485" w14:textId="290AB652"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b/>
          <w:i/>
          <w:sz w:val="24"/>
          <w:szCs w:val="24"/>
        </w:rPr>
        <w:t>Хамт өргөн мэдүүлсэн:</w:t>
      </w:r>
    </w:p>
    <w:p w14:paraId="5D1C429E" w14:textId="1745D16F"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1.Зохиогчийн эрх болон түүнд хамаарах эрхийн тухай хууль хүчингүй болсонд тооцох тухай хуулийн төслийг эцэслэн баталъя гэсэн санал хураалт явуулъя.</w:t>
      </w:r>
    </w:p>
    <w:p w14:paraId="2034804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47</w:t>
      </w:r>
    </w:p>
    <w:p w14:paraId="19297484"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17</w:t>
      </w:r>
    </w:p>
    <w:p w14:paraId="6667AE30"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3266CB4" w14:textId="6C805441"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73.4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7A987531" w14:textId="122D4604"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2.Зөрчлийн тухай хуульд нэмэлт, өөрчлөлт оруулах тухай хуулийн төслийг эцэслэн баталъя гэсэн санал хураалт явуулъя. </w:t>
      </w:r>
    </w:p>
    <w:p w14:paraId="45D4D26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47</w:t>
      </w:r>
    </w:p>
    <w:p w14:paraId="1098D87E"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17</w:t>
      </w:r>
    </w:p>
    <w:p w14:paraId="52B62527"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B0B273F" w14:textId="6DE3B96E"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73.4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70B63EA8" w14:textId="544D90B8"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3.Оюуны өмчийн тухай хуульд нэмэлт, өөрчлөлт оруулах тухай хуулийн төслийг эцэслэн баталъя гэсэн санал хураалт явуулъя. </w:t>
      </w:r>
    </w:p>
    <w:p w14:paraId="1A8E986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46</w:t>
      </w:r>
    </w:p>
    <w:p w14:paraId="6B79C4D7"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18</w:t>
      </w:r>
    </w:p>
    <w:p w14:paraId="39815DFF"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CD0E8C9" w14:textId="3EB5C214"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71.9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4CF0D4B7" w14:textId="5DE34DEF"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b/>
          <w:sz w:val="24"/>
          <w:szCs w:val="24"/>
        </w:rPr>
        <w:t xml:space="preserve">Т.Аюурсайхан: </w:t>
      </w:r>
      <w:r w:rsidRPr="00A16B56">
        <w:rPr>
          <w:rFonts w:ascii="Arial" w:hAnsi="Arial" w:cs="Arial"/>
          <w:sz w:val="24"/>
          <w:szCs w:val="24"/>
        </w:rPr>
        <w:t xml:space="preserve">4.Барааны тэмдэг, газар зүйн заалтын тухай хуульд нэмэлт, өөрчлөлт оруулах тухай хуулийн төслийг эцэслэн баталъя гэсэн санал хураалт явуулъя. </w:t>
      </w:r>
    </w:p>
    <w:p w14:paraId="4E1D530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lastRenderedPageBreak/>
        <w:t>Зөвшөөрсөн:</w:t>
      </w:r>
      <w:r w:rsidRPr="00A16B56">
        <w:rPr>
          <w:rFonts w:ascii="Arial" w:eastAsia="Helvetica" w:hAnsi="Arial" w:cs="Arial"/>
          <w:sz w:val="24"/>
          <w:szCs w:val="24"/>
        </w:rPr>
        <w:tab/>
        <w:t>48</w:t>
      </w:r>
    </w:p>
    <w:p w14:paraId="56066E75"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16</w:t>
      </w:r>
    </w:p>
    <w:p w14:paraId="4FC86C93"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3469072" w14:textId="7431AD67"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75.0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55204C11" w14:textId="77777777"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5.Патентын тухай хуулийн шинэчилсэн найруулгын төслийг эцэслэн баталъя гэсэн санал хураалт явуулъя.</w:t>
      </w:r>
    </w:p>
    <w:p w14:paraId="5312FC2B" w14:textId="77777777" w:rsidR="00A16B56" w:rsidRPr="00A16B56" w:rsidRDefault="00A16B56" w:rsidP="00A16B56">
      <w:pPr>
        <w:spacing w:line="240" w:lineRule="auto"/>
        <w:ind w:firstLine="720"/>
        <w:jc w:val="both"/>
        <w:rPr>
          <w:rFonts w:ascii="Arial" w:hAnsi="Arial" w:cs="Arial"/>
          <w:sz w:val="24"/>
          <w:szCs w:val="24"/>
        </w:rPr>
      </w:pPr>
    </w:p>
    <w:p w14:paraId="1A60EF3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13C5D28C"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272AF5DD"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EFF6002" w14:textId="30D6319E"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68.8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4F57E3BB" w14:textId="243A5523" w:rsidR="00A16B56" w:rsidRPr="00A16B56" w:rsidRDefault="00A16B56" w:rsidP="00A16B56">
      <w:pPr>
        <w:spacing w:line="240" w:lineRule="auto"/>
        <w:ind w:firstLine="720"/>
        <w:jc w:val="both"/>
        <w:rPr>
          <w:rFonts w:ascii="Arial" w:hAnsi="Arial" w:cs="Arial"/>
          <w:b/>
          <w:i/>
          <w:sz w:val="24"/>
          <w:szCs w:val="24"/>
        </w:rPr>
      </w:pPr>
      <w:r w:rsidRPr="00A16B56">
        <w:rPr>
          <w:rFonts w:ascii="Arial" w:hAnsi="Arial" w:cs="Arial"/>
          <w:b/>
          <w:i/>
          <w:sz w:val="24"/>
          <w:szCs w:val="24"/>
        </w:rPr>
        <w:t>Хамт өргөн мэдүүлсэн:</w:t>
      </w:r>
    </w:p>
    <w:p w14:paraId="17D2234B" w14:textId="6CE0F847"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1.Патентын тухай хуулийг хүчингүй болсонд тооцох тухай хуулийн төслийг эцэслэн баталъя гэсэн санал хураалт явуулъя.</w:t>
      </w:r>
    </w:p>
    <w:p w14:paraId="73A09FE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47</w:t>
      </w:r>
    </w:p>
    <w:p w14:paraId="74244353"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17</w:t>
      </w:r>
    </w:p>
    <w:p w14:paraId="2E37CDA6"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0D0E103" w14:textId="0DA1B076"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73.4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1E06A831" w14:textId="0EFB4B4E"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2.Улсын тэмдэгтийн хураамжийн тухай хуульд өөрчлөлт оруулах тухай хуулийн төслийг эцэслэн баталъя гэсэн санал хураалт явуулъя. </w:t>
      </w:r>
    </w:p>
    <w:p w14:paraId="006F2F3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45</w:t>
      </w:r>
    </w:p>
    <w:p w14:paraId="44738C3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1FD763D7"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A363584" w14:textId="598497CC"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70.3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5C1082D0" w14:textId="4EC04A3F"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3.Гаалийн тухай хуульд өөрчлөлт оруулах тухай хуулийн төслийг эцэслэн баталъя гэсэн санал хураалт явуулъя. </w:t>
      </w:r>
    </w:p>
    <w:p w14:paraId="00775702"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48</w:t>
      </w:r>
    </w:p>
    <w:p w14:paraId="7D519B5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16</w:t>
      </w:r>
    </w:p>
    <w:p w14:paraId="3EC1AB4E"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E35301A" w14:textId="41ED2442"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75.0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0DEF9943" w14:textId="4194DBDB"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4.Аж ахуйн үйл ажиллагааны тусгай зөвшөөрлийн тухай хуульд өөрчлөлт оруулах тухай хуулийн төслийг эцэслэн баталъя гэсэн санал хураалт явуулъя. </w:t>
      </w:r>
    </w:p>
    <w:p w14:paraId="3BD75F5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49</w:t>
      </w:r>
    </w:p>
    <w:p w14:paraId="5070F800"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15</w:t>
      </w:r>
    </w:p>
    <w:p w14:paraId="18E6F3B7"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AFD80F3" w14:textId="06C33F46"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76.6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54480831" w14:textId="0B5F0453"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 xml:space="preserve">5.Зөрчлийн тухай хуульд өөрчлөлт оруулах тухай хуулийн төслийг эцэслэн баталъя гэсэн санал хураалт явуулъя. </w:t>
      </w:r>
    </w:p>
    <w:p w14:paraId="6A6F19A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47</w:t>
      </w:r>
    </w:p>
    <w:p w14:paraId="43377A40"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17</w:t>
      </w:r>
    </w:p>
    <w:p w14:paraId="4259C2A4"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ED93997" w14:textId="573597DA"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73.4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57B5C943" w14:textId="3E0F6CC6"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lastRenderedPageBreak/>
        <w:t xml:space="preserve">6.Эрүүгийн хуульд өөрчлөлт оруулах тухай хуулийн төслийг эцэслэн баталъя гэсэн санал хураалт явуулъя. </w:t>
      </w:r>
    </w:p>
    <w:p w14:paraId="73F6E3D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47</w:t>
      </w:r>
    </w:p>
    <w:p w14:paraId="61904490"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17</w:t>
      </w:r>
    </w:p>
    <w:p w14:paraId="76A339D3"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EEE5AF8" w14:textId="77777777"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73.4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4924DE18" w14:textId="77777777" w:rsidR="00A16B56" w:rsidRPr="00A16B56" w:rsidRDefault="00A16B56" w:rsidP="00A16B56">
      <w:pPr>
        <w:spacing w:line="240" w:lineRule="auto"/>
        <w:ind w:firstLine="720"/>
        <w:jc w:val="both"/>
        <w:rPr>
          <w:rFonts w:ascii="Arial" w:hAnsi="Arial" w:cs="Arial"/>
          <w:sz w:val="24"/>
          <w:szCs w:val="24"/>
        </w:rPr>
      </w:pPr>
    </w:p>
    <w:p w14:paraId="29BA6DCB" w14:textId="70CCB4F4"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7.Оюуны өмчийн тухай хуульд нэмэлт, өөрчлөлт оруулах тухай хуулийн төслийг эцэслэн баталъя гэсэн санал хураалт явуулъя.</w:t>
      </w:r>
    </w:p>
    <w:p w14:paraId="7012D7D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46</w:t>
      </w:r>
    </w:p>
    <w:p w14:paraId="1DEF3DCE"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18</w:t>
      </w:r>
    </w:p>
    <w:p w14:paraId="7E22D47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07EAA1A" w14:textId="7846EA5A" w:rsidR="00A16B56" w:rsidRPr="00A16B56" w:rsidRDefault="00A16B56" w:rsidP="00A16B56">
      <w:pPr>
        <w:spacing w:line="240" w:lineRule="auto"/>
        <w:ind w:firstLine="720"/>
        <w:jc w:val="both"/>
        <w:rPr>
          <w:rFonts w:ascii="Arial" w:hAnsi="Arial" w:cs="Arial"/>
          <w:sz w:val="24"/>
          <w:szCs w:val="24"/>
        </w:rPr>
      </w:pPr>
      <w:r w:rsidRPr="00A16B56">
        <w:rPr>
          <w:rFonts w:ascii="Arial" w:eastAsia="Helvetica" w:hAnsi="Arial" w:cs="Arial"/>
          <w:sz w:val="24"/>
          <w:szCs w:val="24"/>
        </w:rPr>
        <w:t xml:space="preserve">71.9 </w:t>
      </w:r>
      <w:r w:rsidRPr="00A16B56">
        <w:rPr>
          <w:rFonts w:ascii="Arial" w:eastAsia="Arial" w:hAnsi="Arial" w:cs="Arial"/>
          <w:color w:val="000000"/>
          <w:sz w:val="24"/>
          <w:szCs w:val="24"/>
          <w:lang w:val="mn-MN"/>
        </w:rPr>
        <w:t xml:space="preserve">хувь буюу нийт гишүүдийн олонхын саналаар </w:t>
      </w:r>
      <w:r w:rsidRPr="00A16B56">
        <w:rPr>
          <w:rFonts w:ascii="Arial" w:hAnsi="Arial" w:cs="Arial"/>
          <w:sz w:val="24"/>
          <w:szCs w:val="24"/>
        </w:rPr>
        <w:t>хууль батлагдлаа.</w:t>
      </w:r>
    </w:p>
    <w:p w14:paraId="35B3EAC6" w14:textId="53996652" w:rsidR="00A16B56" w:rsidRPr="00A16B56" w:rsidRDefault="00A16B56" w:rsidP="00A16B56">
      <w:pPr>
        <w:spacing w:line="240" w:lineRule="auto"/>
        <w:ind w:firstLine="720"/>
        <w:jc w:val="both"/>
        <w:rPr>
          <w:rFonts w:ascii="Arial" w:hAnsi="Arial" w:cs="Arial"/>
          <w:color w:val="000000"/>
          <w:sz w:val="24"/>
          <w:szCs w:val="24"/>
          <w:lang w:val="mn-MN"/>
        </w:rPr>
      </w:pPr>
      <w:r w:rsidRPr="00A16B56">
        <w:rPr>
          <w:rFonts w:ascii="Arial" w:eastAsia="Arial" w:hAnsi="Arial" w:cs="Arial"/>
          <w:color w:val="000000"/>
          <w:sz w:val="24"/>
          <w:szCs w:val="24"/>
          <w:lang w:val="mn-MN"/>
        </w:rPr>
        <w:t xml:space="preserve">Улсын Их Хурлын дэд дарга Т.Аюурсайхан </w:t>
      </w:r>
      <w:r w:rsidRPr="00A16B56">
        <w:rPr>
          <w:rFonts w:ascii="Arial" w:hAnsi="Arial" w:cs="Arial"/>
          <w:sz w:val="24"/>
          <w:szCs w:val="24"/>
        </w:rPr>
        <w:t xml:space="preserve">Хүний эрх хамгаалагчийн эрх зүйн байдлын тухай, Гэрч, хохирогчийг хамгаалах тухай хуульд нэмэлт, өөрчлөлт оруулах тухай, Зөрчлийн тухай хуульд өөрчлөлт оруулах тухай хуулиудын </w:t>
      </w:r>
      <w:r w:rsidRPr="00A16B56">
        <w:rPr>
          <w:rStyle w:val="Emphasis"/>
          <w:rFonts w:ascii="Arial" w:hAnsi="Arial" w:cs="Arial"/>
          <w:sz w:val="24"/>
          <w:szCs w:val="24"/>
          <w:shd w:val="clear" w:color="auto" w:fill="FFFFFF"/>
          <w:lang w:val="mn-MN"/>
        </w:rPr>
        <w:t xml:space="preserve">эцсийн </w:t>
      </w:r>
      <w:r w:rsidRPr="00A16B56">
        <w:rPr>
          <w:rFonts w:ascii="Arial" w:hAnsi="Arial" w:cs="Arial"/>
          <w:noProof/>
          <w:sz w:val="24"/>
          <w:szCs w:val="24"/>
          <w:lang w:val="mn-MN"/>
        </w:rPr>
        <w:t>найруулгыг танилцуулав. Улсын Их Хурлын гишүүдээс эцсийн найруулгатай холбогдуулан асуулт, санал гараагүй болно. Улсын Их Хурлын гишүүд хуулиудын эцсийн найруулгатай танилцлаа.</w:t>
      </w:r>
      <w:r w:rsidRPr="00A16B56">
        <w:rPr>
          <w:rFonts w:ascii="Arial" w:hAnsi="Arial" w:cs="Arial"/>
          <w:color w:val="000000"/>
          <w:sz w:val="24"/>
          <w:szCs w:val="24"/>
          <w:lang w:val="mn-MN"/>
        </w:rPr>
        <w:t>/13</w:t>
      </w:r>
      <w:r w:rsidRPr="00A16B56">
        <w:rPr>
          <w:rFonts w:ascii="Arial" w:hAnsi="Arial" w:cs="Arial"/>
          <w:sz w:val="24"/>
          <w:szCs w:val="24"/>
        </w:rPr>
        <w:t>:</w:t>
      </w:r>
      <w:r w:rsidRPr="00A16B56">
        <w:rPr>
          <w:rFonts w:ascii="Arial" w:hAnsi="Arial" w:cs="Arial"/>
          <w:color w:val="000000"/>
          <w:sz w:val="24"/>
          <w:szCs w:val="24"/>
          <w:lang w:val="mn-MN"/>
        </w:rPr>
        <w:t>42/</w:t>
      </w:r>
    </w:p>
    <w:p w14:paraId="5E7635B1" w14:textId="3EF739B9" w:rsidR="00A16B56" w:rsidRPr="00A16B56" w:rsidRDefault="00A16B56" w:rsidP="00776B7C">
      <w:pPr>
        <w:spacing w:line="240" w:lineRule="auto"/>
        <w:ind w:firstLine="720"/>
        <w:jc w:val="both"/>
        <w:rPr>
          <w:rFonts w:ascii="Arial" w:hAnsi="Arial" w:cs="Arial"/>
          <w:sz w:val="24"/>
          <w:szCs w:val="24"/>
        </w:rPr>
      </w:pPr>
      <w:r w:rsidRPr="00A16B56">
        <w:rPr>
          <w:rFonts w:ascii="Arial" w:hAnsi="Arial" w:cs="Arial"/>
          <w:i/>
          <w:color w:val="000000"/>
          <w:sz w:val="24"/>
          <w:szCs w:val="24"/>
          <w:lang w:val="mn-MN"/>
        </w:rPr>
        <w:t>Уг асуудлыг 13 цаг 43 минутад хэлэлцэж дуусав.</w:t>
      </w:r>
    </w:p>
    <w:p w14:paraId="4ED52E1E" w14:textId="2D6E3132" w:rsidR="00A16B56" w:rsidRPr="00A16B56" w:rsidRDefault="00A16B56" w:rsidP="00A16B56">
      <w:pPr>
        <w:spacing w:line="240" w:lineRule="auto"/>
        <w:ind w:right="-57" w:firstLine="890"/>
        <w:jc w:val="both"/>
        <w:rPr>
          <w:rFonts w:ascii="Arial" w:hAnsi="Arial" w:cs="Arial"/>
          <w:b/>
          <w:sz w:val="24"/>
          <w:szCs w:val="24"/>
        </w:rPr>
      </w:pPr>
      <w:r w:rsidRPr="00A16B56">
        <w:rPr>
          <w:rFonts w:ascii="Arial" w:hAnsi="Arial" w:cs="Arial"/>
          <w:b/>
          <w:i/>
          <w:sz w:val="24"/>
          <w:szCs w:val="24"/>
        </w:rPr>
        <w:t>Тав.Монгол Улсын Үндсэн хуулийн цэцийн 2021 оны 03 дугаар дүгнэлт</w:t>
      </w:r>
    </w:p>
    <w:p w14:paraId="1C508C2E" w14:textId="77620D79"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Хэлэлцэж буй асуудалтай холбогдуулан Үндсэн хуулийн цэцийн гишүүн Ц.Нанзаддорж цахимаар оролцов.</w:t>
      </w:r>
    </w:p>
    <w:p w14:paraId="0507F150" w14:textId="07ABD1A6" w:rsidR="00A16B56" w:rsidRPr="00A16B56" w:rsidRDefault="00A16B56" w:rsidP="00A16B56">
      <w:pPr>
        <w:spacing w:line="240" w:lineRule="auto"/>
        <w:ind w:firstLine="720"/>
        <w:jc w:val="both"/>
        <w:rPr>
          <w:rFonts w:ascii="Arial" w:hAnsi="Arial" w:cs="Arial"/>
          <w:sz w:val="24"/>
          <w:szCs w:val="24"/>
        </w:rPr>
      </w:pPr>
      <w:r w:rsidRPr="00A16B56">
        <w:rPr>
          <w:rFonts w:ascii="Arial" w:hAnsi="Arial" w:cs="Arial"/>
          <w:sz w:val="24"/>
          <w:szCs w:val="24"/>
        </w:rPr>
        <w:t>Хуралдаанд Улсын Их Хурлын Ерөнхий нарийн бичгийн дарга Л.Өлзийсайхан, Улсын Их Хурлын Тамгын газрын Тэргүүн дэд дарга Н.Цогтсайхан, Хууль, эрх зүйн газрын дарга  Э.Түвшинжаргал, мөн газрын Байнгын хорооны асуудал хариуцсан хэлтсийн даргын албан үүргийг түр орлон гүйцэтгэгч Ц.Батбаатар, Зөвлөхүүдийн албаны зөвлөх М.Отгон, Байнгын хорооны асуудал хариуцсан хэлтсийн Хууль зүйн байнгын хороо хариуцсан ахлах зөвлөх М.Үнэнбат, референт Л.Мөнхчимэг, Нийгмийн бодлогын байнгын хороо хариуцсан ахлах зөвлөх Б.Цогзолбаяр нар байлцав.</w:t>
      </w:r>
    </w:p>
    <w:p w14:paraId="3E1D54E4" w14:textId="659675FD" w:rsidR="00A16B56" w:rsidRPr="00A16B56" w:rsidRDefault="00A16B56" w:rsidP="00A16B56">
      <w:pPr>
        <w:spacing w:line="240" w:lineRule="auto"/>
        <w:ind w:firstLine="720"/>
        <w:jc w:val="both"/>
        <w:rPr>
          <w:rFonts w:ascii="Arial" w:eastAsia="Helvetica" w:hAnsi="Arial" w:cs="Arial"/>
          <w:b/>
          <w:sz w:val="24"/>
          <w:szCs w:val="24"/>
        </w:rPr>
      </w:pPr>
      <w:r w:rsidRPr="00A16B56">
        <w:rPr>
          <w:rFonts w:ascii="Arial" w:hAnsi="Arial" w:cs="Arial"/>
          <w:sz w:val="24"/>
          <w:szCs w:val="24"/>
        </w:rPr>
        <w:t>Монгол Улсын Үндсэн хуулийн цэцийн дүгнэлтийг Үндсэн хуулийн цэцийн гишүүн Ц.Нанзаддорж цахимаар, Үндсэн хуулийн цэцийн 2021 оны 03 дугаар</w:t>
      </w:r>
      <w:r w:rsidRPr="00A16B56">
        <w:rPr>
          <w:rFonts w:ascii="Arial" w:eastAsia="Helvetica" w:hAnsi="Arial" w:cs="Arial"/>
          <w:sz w:val="24"/>
          <w:szCs w:val="24"/>
        </w:rPr>
        <w:t xml:space="preserve"> дүгнэлтийг хэлэлцсэн талаар Хууль зүйн байнгын хорооноос гаргасан санал, дүгнэлтийг Хууль зүйн байнгын хорооны дарга С.Бямбацогт “Их хуралдай” танхимаас тус тус танилцуулав.</w:t>
      </w:r>
    </w:p>
    <w:p w14:paraId="0AAD7E86" w14:textId="58395CF3" w:rsidR="00A16B56" w:rsidRPr="00A16B56" w:rsidRDefault="00A16B56" w:rsidP="00A16B56">
      <w:pPr>
        <w:spacing w:line="240" w:lineRule="auto"/>
        <w:ind w:firstLine="720"/>
        <w:jc w:val="both"/>
        <w:rPr>
          <w:rFonts w:ascii="Arial" w:eastAsia="Helvetica" w:hAnsi="Arial" w:cs="Arial"/>
          <w:sz w:val="24"/>
          <w:szCs w:val="24"/>
        </w:rPr>
      </w:pPr>
      <w:r w:rsidRPr="00A16B56">
        <w:rPr>
          <w:rFonts w:ascii="Arial" w:eastAsia="Helvetica" w:hAnsi="Arial" w:cs="Arial"/>
          <w:sz w:val="24"/>
          <w:szCs w:val="24"/>
        </w:rPr>
        <w:t>Цэцийн дүгнэлттэй холбогдуулан Улсын Их Хурлын гишүүн С.Чинзориг, Ж.Сүхбаатар, Б.Дэлгэрсайхан нарын тавьсан асуултад Хууль зүйн байнгын хорооны дарга С.Бямбацогт, Улсын Их Хурлын итгэмжлэгдсэн төлөөлөгч, Улсын Их Хурлын гишүүн Б.Энхбаяр нар хариулж, тайлбар хийв.</w:t>
      </w:r>
    </w:p>
    <w:p w14:paraId="50C3855B" w14:textId="2BAFC1A7" w:rsidR="00A16B56" w:rsidRPr="00A16B56" w:rsidRDefault="00A16B56" w:rsidP="00776B7C">
      <w:pPr>
        <w:spacing w:line="240" w:lineRule="auto"/>
        <w:ind w:firstLine="720"/>
        <w:jc w:val="both"/>
        <w:rPr>
          <w:rFonts w:ascii="Arial" w:hAnsi="Arial" w:cs="Arial"/>
          <w:b/>
          <w:sz w:val="24"/>
          <w:szCs w:val="24"/>
        </w:rPr>
      </w:pPr>
      <w:r w:rsidRPr="00A16B56">
        <w:rPr>
          <w:rFonts w:ascii="Arial" w:eastAsia="Helvetica" w:hAnsi="Arial" w:cs="Arial"/>
          <w:i/>
          <w:sz w:val="24"/>
          <w:szCs w:val="24"/>
        </w:rPr>
        <w:t>Байнгын хорооноос гаргасан санал тус бүрээр санал хураалт явуулав.</w:t>
      </w:r>
      <w:r w:rsidRPr="00A16B56">
        <w:rPr>
          <w:rFonts w:ascii="Arial" w:hAnsi="Arial" w:cs="Arial"/>
          <w:b/>
          <w:sz w:val="24"/>
          <w:szCs w:val="24"/>
        </w:rPr>
        <w:t xml:space="preserve"> </w:t>
      </w:r>
    </w:p>
    <w:p w14:paraId="5E35D5E2" w14:textId="10A4E250"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b/>
          <w:sz w:val="24"/>
          <w:szCs w:val="24"/>
        </w:rPr>
        <w:lastRenderedPageBreak/>
        <w:t>Т.Аюурсайхан:</w:t>
      </w:r>
      <w:r w:rsidRPr="00A16B56">
        <w:rPr>
          <w:rFonts w:ascii="Arial" w:hAnsi="Arial" w:cs="Arial"/>
          <w:sz w:val="24"/>
          <w:szCs w:val="24"/>
        </w:rPr>
        <w:t xml:space="preserve"> 1.“Монгол Улсын шүүхийн тухай хуулийн 76 дугаар зүйлийн 76.2 дахь хэсэгт “…бусад таван гишүүнийг нээлттэй сонгон шалгаруулалтын үндсэн дээр Улсын Их Хурал томилно.” гэсэн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25B253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38</w:t>
      </w:r>
    </w:p>
    <w:p w14:paraId="0DB01204"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26</w:t>
      </w:r>
    </w:p>
    <w:p w14:paraId="36AFE52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4F76190" w14:textId="77777777"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59.4 хувийн саналаар дэмжигдлээ.</w:t>
      </w:r>
    </w:p>
    <w:p w14:paraId="0853E4C7" w14:textId="7777777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2.“Монгол Улсын шүүхийн тухай хуулийн 95 дугаар зүйлийн 95.4 дэх хэсэгт “…Сахилгын хорооны бүрэлдэхүүнд орох бусад таван гишүүнийг нээлттэй сонгон шалгаруулалтын үндсэн дээр Улсын Их Хурал томилно. …” гэсэн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157C614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38</w:t>
      </w:r>
    </w:p>
    <w:p w14:paraId="5FAC1F4E"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26</w:t>
      </w:r>
    </w:p>
    <w:p w14:paraId="6939D69D"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CEBFC6E" w14:textId="208AC4D9"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59.4 хувийн саналаар дэмжигдлээ.</w:t>
      </w:r>
    </w:p>
    <w:p w14:paraId="643FDF1A" w14:textId="7777777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3.“Монгол Улсын шүүхийн тухай хуулийн 95 дугаар зүйлийн 95.5 дахь хэсэгт “… Улсын Их Хурал энэ хуулийн 77.1, 77.2, 77.3, 77.4, 77.5, 77.6, 77.7, 77.8, 77.9, 77.10-т заасан журмыг баримтлан Сахилгын хорооны шүүгч бус гишүүнийг сонгон шалгаруулж томилно.” гэсэн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2CBD4BC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41</w:t>
      </w:r>
    </w:p>
    <w:p w14:paraId="7510854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23</w:t>
      </w:r>
    </w:p>
    <w:p w14:paraId="15D6E448"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9596DBA" w14:textId="06AE6BA3"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64.1 хувийн саналаар дэмжигдлээ.</w:t>
      </w:r>
    </w:p>
    <w:p w14:paraId="055AC8D2" w14:textId="6C640588"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4.“Монгол Улсын шүүхийн тухай хуулийн 77 дугаар зүйлийн 77.1 дэх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6D6C1A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77CF372B"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63846C39"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B62564A" w14:textId="543530E2"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415FA136" w14:textId="17A13F52"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5.“Монгол Улсын шүүхийн тухай хуулийн 77 дугаар зүйлийн 77.2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CB8687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198C5A86"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3879907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lastRenderedPageBreak/>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63441B3" w14:textId="2006F1E0"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6BE1D550" w14:textId="4579E3FC"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6.“Монгол Улсын шүүхийн тухай хуулийн 77 дугаар зүйлийн 77.3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1C14E2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7FE0242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54D8D5C5"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D8DD77C" w14:textId="77777777"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67.2 хувийн саналаар дэмжигдлээ.</w:t>
      </w:r>
    </w:p>
    <w:p w14:paraId="15CBBC16" w14:textId="702C0A91"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7.“Монгол Улсын шүүхийн тухай хуулийн 77 дугаар зүйлийн 77.4 дэх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43FB594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1C9BF47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25FE81FA"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A74FF8F" w14:textId="649E5C94"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48F10362" w14:textId="2A527601"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8.“Монгол Улсын шүүхийн тухай хуулийн 77 дугаар зүйлийн 77.5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611BB01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7E3FA5B1"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6AC465BE"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D6555E3" w14:textId="3885CED8"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71666DDB" w14:textId="005CFD14"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9.“Монгол Улсын шүүхийн тухай хуулийн 77 дугаар зүйлийн 77.6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191618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4157FC6B"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677B766D"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E513EB9" w14:textId="7EB7E43F"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2AB78151" w14:textId="6FBC32A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10.“Монгол Улсын шүүхийн тухай хуулийн 77 дугаар зүйлийн 77.7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CE8BE5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67DA049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31EFD70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C660F94" w14:textId="21F034EB"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2FFF9F46" w14:textId="172AE5C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11.“Монгол Улсын шүүхийн тухай хуулийн 77 дугаар зүйлийн 77.8 дахь хэсэг нь Монгол Улсын Үндсэн хуулийн Дөчин есдүгээр зүйлийн 3 дахь хэсгийг зөрчсөн </w:t>
      </w:r>
      <w:r w:rsidRPr="00A16B56">
        <w:rPr>
          <w:rFonts w:ascii="Arial" w:hAnsi="Arial" w:cs="Arial"/>
          <w:sz w:val="24"/>
          <w:szCs w:val="24"/>
        </w:rPr>
        <w:lastRenderedPageBreak/>
        <w:t xml:space="preserve">байна.” гэсэн Үндсэн хуулийн цэцийн дүгнэлтийг хүлээн зөвшөөрөх боломжгүй гэсэн Байнгын хорооны саналыг дэмжье гэсэн санал хураалт явуулъя. </w:t>
      </w:r>
    </w:p>
    <w:p w14:paraId="7C8E1CAA"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45</w:t>
      </w:r>
    </w:p>
    <w:p w14:paraId="72EEAD9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4986D2E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6F1E7DA" w14:textId="63BDC4EE"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70.3 хувийн саналаар дэмжигдлээ.</w:t>
      </w:r>
    </w:p>
    <w:p w14:paraId="2C0C11C7" w14:textId="0238BCCD"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12.“Монгол Улсын шүүхийн тухай хуулийн 77 дугаар зүйлийн 77.9 дэх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6612C74C"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45</w:t>
      </w:r>
    </w:p>
    <w:p w14:paraId="79749DC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09D6B098"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6CEE781" w14:textId="55AFABE2"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70.3 хувийн саналаар дэмжигдлээ.</w:t>
      </w:r>
    </w:p>
    <w:p w14:paraId="70C18801" w14:textId="4F61EBC6"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13.“Монгол Улсын шүүхийн тухай хуулийн 77 дугаар зүйлийн 77.10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4B8B8ED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43F4A1E8"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1AF41128"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40FB7C1" w14:textId="7A9EE045"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425807EE" w14:textId="5AE4F24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14.“Монгол Улсын шүүхийн тухай хуулийн 77 дугаар зүйлийн 77.11 дэх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4635122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7D0609B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6BB0212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ED09F88" w14:textId="1C2F6C0E"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291856BB" w14:textId="62511BE4"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15.“Монгол Улсын шүүхийн тухай хуулийн 95 дугаар зүйлийн 95.7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25C4047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6BEB7250"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428D4C4A"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8D1CC7F" w14:textId="5CA7EC9E"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75EF6C93" w14:textId="312D4DBB"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16.“Монгол Улсын шүүхийн тухай хуулийн 76 дугаар зүйлийн 76.2 дахь хэсэгт “… бусад таван гишүүнийг нээлттэй сонгон шалгаруулалтын үндсэн дээр Улсын Их Хурал томилно.” гэсэн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7D25400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lastRenderedPageBreak/>
        <w:t>Зөвшөөрсөн:</w:t>
      </w:r>
      <w:r w:rsidRPr="00A16B56">
        <w:rPr>
          <w:rFonts w:ascii="Arial" w:eastAsia="Helvetica" w:hAnsi="Arial" w:cs="Arial"/>
          <w:sz w:val="24"/>
          <w:szCs w:val="24"/>
        </w:rPr>
        <w:tab/>
        <w:t>42</w:t>
      </w:r>
    </w:p>
    <w:p w14:paraId="19156944"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657415C4"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63E359F" w14:textId="320BBABA"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0A0EA53F" w14:textId="3D9A102E" w:rsid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17.“Монгол Улсын шүүхийн тухай хуулийн 95 дугаар зүйлийн 95.4 дэх хэсэгт “… Сахилгын хорооны бүрэлдэхүүнд орох бусад таван гишүүнийг нээлттэй сонгон шалгаруулалтын үндсэн дээр Улсын Их Хурал томилно. …” гэсэн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A6B8628" w14:textId="77777777" w:rsidR="009404DE" w:rsidRPr="00A16B56" w:rsidRDefault="009404DE" w:rsidP="00A16B56">
      <w:pPr>
        <w:spacing w:line="240" w:lineRule="auto"/>
        <w:ind w:firstLine="747"/>
        <w:jc w:val="both"/>
        <w:rPr>
          <w:rFonts w:ascii="Arial" w:hAnsi="Arial" w:cs="Arial"/>
          <w:sz w:val="24"/>
          <w:szCs w:val="24"/>
        </w:rPr>
      </w:pPr>
    </w:p>
    <w:p w14:paraId="6EE624DF"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40</w:t>
      </w:r>
    </w:p>
    <w:p w14:paraId="0E2167B1"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24</w:t>
      </w:r>
    </w:p>
    <w:p w14:paraId="32939B56"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938B9E6" w14:textId="6A069760"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62.5 хувийн саналаар дэмжигдлээ.</w:t>
      </w:r>
    </w:p>
    <w:p w14:paraId="335FE5AC" w14:textId="19EA3ED4"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18.“Монгол Улсын шүүхийн тухай хуулийн 95 дугаар зүйлийн 95.5 дахь хэсэгт “… Улсын Их Хурал энэ хуулийн 77.1, 77.2, 77.3, 77.4, 77.5, 77.6, 77.7, 77.8, 77.9, 77.10-т заасан журмыг баримтлан Сахилгын хорооны шүүгч бус гишүүнийг сонгон шалгаруулж томилно.” гэсэн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0FAB70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2D4C3C38"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60AEFE6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E638A20" w14:textId="4A7915A5"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2275BF35" w14:textId="2240317C"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19.“Монгол Улсын шүүхийн тухай хуулийн 77 дугаар зүйлийн 77.1 дэх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1A35297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0483E86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5377D07F"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F566F6A" w14:textId="13B73405"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33E97F04" w14:textId="765372B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20.“Монгол Улсын шүүхийн тухай хуулийн 77 дугаар зүйлийн 77.2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1FBA7C2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50395A0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434090E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7BB9327" w14:textId="7A64BA95"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67.2 хувийн саналаар дэмжигдлээ.</w:t>
      </w:r>
    </w:p>
    <w:p w14:paraId="6CD5AFA9" w14:textId="0556D9BF"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21.“Монгол Улсын шүүхийн тухай хуулийн 77 дугаар зүйлийн 3 дахь хэсэг нь Монгол Улсын Үндсэн хуулийн Дөчин есдүгээр зүйлийн 5 дахь хэсгийг зөрчсөн </w:t>
      </w:r>
      <w:r w:rsidRPr="00A16B56">
        <w:rPr>
          <w:rFonts w:ascii="Arial" w:hAnsi="Arial" w:cs="Arial"/>
          <w:sz w:val="24"/>
          <w:szCs w:val="24"/>
        </w:rPr>
        <w:lastRenderedPageBreak/>
        <w:t xml:space="preserve">байна.” гэсэн Үндсэн хуулийн цэцийн дүгнэлтийг хүлээн зөвшөөрөх боломжгүй гэсэн Байнгын хорооны саналыг дэмжье гэсэн санал хураалт явуулъя. </w:t>
      </w:r>
    </w:p>
    <w:p w14:paraId="5CC0E86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45</w:t>
      </w:r>
    </w:p>
    <w:p w14:paraId="6FA04A3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734C5D3F"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09E617C" w14:textId="6FEC325A"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70.3 хувийн саналаар дэмжигдлээ.</w:t>
      </w:r>
    </w:p>
    <w:p w14:paraId="09D7470D" w14:textId="22CD60B7" w:rsidR="009404DE"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22.“Монгол Улсын шүүхийн тухай хуулийн 77 дугаар зүйлийн 77.4 дэх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F87443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635077E6"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211499CF"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E34639A" w14:textId="3C041FA7"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402E2735" w14:textId="053F14FA"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23.“Монгол Улсын шүүхийн тухай хуулийн 77 дугаар зүйлийн 77.5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45A2E2C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41</w:t>
      </w:r>
    </w:p>
    <w:p w14:paraId="14E229C2"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23</w:t>
      </w:r>
    </w:p>
    <w:p w14:paraId="4368C5ED"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C49D317" w14:textId="60145CFC"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64.1 хувийн саналаар дэмжигдлээ.</w:t>
      </w:r>
    </w:p>
    <w:p w14:paraId="503EE8BD" w14:textId="08402929"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24.“Монгол Улсын шүүхийн тухай хуулийн 77 дугаар зүйлийн 77.6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18737F3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45</w:t>
      </w:r>
    </w:p>
    <w:p w14:paraId="21E431AE"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4A52ABBD"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0E4E38F8" w14:textId="2077B5CE"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70.3 хувийн саналаар дэмжигдлээ.</w:t>
      </w:r>
    </w:p>
    <w:p w14:paraId="24D8BED6" w14:textId="2B86643F"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25.“Монгол Улсын шүүхийн тухай хуулийн 77 дугаар зүйлийн 77.7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2A1DD3E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39</w:t>
      </w:r>
    </w:p>
    <w:p w14:paraId="55576603"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25</w:t>
      </w:r>
    </w:p>
    <w:p w14:paraId="14F16F2A"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34C5638" w14:textId="5DC09881"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60.9 хувийн саналаар дэмжигдлээ.</w:t>
      </w:r>
    </w:p>
    <w:p w14:paraId="775872A1" w14:textId="40A781FA"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26.“Монгол Улсын шүүхийн тухай хуулийн 77 дугаар зүйлийн 77.8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17327C15"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06CEF332"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4C54762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lastRenderedPageBreak/>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080B340" w14:textId="753229FC"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68.8 хувийн саналаар дэмжигдлээ.</w:t>
      </w:r>
    </w:p>
    <w:p w14:paraId="59990569" w14:textId="2081A468"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27.“Монгол Улсын шүүхийн тухай хуулийн 77 дугаар зүйлийн 77.9 дэх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E7174E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419F4B2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17136466"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DFF643C" w14:textId="77777777"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68.8 хувийн саналаар дэмжигдлээ.</w:t>
      </w:r>
    </w:p>
    <w:p w14:paraId="29B54111" w14:textId="77777777" w:rsidR="00A16B56" w:rsidRPr="00A16B56" w:rsidRDefault="00A16B56" w:rsidP="00A16B56">
      <w:pPr>
        <w:spacing w:line="240" w:lineRule="auto"/>
        <w:ind w:firstLine="747"/>
        <w:jc w:val="both"/>
        <w:rPr>
          <w:rFonts w:ascii="Arial" w:hAnsi="Arial" w:cs="Arial"/>
          <w:sz w:val="24"/>
          <w:szCs w:val="24"/>
        </w:rPr>
      </w:pPr>
    </w:p>
    <w:p w14:paraId="46927395" w14:textId="288CE700"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28.“Монгол Улсын шүүхийн тухай хуулийн 77 дугаар зүйлийн 77.10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7B6907C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075C1F4F"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7429CE39"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648DA8AC" w14:textId="4086ADD6"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68.8 хувийн саналаар дэмжигдлээ.</w:t>
      </w:r>
    </w:p>
    <w:p w14:paraId="18EDC99C" w14:textId="09C7C57C"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29.“Монгол Улсын шүүхийн тухай хуулийн 77 дугаар зүйлийн 77.11 дэх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755C14A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6891203C"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228E886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153D7A5E" w14:textId="4FEFD840"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0363026E" w14:textId="3F47DD8D"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30.“Монгол Улсын шүүхийн тухай хуулийн 95 дугаар зүйлийн 95.7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860F60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0ACB29A3"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2F090372"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4EC4921" w14:textId="430B3CF2"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68.8 хувийн саналаар дэмжигдлээ.</w:t>
      </w:r>
    </w:p>
    <w:p w14:paraId="07C2EE23" w14:textId="212DD7C6"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31.“Монгол Улсын шүүхийн тухай хуулийн 76 дугаар зүйлийн 76.2 дахь хэсэгт “… бусад таван гишүүнийг нээлттэй сонгон шалгаруулалтын үндсэн дээр Улсын Их Хурал томилно.” гэсэн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C365EAC"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2CDAE1E6"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6419003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9803DD7" w14:textId="76BB81D2"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lastRenderedPageBreak/>
        <w:t>65.6 хувийн саналаар дэмжигдлээ.</w:t>
      </w:r>
    </w:p>
    <w:p w14:paraId="7FF4B169" w14:textId="12704CA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32.“Монгол Улсын шүүхийн тухай хуулийн 95 дугаар зүйлийн 95.4 дэх хэсэгт “… Сахилгын хорооны бүрэлдэхүүнд орох бусад таван гишүүнийг нээлттэй сонгон шалгаруулалтын үндсэн дээр Улсын Их Хурал томилно. …” гэсэн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69470F30"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661EA2F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405FBC18"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33BFCC0C" w14:textId="77777777"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65.6 хувийн саналаар дэмжигдлээ.</w:t>
      </w:r>
    </w:p>
    <w:p w14:paraId="6003AE57" w14:textId="77777777" w:rsidR="00A16B56" w:rsidRPr="00A16B56" w:rsidRDefault="00A16B56" w:rsidP="00A16B56">
      <w:pPr>
        <w:spacing w:line="240" w:lineRule="auto"/>
        <w:ind w:firstLine="747"/>
        <w:jc w:val="both"/>
        <w:rPr>
          <w:rFonts w:ascii="Arial" w:hAnsi="Arial" w:cs="Arial"/>
          <w:sz w:val="24"/>
          <w:szCs w:val="24"/>
        </w:rPr>
      </w:pPr>
    </w:p>
    <w:p w14:paraId="3B5110E4" w14:textId="793963C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33.“Монгол Улсын шүүхийн тухай хуулийн 95 дугаар зүйлийн 95.5 дахь хэсэгт “…Улсын Их Хурал энэ хуулийн 77.1, 77.2, 77.3, 77.4, 77.5, 77.6, 77.7, 77.8, 77.9, 77.10-т заасан журмыг баримтлан Сахилгын хорооны шүүгч бус гишүүнийг сонгон шалгаруулж томилно.” гэсэн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3001D8D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45</w:t>
      </w:r>
    </w:p>
    <w:p w14:paraId="51E96E8D"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0342F004"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7472D7F7" w14:textId="29B5C394"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70.3 хувийн саналаар дэмжигдлээ.</w:t>
      </w:r>
    </w:p>
    <w:p w14:paraId="099F3DF8" w14:textId="3D1CC90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34.“Монгол Улсын шүүхийн тухай хуулийн 77 дугаар зүйлийн 77.1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3D191482"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063488A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286B6F2C"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2F83E487" w14:textId="1458D73B"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68.8 хувийн саналаар дэмжигдлээ.</w:t>
      </w:r>
    </w:p>
    <w:p w14:paraId="2788E93C" w14:textId="2F45A310"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35.“Монгол Улсын шүүхийн тухай хуулийн 77 дугаар зүйлийн 77.2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4A68692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2296EC83"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12FC3449"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5C4CE8D5" w14:textId="1D8D723C"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65.6 хувийн саналаар дэмжигдлээ.</w:t>
      </w:r>
    </w:p>
    <w:p w14:paraId="78EA5BDF" w14:textId="56641DF8"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36.“Монгол Улсын шүүхийн тухай хуулийн 77 дугаар зүйлийн 77.3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1D37DA9"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39889BC7"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lastRenderedPageBreak/>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48CD03E6"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64</w:t>
      </w:r>
    </w:p>
    <w:p w14:paraId="42BA39C7" w14:textId="59DE9972"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68.8 хувийн саналаар дэмжигдлээ.</w:t>
      </w:r>
    </w:p>
    <w:p w14:paraId="3580315F" w14:textId="4BB188E6"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37.“Монгол Улсын шүүхийн тухай хуулийн 77 дугаар зүйлийн 77.4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11F2D378"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40</w:t>
      </w:r>
    </w:p>
    <w:p w14:paraId="2BA760C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23</w:t>
      </w:r>
    </w:p>
    <w:p w14:paraId="4F38CFB7"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5185915F" w14:textId="77777777" w:rsidR="00A16B56" w:rsidRPr="00A16B56" w:rsidRDefault="00A16B56" w:rsidP="00A16B56">
      <w:pPr>
        <w:spacing w:line="240" w:lineRule="auto"/>
        <w:ind w:firstLine="747"/>
        <w:jc w:val="both"/>
        <w:rPr>
          <w:rFonts w:ascii="Arial" w:eastAsia="Helvetica" w:hAnsi="Arial" w:cs="Arial"/>
          <w:sz w:val="24"/>
          <w:szCs w:val="24"/>
        </w:rPr>
      </w:pPr>
      <w:r w:rsidRPr="00A16B56">
        <w:rPr>
          <w:rFonts w:ascii="Arial" w:eastAsia="Helvetica" w:hAnsi="Arial" w:cs="Arial"/>
          <w:sz w:val="24"/>
          <w:szCs w:val="24"/>
        </w:rPr>
        <w:t>63.5 хувийн саналаар дэмжигдлээ.</w:t>
      </w:r>
    </w:p>
    <w:p w14:paraId="0C26C6F3" w14:textId="77777777" w:rsidR="00A16B56" w:rsidRPr="00A16B56" w:rsidRDefault="00A16B56" w:rsidP="00A16B56">
      <w:pPr>
        <w:spacing w:line="240" w:lineRule="auto"/>
        <w:ind w:firstLine="747"/>
        <w:jc w:val="both"/>
        <w:rPr>
          <w:rFonts w:ascii="Arial" w:hAnsi="Arial" w:cs="Arial"/>
          <w:sz w:val="24"/>
          <w:szCs w:val="24"/>
        </w:rPr>
      </w:pPr>
    </w:p>
    <w:p w14:paraId="2DD73B4B" w14:textId="74DDBB44"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38.“Монгол Улсын шүүхийн тухай хуулийн 77 дугаар зүйлийн 77.5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гэсэн санал хураалт явуулъя. </w:t>
      </w:r>
    </w:p>
    <w:p w14:paraId="350A661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40</w:t>
      </w:r>
    </w:p>
    <w:p w14:paraId="6AFB62E2"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23</w:t>
      </w:r>
    </w:p>
    <w:p w14:paraId="490D72D5"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795D25D6" w14:textId="79660620"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63.5 хувийн саналаар дэмжигдлээ.</w:t>
      </w:r>
    </w:p>
    <w:p w14:paraId="53361EEC" w14:textId="5A060584"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39.“Монгол Улсын шүүхийн тухай хуулийн 77 дугаар зүйлийн 77.6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E4D17A7"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4E914C4A"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37289EEE"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5C6D228F" w14:textId="340E7797"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66.7 хувийн саналаар дэмжигдлээ.</w:t>
      </w:r>
    </w:p>
    <w:p w14:paraId="0F5A0F67" w14:textId="2A0E9F25"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40.“Монгол Улсын шүүхийн тухай хуулийн 77 дугаар зүйлийн 77.7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D0D9A8B"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38</w:t>
      </w:r>
    </w:p>
    <w:p w14:paraId="5DEE7BD8"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25</w:t>
      </w:r>
    </w:p>
    <w:p w14:paraId="2111F3E6"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01CEFA89" w14:textId="0DFC0644"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61.9 хувийн саналаар дэмжигдлээ.</w:t>
      </w:r>
    </w:p>
    <w:p w14:paraId="26F04530" w14:textId="18891E8B"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41.“Монгол Улсын шүүхийн тухай хуулийн 77 дугаар зүйлийн 77.8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6A9B1C6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5B9E6134"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6603FF66"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72F8A466" w14:textId="5F658B0B"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68.3 хувийн саналаар дэмжигдлээ.</w:t>
      </w:r>
    </w:p>
    <w:p w14:paraId="56FEFB7D" w14:textId="559408F3"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lastRenderedPageBreak/>
        <w:t xml:space="preserve">42.“Монгол Улсын шүүхийн тухай хуулийн 77 дугаар зүйлийн 77.9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0F02C214"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41</w:t>
      </w:r>
    </w:p>
    <w:p w14:paraId="77DC40AB"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22</w:t>
      </w:r>
    </w:p>
    <w:p w14:paraId="57A9E44B"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6653E13F" w14:textId="2B2837F5"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65.1 хувийн саналаар дэмжигдлээ.</w:t>
      </w:r>
    </w:p>
    <w:p w14:paraId="66726E04" w14:textId="40F77823"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43.“Монгол Улсын шүүхийн тухай хуулийн 77 дугаар зүйлийн 77.10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4EF36FE3"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6C182889"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75D7FE23"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22975A59" w14:textId="70C8B127"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66.7 хувийн саналаар дэмжигдлээ.</w:t>
      </w:r>
    </w:p>
    <w:p w14:paraId="5FD3E820" w14:textId="5E410839"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44.“Монгол Улсын шүүхийн тухай хуулийн 77 дугаар зүйлийн 77.11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5F7CF841"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42</w:t>
      </w:r>
    </w:p>
    <w:p w14:paraId="584CAD47"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21</w:t>
      </w:r>
    </w:p>
    <w:p w14:paraId="10A06A91"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25B632FD" w14:textId="7FE551A3"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66.7 хувийн саналаар дэмжигдлээ.</w:t>
      </w:r>
    </w:p>
    <w:p w14:paraId="6E78DEFA" w14:textId="1B79DFBD"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 xml:space="preserve">45.“Монгол Улсын шүүхийн тухай хуулийн 95 дугаар зүйлийн 95.7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санал хураалт явуулъя. </w:t>
      </w:r>
    </w:p>
    <w:p w14:paraId="2E0F0FFD"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43</w:t>
      </w:r>
    </w:p>
    <w:p w14:paraId="12E5176F"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20</w:t>
      </w:r>
    </w:p>
    <w:p w14:paraId="79C0AB7A"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051258AC" w14:textId="2D892383"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68.3 хувийн саналаар дэмжигдлээ.</w:t>
      </w:r>
    </w:p>
    <w:p w14:paraId="5D94AF9F" w14:textId="012427DE"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sz w:val="24"/>
          <w:szCs w:val="24"/>
        </w:rPr>
        <w:t>Байнгын хорооны саналаар санал хурааж дууслаа.</w:t>
      </w:r>
    </w:p>
    <w:p w14:paraId="2C225A87" w14:textId="77777777" w:rsidR="00A16B56" w:rsidRPr="00A16B56" w:rsidRDefault="00A16B56" w:rsidP="00A16B56">
      <w:pPr>
        <w:spacing w:line="240" w:lineRule="auto"/>
        <w:ind w:firstLine="747"/>
        <w:jc w:val="both"/>
        <w:rPr>
          <w:rFonts w:ascii="Arial" w:hAnsi="Arial" w:cs="Arial"/>
          <w:sz w:val="24"/>
          <w:szCs w:val="24"/>
        </w:rPr>
      </w:pPr>
      <w:r w:rsidRPr="00A16B56">
        <w:rPr>
          <w:rFonts w:ascii="Arial" w:hAnsi="Arial" w:cs="Arial"/>
          <w:b/>
          <w:sz w:val="24"/>
          <w:szCs w:val="24"/>
        </w:rPr>
        <w:t>Т.Аюурсайхан:</w:t>
      </w:r>
      <w:r w:rsidRPr="00A16B56">
        <w:rPr>
          <w:rFonts w:ascii="Arial" w:hAnsi="Arial" w:cs="Arial"/>
          <w:sz w:val="24"/>
          <w:szCs w:val="24"/>
        </w:rPr>
        <w:t xml:space="preserve"> “Монгол Улсын Үндсэн хуулийн цэцийн 2021 оны 03 дугаар дүгнэлтийн тухай” Улсын Их Хурлын тогтоолын төслийг баталъя гэсэн санал хураалт явуулъя. </w:t>
      </w:r>
    </w:p>
    <w:p w14:paraId="067C15F6" w14:textId="77777777" w:rsidR="00A16B56" w:rsidRPr="00A16B56" w:rsidRDefault="00A16B56" w:rsidP="00A16B56">
      <w:pPr>
        <w:spacing w:line="240" w:lineRule="auto"/>
        <w:ind w:firstLine="720"/>
        <w:contextualSpacing/>
        <w:jc w:val="both"/>
        <w:rPr>
          <w:rFonts w:ascii="Arial" w:eastAsia="Helvetica" w:hAnsi="Arial" w:cs="Arial"/>
          <w:sz w:val="24"/>
          <w:szCs w:val="24"/>
        </w:rPr>
      </w:pPr>
      <w:r w:rsidRPr="00A16B56">
        <w:rPr>
          <w:rFonts w:ascii="Arial" w:eastAsia="Helvetica" w:hAnsi="Arial" w:cs="Arial"/>
          <w:sz w:val="24"/>
          <w:szCs w:val="24"/>
        </w:rPr>
        <w:t>Зөвшөөрсөн:</w:t>
      </w:r>
      <w:r w:rsidRPr="00A16B56">
        <w:rPr>
          <w:rFonts w:ascii="Arial" w:eastAsia="Helvetica" w:hAnsi="Arial" w:cs="Arial"/>
          <w:sz w:val="24"/>
          <w:szCs w:val="24"/>
        </w:rPr>
        <w:tab/>
        <w:t>44</w:t>
      </w:r>
    </w:p>
    <w:p w14:paraId="616334C3" w14:textId="77777777" w:rsidR="00A16B56" w:rsidRPr="00A16B56" w:rsidRDefault="00A16B56" w:rsidP="00A16B56">
      <w:pPr>
        <w:spacing w:line="240" w:lineRule="auto"/>
        <w:contextualSpacing/>
        <w:rPr>
          <w:rFonts w:ascii="Arial" w:eastAsia="Helvetica" w:hAnsi="Arial" w:cs="Arial"/>
          <w:sz w:val="24"/>
          <w:szCs w:val="24"/>
        </w:rPr>
      </w:pPr>
      <w:r w:rsidRPr="00A16B56">
        <w:rPr>
          <w:rFonts w:ascii="Arial" w:hAnsi="Arial" w:cs="Arial"/>
          <w:sz w:val="24"/>
          <w:szCs w:val="24"/>
        </w:rPr>
        <w:tab/>
        <w:t>Татгалзсан</w:t>
      </w:r>
      <w:r w:rsidRPr="00A16B56">
        <w:rPr>
          <w:rFonts w:ascii="Arial" w:eastAsia="Helvetica" w:hAnsi="Arial" w:cs="Arial"/>
          <w:sz w:val="24"/>
          <w:szCs w:val="24"/>
        </w:rPr>
        <w:t>:</w:t>
      </w:r>
      <w:r w:rsidRPr="00A16B56">
        <w:rPr>
          <w:rFonts w:ascii="Arial" w:eastAsia="Helvetica" w:hAnsi="Arial" w:cs="Arial"/>
          <w:sz w:val="24"/>
          <w:szCs w:val="24"/>
        </w:rPr>
        <w:tab/>
      </w:r>
      <w:r w:rsidRPr="00A16B56">
        <w:rPr>
          <w:rFonts w:ascii="Arial" w:eastAsia="Helvetica" w:hAnsi="Arial" w:cs="Arial"/>
          <w:sz w:val="24"/>
          <w:szCs w:val="24"/>
        </w:rPr>
        <w:tab/>
        <w:t>19</w:t>
      </w:r>
    </w:p>
    <w:p w14:paraId="35EC1819" w14:textId="77777777" w:rsidR="00A16B56" w:rsidRPr="00A16B56" w:rsidRDefault="00A16B56" w:rsidP="00A16B56">
      <w:pPr>
        <w:spacing w:line="240" w:lineRule="auto"/>
        <w:ind w:firstLine="720"/>
        <w:contextualSpacing/>
        <w:rPr>
          <w:rFonts w:ascii="Arial" w:eastAsia="Helvetica" w:hAnsi="Arial" w:cs="Arial"/>
          <w:sz w:val="24"/>
          <w:szCs w:val="24"/>
        </w:rPr>
      </w:pPr>
      <w:r w:rsidRPr="00A16B56">
        <w:rPr>
          <w:rFonts w:ascii="Arial" w:eastAsia="Helvetica" w:hAnsi="Arial" w:cs="Arial"/>
          <w:sz w:val="24"/>
          <w:szCs w:val="24"/>
        </w:rPr>
        <w:t>Бүгд:</w:t>
      </w:r>
      <w:r w:rsidRPr="00A16B56">
        <w:rPr>
          <w:rFonts w:ascii="Arial" w:eastAsia="Helvetica" w:hAnsi="Arial" w:cs="Arial"/>
          <w:sz w:val="24"/>
          <w:szCs w:val="24"/>
        </w:rPr>
        <w:tab/>
      </w:r>
      <w:r w:rsidRPr="00A16B56">
        <w:rPr>
          <w:rFonts w:ascii="Arial" w:eastAsia="Helvetica" w:hAnsi="Arial" w:cs="Arial"/>
          <w:sz w:val="24"/>
          <w:szCs w:val="24"/>
        </w:rPr>
        <w:tab/>
      </w:r>
      <w:r w:rsidRPr="00A16B56">
        <w:rPr>
          <w:rFonts w:ascii="Arial" w:eastAsia="Helvetica" w:hAnsi="Arial" w:cs="Arial"/>
          <w:sz w:val="24"/>
          <w:szCs w:val="24"/>
        </w:rPr>
        <w:tab/>
        <w:t>63</w:t>
      </w:r>
    </w:p>
    <w:p w14:paraId="71B62CB9" w14:textId="631A29DE" w:rsidR="00A16B56" w:rsidRPr="00A16B56" w:rsidRDefault="00A16B56" w:rsidP="00A16B56">
      <w:pPr>
        <w:spacing w:line="240" w:lineRule="auto"/>
        <w:ind w:firstLine="747"/>
        <w:jc w:val="both"/>
        <w:rPr>
          <w:rFonts w:ascii="Arial" w:hAnsi="Arial" w:cs="Arial"/>
          <w:sz w:val="24"/>
          <w:szCs w:val="24"/>
        </w:rPr>
      </w:pPr>
      <w:r w:rsidRPr="00A16B56">
        <w:rPr>
          <w:rFonts w:ascii="Arial" w:eastAsia="Helvetica" w:hAnsi="Arial" w:cs="Arial"/>
          <w:sz w:val="24"/>
          <w:szCs w:val="24"/>
        </w:rPr>
        <w:t>69.8 хувийн саналаар тогтоол батлагдлаа.</w:t>
      </w:r>
    </w:p>
    <w:p w14:paraId="1F2FEB7A" w14:textId="7DC508A8" w:rsidR="00A16B56" w:rsidRPr="00A16B56" w:rsidRDefault="00A16B56" w:rsidP="00A16B56">
      <w:pPr>
        <w:spacing w:line="240" w:lineRule="auto"/>
        <w:ind w:firstLine="747"/>
        <w:jc w:val="both"/>
        <w:rPr>
          <w:rFonts w:ascii="Arial" w:hAnsi="Arial" w:cs="Arial"/>
          <w:i/>
          <w:sz w:val="24"/>
          <w:szCs w:val="24"/>
        </w:rPr>
      </w:pPr>
      <w:r w:rsidRPr="00A16B56">
        <w:rPr>
          <w:rFonts w:ascii="Arial" w:hAnsi="Arial" w:cs="Arial"/>
          <w:i/>
          <w:sz w:val="24"/>
          <w:szCs w:val="24"/>
        </w:rPr>
        <w:t>Уг асуудлыг 15 цаг 03 минутад хэлэлцэж дуусав.</w:t>
      </w:r>
    </w:p>
    <w:p w14:paraId="4367F7C7" w14:textId="0AEA06A0" w:rsidR="00A16B56" w:rsidRPr="00A16B56" w:rsidRDefault="00A16B56" w:rsidP="00A16B56">
      <w:pPr>
        <w:spacing w:line="240" w:lineRule="auto"/>
        <w:ind w:firstLine="747"/>
        <w:jc w:val="both"/>
        <w:rPr>
          <w:rFonts w:ascii="Arial" w:hAnsi="Arial" w:cs="Arial"/>
          <w:i/>
          <w:sz w:val="24"/>
          <w:szCs w:val="24"/>
        </w:rPr>
      </w:pPr>
      <w:r w:rsidRPr="00A16B56">
        <w:rPr>
          <w:rFonts w:ascii="Arial" w:hAnsi="Arial" w:cs="Arial"/>
          <w:i/>
          <w:sz w:val="24"/>
          <w:szCs w:val="24"/>
        </w:rPr>
        <w:t>Чуулганы нэгдсэн хуралдаанаар 5 асуудал хэлэлцэв.</w:t>
      </w:r>
    </w:p>
    <w:p w14:paraId="069969AF" w14:textId="77777777" w:rsidR="00A16B56" w:rsidRPr="00A16B56" w:rsidRDefault="00A16B56" w:rsidP="00A16B56">
      <w:pPr>
        <w:spacing w:line="240" w:lineRule="auto"/>
        <w:ind w:firstLine="567"/>
        <w:jc w:val="both"/>
        <w:rPr>
          <w:rFonts w:ascii="Arial" w:hAnsi="Arial" w:cs="Arial"/>
          <w:sz w:val="24"/>
          <w:szCs w:val="24"/>
          <w:lang w:val="mn-MN"/>
        </w:rPr>
      </w:pPr>
      <w:r w:rsidRPr="00A16B56">
        <w:rPr>
          <w:rFonts w:ascii="Arial" w:hAnsi="Arial" w:cs="Arial"/>
          <w:color w:val="000000"/>
          <w:sz w:val="24"/>
          <w:szCs w:val="24"/>
          <w:lang w:val="mn-MN"/>
        </w:rPr>
        <w:lastRenderedPageBreak/>
        <w:t>Чуулганы н</w:t>
      </w:r>
      <w:r w:rsidRPr="007022C3">
        <w:rPr>
          <w:rStyle w:val="Emphasis"/>
          <w:rFonts w:ascii="Arial" w:hAnsi="Arial" w:cs="Arial"/>
          <w:bCs/>
          <w:i w:val="0"/>
          <w:color w:val="000000"/>
          <w:sz w:val="24"/>
          <w:szCs w:val="24"/>
          <w:lang w:val="mn-MN"/>
        </w:rPr>
        <w:t>эгдсэн</w:t>
      </w:r>
      <w:r w:rsidRPr="00A16B56">
        <w:rPr>
          <w:rStyle w:val="Emphasis"/>
          <w:rFonts w:ascii="Arial" w:hAnsi="Arial" w:cs="Arial"/>
          <w:bCs/>
          <w:color w:val="000000"/>
          <w:sz w:val="24"/>
          <w:szCs w:val="24"/>
          <w:lang w:val="mn-MN"/>
        </w:rPr>
        <w:t xml:space="preserve"> </w:t>
      </w:r>
      <w:r w:rsidRPr="007022C3">
        <w:rPr>
          <w:rStyle w:val="Emphasis"/>
          <w:rFonts w:ascii="Arial" w:hAnsi="Arial" w:cs="Arial"/>
          <w:bCs/>
          <w:i w:val="0"/>
          <w:color w:val="000000"/>
          <w:sz w:val="24"/>
          <w:szCs w:val="24"/>
          <w:lang w:val="mn-MN"/>
        </w:rPr>
        <w:t>хуралдааны зохион байгуулалтыг Улсын Их Хурлын Тамгын газрын Хууль, эрх зүйн газрын</w:t>
      </w:r>
      <w:r w:rsidRPr="00A16B56">
        <w:rPr>
          <w:rStyle w:val="Emphasis"/>
          <w:rFonts w:ascii="Arial" w:hAnsi="Arial" w:cs="Arial"/>
          <w:bCs/>
          <w:color w:val="000000"/>
          <w:sz w:val="24"/>
          <w:szCs w:val="24"/>
          <w:lang w:val="mn-MN"/>
        </w:rPr>
        <w:t xml:space="preserve"> </w:t>
      </w:r>
      <w:r w:rsidRPr="00A16B56">
        <w:rPr>
          <w:rFonts w:ascii="Arial" w:hAnsi="Arial" w:cs="Arial"/>
          <w:color w:val="000000"/>
          <w:sz w:val="24"/>
          <w:szCs w:val="24"/>
          <w:lang w:val="mn-MN"/>
        </w:rPr>
        <w:t xml:space="preserve">Хуралдаан зохион байгуулах хэлтсийн дарга Г.Агар-Эрдэнэ, мөн хэлтсийн шинжээч Э.Сувд-Эрдэнэ, С.Энхзаяа </w:t>
      </w:r>
      <w:r w:rsidRPr="00A16B56">
        <w:rPr>
          <w:rFonts w:ascii="Arial" w:hAnsi="Arial" w:cs="Arial"/>
          <w:sz w:val="24"/>
          <w:szCs w:val="24"/>
          <w:lang w:val="mn-MN"/>
        </w:rPr>
        <w:t xml:space="preserve">нар болон техник хангамжийн зохион байгуулалтыг </w:t>
      </w:r>
      <w:r w:rsidRPr="00A16B56">
        <w:rPr>
          <w:rFonts w:ascii="Arial" w:hAnsi="Arial" w:cs="Arial"/>
          <w:color w:val="000000"/>
          <w:sz w:val="24"/>
          <w:szCs w:val="24"/>
          <w:lang w:val="mn-MN"/>
        </w:rPr>
        <w:t xml:space="preserve">Мэдээллийн технологийн хэлтсийн дарга Ж.Элбэгзаяа, мөн хэлтсийн ахлах референт Ч.Тунгалаг нар </w:t>
      </w:r>
      <w:r w:rsidRPr="00A16B56">
        <w:rPr>
          <w:rFonts w:ascii="Arial" w:hAnsi="Arial" w:cs="Arial"/>
          <w:sz w:val="24"/>
          <w:szCs w:val="24"/>
          <w:lang w:val="mn-MN"/>
        </w:rPr>
        <w:t xml:space="preserve">хариуцан ажиллав. </w:t>
      </w:r>
    </w:p>
    <w:p w14:paraId="0722B0DB" w14:textId="77777777" w:rsidR="00A16B56" w:rsidRPr="00A16B56" w:rsidRDefault="00A16B56" w:rsidP="00A16B56">
      <w:pPr>
        <w:spacing w:line="240" w:lineRule="auto"/>
        <w:ind w:firstLine="567"/>
        <w:contextualSpacing/>
        <w:jc w:val="both"/>
        <w:rPr>
          <w:rFonts w:ascii="Arial" w:hAnsi="Arial" w:cs="Arial"/>
          <w:bCs/>
          <w:i/>
          <w:color w:val="000000"/>
          <w:sz w:val="24"/>
          <w:szCs w:val="24"/>
          <w:lang w:val="mn-MN"/>
        </w:rPr>
      </w:pPr>
      <w:r w:rsidRPr="00A16B56">
        <w:rPr>
          <w:rFonts w:ascii="Arial" w:hAnsi="Arial" w:cs="Arial"/>
          <w:i/>
          <w:iCs/>
          <w:color w:val="000000"/>
          <w:sz w:val="24"/>
          <w:szCs w:val="24"/>
          <w:lang w:val="mn-MN"/>
        </w:rPr>
        <w:t>Хуралдаан 5</w:t>
      </w:r>
      <w:r w:rsidRPr="00A16B56">
        <w:rPr>
          <w:rFonts w:ascii="Arial" w:hAnsi="Arial" w:cs="Arial"/>
          <w:bCs/>
          <w:i/>
          <w:color w:val="000000"/>
          <w:sz w:val="24"/>
          <w:szCs w:val="24"/>
          <w:lang w:val="mn-MN"/>
        </w:rPr>
        <w:t xml:space="preserve"> цаг 00 минут үргэлжилж, 75 гишүүнээс 69 гишүүн хүрэлцэн ирж, 92.0 хувийн ирцтэйгээр 15 цаг 03 минутад өндөрлөв.  </w:t>
      </w:r>
    </w:p>
    <w:p w14:paraId="10F6BBBB" w14:textId="77777777" w:rsidR="009404DE" w:rsidRDefault="009404DE" w:rsidP="009404DE">
      <w:pPr>
        <w:spacing w:line="240" w:lineRule="auto"/>
        <w:ind w:firstLine="748"/>
        <w:contextualSpacing/>
        <w:jc w:val="both"/>
        <w:rPr>
          <w:rFonts w:ascii="Arial" w:hAnsi="Arial" w:cs="Arial"/>
          <w:b/>
        </w:rPr>
      </w:pPr>
    </w:p>
    <w:p w14:paraId="366E18A8" w14:textId="3AA96E3C" w:rsidR="00A16B56" w:rsidRPr="009404DE" w:rsidRDefault="00A16B56" w:rsidP="009404DE">
      <w:pPr>
        <w:spacing w:line="240" w:lineRule="auto"/>
        <w:ind w:firstLine="748"/>
        <w:contextualSpacing/>
        <w:jc w:val="both"/>
        <w:rPr>
          <w:rFonts w:ascii="Arial" w:hAnsi="Arial" w:cs="Arial"/>
          <w:b/>
        </w:rPr>
      </w:pPr>
      <w:r w:rsidRPr="009404DE">
        <w:rPr>
          <w:rFonts w:ascii="Arial" w:hAnsi="Arial" w:cs="Arial"/>
          <w:b/>
        </w:rPr>
        <w:t>Тэмдэглэлтэй танилцсан:</w:t>
      </w:r>
    </w:p>
    <w:p w14:paraId="38B4B5E1" w14:textId="77777777" w:rsidR="00A16B56" w:rsidRPr="009404DE" w:rsidRDefault="00A16B56" w:rsidP="009404DE">
      <w:pPr>
        <w:spacing w:line="240" w:lineRule="auto"/>
        <w:ind w:firstLine="748"/>
        <w:contextualSpacing/>
        <w:jc w:val="both"/>
        <w:rPr>
          <w:rFonts w:ascii="Arial" w:hAnsi="Arial" w:cs="Arial"/>
        </w:rPr>
      </w:pPr>
      <w:r w:rsidRPr="009404DE">
        <w:rPr>
          <w:rFonts w:ascii="Arial" w:hAnsi="Arial" w:cs="Arial"/>
        </w:rPr>
        <w:t>ЕРӨНХИЙ НАРИЙН</w:t>
      </w:r>
    </w:p>
    <w:p w14:paraId="5F086A15" w14:textId="648CB6CB" w:rsidR="00A16B56" w:rsidRDefault="00A16B56" w:rsidP="009404DE">
      <w:pPr>
        <w:spacing w:line="240" w:lineRule="auto"/>
        <w:ind w:firstLine="748"/>
        <w:contextualSpacing/>
        <w:jc w:val="both"/>
        <w:rPr>
          <w:rFonts w:ascii="Arial" w:hAnsi="Arial" w:cs="Arial"/>
        </w:rPr>
      </w:pPr>
      <w:r w:rsidRPr="009404DE">
        <w:rPr>
          <w:rFonts w:ascii="Arial" w:hAnsi="Arial" w:cs="Arial"/>
        </w:rPr>
        <w:t>БИЧГИЙН ДАРГА</w:t>
      </w:r>
      <w:r w:rsidRPr="009404DE">
        <w:rPr>
          <w:rFonts w:ascii="Arial" w:hAnsi="Arial" w:cs="Arial"/>
        </w:rPr>
        <w:tab/>
      </w:r>
      <w:r w:rsidRPr="009404DE">
        <w:rPr>
          <w:rFonts w:ascii="Arial" w:hAnsi="Arial" w:cs="Arial"/>
        </w:rPr>
        <w:tab/>
      </w:r>
      <w:r w:rsidRPr="009404DE">
        <w:rPr>
          <w:rFonts w:ascii="Arial" w:hAnsi="Arial" w:cs="Arial"/>
        </w:rPr>
        <w:tab/>
      </w:r>
      <w:r w:rsidRPr="009404DE">
        <w:rPr>
          <w:rFonts w:ascii="Arial" w:hAnsi="Arial" w:cs="Arial"/>
        </w:rPr>
        <w:tab/>
      </w:r>
      <w:r w:rsidRPr="009404DE">
        <w:rPr>
          <w:rFonts w:ascii="Arial" w:hAnsi="Arial" w:cs="Arial"/>
        </w:rPr>
        <w:tab/>
      </w:r>
      <w:r w:rsidRPr="009404DE">
        <w:rPr>
          <w:rFonts w:ascii="Arial" w:hAnsi="Arial" w:cs="Arial"/>
        </w:rPr>
        <w:tab/>
        <w:t>Л.ӨЛЗИЙСАЙХАН</w:t>
      </w:r>
    </w:p>
    <w:p w14:paraId="054D7CFD" w14:textId="77777777" w:rsidR="009404DE" w:rsidRPr="009404DE" w:rsidRDefault="009404DE" w:rsidP="009404DE">
      <w:pPr>
        <w:spacing w:line="240" w:lineRule="auto"/>
        <w:ind w:firstLine="748"/>
        <w:contextualSpacing/>
        <w:jc w:val="both"/>
        <w:rPr>
          <w:rFonts w:ascii="Arial" w:hAnsi="Arial" w:cs="Arial"/>
        </w:rPr>
      </w:pPr>
    </w:p>
    <w:p w14:paraId="3CAAE77A" w14:textId="77777777" w:rsidR="00A16B56" w:rsidRPr="009404DE" w:rsidRDefault="00A16B56" w:rsidP="009404DE">
      <w:pPr>
        <w:spacing w:line="240" w:lineRule="auto"/>
        <w:ind w:firstLine="748"/>
        <w:contextualSpacing/>
        <w:jc w:val="both"/>
        <w:rPr>
          <w:rFonts w:ascii="Arial" w:hAnsi="Arial" w:cs="Arial"/>
        </w:rPr>
      </w:pPr>
      <w:r w:rsidRPr="009404DE">
        <w:rPr>
          <w:rFonts w:ascii="Arial" w:hAnsi="Arial" w:cs="Arial"/>
          <w:b/>
        </w:rPr>
        <w:t>Тэмдэглэл хөтөлсөн:</w:t>
      </w:r>
    </w:p>
    <w:p w14:paraId="037F10AF" w14:textId="77777777" w:rsidR="00A16B56" w:rsidRPr="009404DE" w:rsidRDefault="00A16B56" w:rsidP="009404DE">
      <w:pPr>
        <w:spacing w:line="240" w:lineRule="auto"/>
        <w:ind w:firstLine="748"/>
        <w:contextualSpacing/>
        <w:jc w:val="both"/>
        <w:rPr>
          <w:rFonts w:ascii="Arial" w:hAnsi="Arial" w:cs="Arial"/>
        </w:rPr>
      </w:pPr>
      <w:r w:rsidRPr="009404DE">
        <w:rPr>
          <w:rFonts w:ascii="Arial" w:hAnsi="Arial" w:cs="Arial"/>
        </w:rPr>
        <w:t>ХУРАЛДААНЫ ТЭМДЭГЛЭЛ</w:t>
      </w:r>
    </w:p>
    <w:p w14:paraId="3CAFC97D" w14:textId="0D498891" w:rsidR="00A16B56" w:rsidRPr="009404DE" w:rsidRDefault="00A16B56" w:rsidP="009404DE">
      <w:pPr>
        <w:spacing w:line="240" w:lineRule="auto"/>
        <w:ind w:firstLine="748"/>
        <w:contextualSpacing/>
        <w:jc w:val="both"/>
        <w:rPr>
          <w:rFonts w:ascii="Arial" w:hAnsi="Arial" w:cs="Arial"/>
        </w:rPr>
      </w:pPr>
      <w:r w:rsidRPr="009404DE">
        <w:rPr>
          <w:rFonts w:ascii="Arial" w:hAnsi="Arial" w:cs="Arial"/>
        </w:rPr>
        <w:t>ХӨТЛӨХ АЛБАНЫ ШИНЖЭЭЧ</w:t>
      </w:r>
      <w:r w:rsidRPr="009404DE">
        <w:rPr>
          <w:rFonts w:ascii="Arial" w:hAnsi="Arial" w:cs="Arial"/>
        </w:rPr>
        <w:tab/>
      </w:r>
      <w:r w:rsidRPr="009404DE">
        <w:rPr>
          <w:rFonts w:ascii="Arial" w:hAnsi="Arial" w:cs="Arial"/>
        </w:rPr>
        <w:tab/>
      </w:r>
      <w:r w:rsidRPr="009404DE">
        <w:rPr>
          <w:rFonts w:ascii="Arial" w:hAnsi="Arial" w:cs="Arial"/>
        </w:rPr>
        <w:tab/>
      </w:r>
      <w:r w:rsidRPr="009404DE">
        <w:rPr>
          <w:rFonts w:ascii="Arial" w:hAnsi="Arial" w:cs="Arial"/>
        </w:rPr>
        <w:tab/>
        <w:t>Б.БАТГЭРЭЛ</w:t>
      </w:r>
    </w:p>
    <w:p w14:paraId="7FDC8965" w14:textId="77777777" w:rsidR="00283C03" w:rsidRDefault="00A16B56" w:rsidP="009404DE">
      <w:pPr>
        <w:spacing w:after="0" w:line="240" w:lineRule="auto"/>
        <w:jc w:val="center"/>
        <w:rPr>
          <w:rFonts w:ascii="Arial" w:hAnsi="Arial" w:cs="Arial"/>
          <w:b/>
          <w:sz w:val="24"/>
          <w:szCs w:val="24"/>
        </w:rPr>
      </w:pPr>
      <w:r>
        <w:rPr>
          <w:rFonts w:ascii="Arial" w:hAnsi="Arial" w:cs="Arial"/>
        </w:rPr>
        <w:br w:type="page"/>
      </w:r>
      <w:r w:rsidR="00747AA3" w:rsidRPr="00747AA3">
        <w:rPr>
          <w:rFonts w:ascii="Arial" w:hAnsi="Arial" w:cs="Arial"/>
          <w:b/>
          <w:sz w:val="24"/>
          <w:szCs w:val="24"/>
        </w:rPr>
        <w:lastRenderedPageBreak/>
        <w:t xml:space="preserve">МОНГОЛ УЛСЫН ИХ ХУРЛЫН 2021 ОНЫ ХАВРЫН ЭЭЛЖИТ ЧУУЛГАНЫ </w:t>
      </w:r>
    </w:p>
    <w:p w14:paraId="0D9D8F7E" w14:textId="77777777" w:rsidR="00283C03" w:rsidRDefault="00747AA3" w:rsidP="009404DE">
      <w:pPr>
        <w:spacing w:after="0" w:line="240" w:lineRule="auto"/>
        <w:jc w:val="center"/>
        <w:rPr>
          <w:rFonts w:ascii="Arial" w:hAnsi="Arial" w:cs="Arial"/>
          <w:b/>
          <w:sz w:val="24"/>
          <w:szCs w:val="24"/>
        </w:rPr>
      </w:pPr>
      <w:r w:rsidRPr="00747AA3">
        <w:rPr>
          <w:rFonts w:ascii="Arial" w:hAnsi="Arial" w:cs="Arial"/>
          <w:b/>
          <w:sz w:val="24"/>
          <w:szCs w:val="24"/>
        </w:rPr>
        <w:t xml:space="preserve">5 ДУГААР САРЫН 06-НЫ ӨДӨР /ПҮРЭВ ГАРАГ/-ИЙН НЭГДСЭН </w:t>
      </w:r>
    </w:p>
    <w:p w14:paraId="3F1FEF33" w14:textId="4A8FE6FF" w:rsidR="00747AA3" w:rsidRPr="00747AA3" w:rsidRDefault="00747AA3" w:rsidP="009404DE">
      <w:pPr>
        <w:spacing w:after="0" w:line="240" w:lineRule="auto"/>
        <w:jc w:val="center"/>
        <w:rPr>
          <w:rFonts w:ascii="Arial" w:hAnsi="Arial" w:cs="Arial"/>
          <w:b/>
          <w:sz w:val="24"/>
          <w:szCs w:val="24"/>
        </w:rPr>
      </w:pPr>
      <w:r w:rsidRPr="00747AA3">
        <w:rPr>
          <w:rFonts w:ascii="Arial" w:hAnsi="Arial" w:cs="Arial"/>
          <w:b/>
          <w:sz w:val="24"/>
          <w:szCs w:val="24"/>
        </w:rPr>
        <w:t>ХУРАЛДААНЫ ДЭЛГЭРЭНГҮЙ ТЭМДЭГЛЭЛ</w:t>
      </w:r>
    </w:p>
    <w:p w14:paraId="4728405C" w14:textId="77777777" w:rsidR="00747AA3" w:rsidRDefault="00747AA3" w:rsidP="00747AA3">
      <w:pPr>
        <w:spacing w:line="240" w:lineRule="auto"/>
        <w:jc w:val="both"/>
        <w:rPr>
          <w:rFonts w:ascii="Arial" w:hAnsi="Arial" w:cs="Arial"/>
          <w:sz w:val="24"/>
          <w:szCs w:val="24"/>
        </w:rPr>
      </w:pPr>
    </w:p>
    <w:p w14:paraId="1C8FC39A"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Улсын Их Хурлын гишүүдийн энэ өдрийн амгаланг айлтгая. Цахимаар 37 гишүүн оролцож байна, танхимд зургаан гишүүн байна. 43 гишүүний ирцтэйгээр өнөөдрийн чуулганы нэгдсэн хуралдаан эхлэхэд бэлэн болсон байна. Ингээд Улсын Их Хурлын 2021 оны хаврын ээлжит чуулганы 5 дугаар сарын 6-ны өдрийн нэгдсэн хуралдаан нээснийг мэдэгдье.</w:t>
      </w:r>
    </w:p>
    <w:p w14:paraId="524FAA69"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Чуулганы нэгдсэн хуралдаанаар хэлэлцэх асуудлыг танилцуулъя.</w:t>
      </w:r>
    </w:p>
    <w:p w14:paraId="55495237"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1.Эх, олон хүүхэдтэй өрх толгойлсон эх, эцэгт тэтгэмж олгох тухай хуульд нэмэлт, өөрчлөлт оруулах тухай хуулийн төсөл, эцсийн хэлэлцүүлгийг хийнэ.</w:t>
      </w:r>
    </w:p>
    <w:p w14:paraId="78E3DA2C"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2.Банк,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хэлэлцэнэ.</w:t>
      </w:r>
    </w:p>
    <w:p w14:paraId="5835D427"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3.Монгол Улсын нэгдсэн төсвийн 2022 оны төсвийн хүрээний мэдэгдэл, 2023-2024 оны төсвийн төсөөллийн тухай хуулийн төслийг хэлэлцэнэ.</w:t>
      </w:r>
    </w:p>
    <w:p w14:paraId="2418B3E9"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“Бусад” асуудлууд байгаа.</w:t>
      </w:r>
    </w:p>
    <w:p w14:paraId="62BAC005"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хэлэлцэх асуудалдаа оръё.</w:t>
      </w:r>
    </w:p>
    <w:p w14:paraId="31655982"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Нэг.Эх, олон хүүхэдтэй өрх толгойлсон эх, эцэгт тэтгэмж олгох тухай хуульд нэмэлт, өөрчлөлт оруулах тухай хуулийн төслийн эцсийн хэлэлцүүлгийг явуулна.</w:t>
      </w:r>
    </w:p>
    <w:p w14:paraId="182793F7" w14:textId="7F3D0F98"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Төслийг эцсийн хэлэлцүүлэгт бэлтгэсэн талаарх Нийгмийн бодлогын байнгын хорооны танилцуулгыг Улсын Их Хурлын гишүүн Цэвэгдоржийн Туваан танилцуулна.</w:t>
      </w:r>
    </w:p>
    <w:p w14:paraId="41642600"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Улсын Их Хурлын дарга, эрхэм гишүүд ээ,</w:t>
      </w:r>
    </w:p>
    <w:p w14:paraId="3A129B7A"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Өнөөдөр би Монгол Улсын ард иргэдээс сонгогдсон Улсын Их Хурлын гишүүнийхээ хувиар ажлаа хийхээр энд ирсэн. Ийм учраас Байнгын хорооныхоо санал, дүгнэлтийг уншихаар цагтаа ирэхийн тулд нэлээд олон бэрхшээлийг давж байж орж ирлээ, Занданшатар дарга аа. Улсын Их Хурлын гишүүний бүрэн эрх гэж байдаг юм уу? Шууд халдаж байна. Улсын Их Хурлын гишүүний машиныг оруулахгүй байна. Арай гэж алхаж 1 минутын өмнө орж ирлээ. Бид нарын яриад байсан нэг намын дарангуйлал гэдэг чинь аль хэзээ тогтчихсон юм байна. Энийг Монголын ард түмэнд бас хэлэх цаг нь болжээ.  </w:t>
      </w:r>
    </w:p>
    <w:p w14:paraId="76E36A1D"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Үндсэн хуулийн цэц, Сонгуулийн ерөнхий хороо, Улсын дээд шүүх, Улсын бүртгэлийн ерөнхий газрын орой дээр Монгол Ардын Нам гарсан нь нэгэнт тодорхой болжээ. Улсын Их Хурлын Ардчилсан намын бүлгийн 13 гишүүн шийдвэр гаргаад талбай дээр өлсгөлөн зарлаж байгаа. Ийшээ оруулахгүй, эрхэд шууд халдаж доороо дэвсэх эсгий хүртэл булааж авч байна. Ийм дарангуйлал Монголд ирсэн байна гэдгийг би энэ Их Хурлын индэр дээрээс бас хэлье. Монгол Ардын Намынхаан, Монгол Ардын Намын дарга Хүрэлсүх ээ, Улсын Их Хурлын дарга Занданшатар аа, одоо энэ дарангуйллаа зогсоо. Бид бүхэн эцсээ хүртэл тэмцэх болно гэдгээ хэлье.</w:t>
      </w:r>
    </w:p>
    <w:p w14:paraId="0D6ACFBA"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Өчигдөр албан ёсны бүртгэлтэй Ардчилсан намаас Сонгуулийн ерөнхий хороон дээр материалаа өгөх гээд тэнд, бүтэн 11 цаг 40 минут, Морин цагаас хойш шөнийн 12 цаг хүртэл суулаа. Ямар бяртай, ямар их дээрэлхүү болчихсон юм бэ? Бид нар хэзээ ч ингэж байгаагүй. Ардчилсан нам бас засаглаж байсан шүү. Ардчилсан намын олон гишүүд.</w:t>
      </w:r>
    </w:p>
    <w:p w14:paraId="55AFC958"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Туваан гишүүн ээ, индэр битгий буруу ашиглаад бай. Танилцуулгаа танилцуул.</w:t>
      </w:r>
    </w:p>
    <w:p w14:paraId="53CC0657"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Би юмаа хэлж байна, та битгий бас дарангуйлаад бай. Занданшатар дарга аа, таныг Улсын Их Хурлын гишүүдийн дарга гэж тавьсан болохоос.</w:t>
      </w:r>
    </w:p>
    <w:p w14:paraId="551C1B7C"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Эх, олон хүүхэдтэй өрх толгойлсон эх, эцэгт тэтгэмж олгох тухай хуульд нэмэлт, өөрчлөлт оруулах тухай хуулийн төслийн эцсийн хэлэлцүүлгийг явуулж байна.</w:t>
      </w:r>
    </w:p>
    <w:p w14:paraId="325742C2"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Тэгээд мэдэж байна, унших гэж байна.</w:t>
      </w:r>
    </w:p>
    <w:p w14:paraId="58A8D6BB"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Битгий дураараа авирлаад бай.</w:t>
      </w:r>
    </w:p>
    <w:p w14:paraId="60429DFF"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Та битгий бас дарангуйлаад бай. Таны гишүүд чинь тэнд өлсгөлөн зарлаад сууж байгаа шүү.</w:t>
      </w:r>
    </w:p>
    <w:p w14:paraId="76B42636"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Хуулиа дээдэл, хууль дээдэл. Үндсэн хууль зөрчинө шүү.</w:t>
      </w:r>
    </w:p>
    <w:p w14:paraId="782AD901"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Тэгээд, энийг хэлье. Тэмцлээ эцсээ хүртэл явна. Улсын Их Хурлын дарга гэж байгаа бол та бас гишүүдээ анхаараарай. Асуудал тэнд хүнд байгаа шүү, хэдэн давхар хамгаалалттай. За, тэгээд би ажлаа хийе.</w:t>
      </w:r>
    </w:p>
    <w:p w14:paraId="1ED3F114"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Улсын Их Хурлын дарга Занданшатар аа, эрхэм гишүүд ээ,</w:t>
      </w:r>
    </w:p>
    <w:p w14:paraId="43D44D87"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Монгол Улсын Үндсэн хуулийн цэцийн 2021 оны 01 дүгээр дүгнэлтийг Улсын Их Хурал хүлээн зөвшөөрсөнтэй холбогдуулан Монгол Улсын Их Хурлын чуулганы хуралдааны дэгийн тухай хуулийн 82 дугаар зүйлийн 82.2.7 дахь заалтын дагуу боловсруулсан Эх, олон хүүхэдтэй өрх толгойлсон эх, эцэгт тэтгэмж олгох тухай хуульд нэмэлт, өөрчлөлт оруулах тухай хуулийн төслийн анхны хэлэлцүүлгийг Улсын Их Хурал 2021 оны 4 дүгээр сарын 29-ний өдрийн нэгдсэн чуулганаараа хэлэлцэж, эцсийн хэлэлцүүлэгт бэлтгүүлэхээр Нийгмийн бодлогын байнгын хороонд шилжүүлсэн билээ.</w:t>
      </w:r>
    </w:p>
    <w:p w14:paraId="42AF15E6"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Нийгмийн бодлогын байнгын хороо Монгол Улсын Их Хурлын чуулганы хуралдааны дэгийн тухай хуулийн 42 дугаар зүйлийг баримтлан 2021 оны 5 дугаар сарын 4-ний өдрийн хуралдаанаараа хуулийн төслийн эцсийн хэлэлцүүлгийг хийлээ.</w:t>
      </w:r>
    </w:p>
    <w:p w14:paraId="51E7FAEF"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Эх, олон хүүхэдтэй өрх толгойлсон эх, эцэгт тэтгэмж олгох тухай хуульд нэмэлт, өөрчлөлт оруулах тухай хуулийн төслийн эцсийн хэлэлцүүлгийн хувилбарын төсөл болон эцсийн хэлэлцүүлэгт бэлтгэсэн талаарх танилцуулгыг та бүхэнд тараасан болно.</w:t>
      </w:r>
    </w:p>
    <w:p w14:paraId="4B928F9F"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xml:space="preserve">Улсын Их Хурлын эрхэм гишүүд ээ, Эх, олон хүүхэдтэй өрх толгойлсон эх, эцэгт тэтгэмж олгох тухай хуульд нэмэлт, өөрчлөлт оруулах тухай хуулийн төслийг эцсийн хэлэлцүүлэгт бэлтгэсэн талаарх Нийгмийн бодлогын байнгын хорооны </w:t>
      </w:r>
      <w:r w:rsidRPr="007022C3">
        <w:rPr>
          <w:rFonts w:ascii="Arial" w:eastAsia="Times New Roman" w:hAnsi="Arial" w:cs="Arial"/>
          <w:color w:val="000000"/>
          <w:sz w:val="24"/>
          <w:szCs w:val="24"/>
          <w:lang w:eastAsia="en-US" w:bidi="ar-SA"/>
        </w:rPr>
        <w:lastRenderedPageBreak/>
        <w:t>танилцуулгыг хэлэлцэж хуулийн төслийг эцэслэн баталж өгөхийг та бүхнээс хүсье. Анхаарал тавьсанд баярлалаа.</w:t>
      </w:r>
    </w:p>
    <w:p w14:paraId="509C96B6"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Энэ дашрамд хэлэхэд Монгол Улсад Хууль зүйн байнгын хороо гэж байдаг бол Бямбацогт гишүүн ээ, Монгол Улсад Хууль зүйн яам гэж байдаг бол Нямбаатар сайд аа, Монгол Улсын Ерөнхий сайд аа, сайд нар аа, хүний эрх зөрчигдөх гэдэг асуудал бол зүгээр энгийн үзэгдэл болсон байна шүү. Адьшаа гишүүний гарыг нь мушгиад, намайг бараг яаж байгааг та бүхэн лайваас харсан байх. Тэнд эмэгтэй Улсын Их Хурлын гишүүн Адъяасүрэн бас доороо дэвсэх юмгүй, өлсгөлөн зарлачхаад хэвтэж байгаа гэдгийг та бүхэнд албан ёсоор сануулъя. Монгол Улсад нэг намын дарангуйлал сөнөх болно гэдгийг бас хэлье. Баярлалаа.</w:t>
      </w:r>
    </w:p>
    <w:p w14:paraId="224E96B1"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Төрийн эрх барих дээд байгууллага Улсын Их Хурал бол хууль тогтоох, хуулийн хэрэгжилтийг хянаж шалгах үндсэн чиг үүргийг хэрэгжүүлдэг байгууллага. Энэ хүрээндээ Улсын Их Хурлын гишүүд хууль санаачлах, хяналт шалгалт хийх бүрэн эрх нь байгаа. Харин энэ индрийг буруу ашиглаж, намынхаа дотоод зөрчлийг төрийн зөрчил, хямрал болгож дэвэргэж болохгүй ээ. Өлсгөлөн зарлаж хууль дээдэлдэг ёсыг зөрчиж байгаа нь Үндсэн хууль зөрчиж байгаа үйлдэл мөн. Ер нь Монгол Улсын төрийн эрх барих дээд байгууллагын энэ үйл ажиллагааг улс төрийн намынхаа дотоод үйл ажиллагаанд зөвхөн хууль засаглах ёстой. Хуулийг өөрсдийн явцуу эрх ашиг, бусармаг үйлдэл, явуургүй санаархалдаа нийцүүлэх, оролдох эрх хэнд ч байхгүй ээ. Одоо та бүхэн энийгээ боль оо.</w:t>
      </w:r>
    </w:p>
    <w:p w14:paraId="3BF7BE39"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Дотоод зөрчил, хагарал тэмцлээ Монголын төрд нялзааж, төрийн хууль зөрчихийг шаардаж, буруу зөрүү мэдээллээр ард түмнийг төөрөлдүүлж бужигнуулах, эмх замбараагүй байдал руу түлхэхийг оролдож байгаа нь, энэ үйлдлээ нэн даруй зогсоохыг Туваан дарга танаас шаардаж байна. Улсын Их Хурлын индрийг буруу, бусармаг мэдээллээр ард түмнийг төөрөгдүүлж болохгүй ээ. Ардчилсан нам доторх эрх мэдлээ булаацалдсан, албан тушаалын төлөө өлсгөлөн зарлаж энэ хоёр хуваагдсан эрх мэдлээ хоорондоо, дотроо учраа ол оо. Дотроо учраа ол. Энэ Их Хурал дээр энийг шийддэг биш. Танай намын дотоод зөрчлийг бид нар яаж энэ Их Хурлаас шийдэх юм бэ? Үндсэн хуулиар олгогдсон эвлэлдэн нэгдэх энэ эрх чөлөөгөө өөрсдөө эдлээд, нам дээрээ асуудлаа шийд. Намынхаа дотоод зөрчил, бусар булхайг шийд. Намаа шинэчил. Энэ асуудлаа төрд нялзаагаад байх шаардлага байхгүй.</w:t>
      </w:r>
    </w:p>
    <w:p w14:paraId="2A4953D8"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ажлын хэсгийн гишүүдийг танилцуулъя. Хөдөлмөр, нийгмийн хамгааллын сайд Аюушийн Ариунзаяа, Хөдөлмөр, нийгмийн хамгааллын яамны Бодлого, төлөвлөлтийн газрын дарга Амарсайханы Хишигбаяр, Сангийн яамны Төсвийн бодлого, төлөвлөлтийн газрын дарга Жигжидийн Ганбат.</w:t>
      </w:r>
    </w:p>
    <w:p w14:paraId="5A2255B7"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Байнгын хорооны танилцуулгатай холбогдуулан асуулт асуух Улсын Их Хурлын гишүүд байна уу? Туваан гишүүнээр тасаллаа. Зөвхөн хэлэлцэж байгаа асуудалтай холбогдуулж ярина. Ингээд Цэвэгдоржийн Туваан гишүүн асуулт асууна.</w:t>
      </w:r>
    </w:p>
    <w:p w14:paraId="723F3BEC"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Би бас эцэг, эхээс заяасан хүмүүжилтэй хүн. Ёс, жудагтай байхыг эрмэлздэг. Тэгээд та нарын наад амаараа гуа амлаад яриад байгаа тэр хууль дүрэм чинь биелэгдэж байгаа нь хаана байгаа юм бэ, Занданшатар аа? Их Хурлын гишүүд чинь энэ Үндсэн хуульд олгогдсон эрхээ эдэлж байна шүү. Улс төрийн жагсах, цуглах, өлсөх бол бид нарын асуудал. Хэрвээ тэр хуульд чинь биед нь халдахгүй, унаа тэргэнд нь халдахгүй гэсэн юм байдаг бол тэрийгээ хэрэглэ. Байдаггүй юм бол тэрийгээ байхгүй гэдгээ наанаасаа хэлчих. Тэгээд үг яалаа, ингэлээ гээд.</w:t>
      </w:r>
    </w:p>
    <w:p w14:paraId="7EEAC2E5"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Намын дотоод асуудал гэж байна. Бид нар дотроо хагараагүйгээ бодитойгоор гишүүд нь байгаагаа үзүүлж байгаа, бүх гарын үсэг нь байгаа. Та хэд харьяа агентлагуудаараа гарын үсэг зуруулж хуурамч тамга хийлгээд л эхлүүлж байгаа шүү дээ. Энийг ямар мэдэхгүй, тэнэг хүн байгаа биш. Тэгээд, хэрвээ хууль дээр чинь хууль ярьдаг, хуулийг сахиулах ёстой Их Хурлын дарга юм бол тэр гишүүд чинь ийм байдалд байна гэж үнэн, мөнийг нь хэллээ. Хаана байгаа юм бэ, нөгөө биед нь халддаггүй дуртай газраасаа. Цагдаагийн газартай ч холбогдож чадахгүй байна шүү дээ. Нөхцөл байдал ийм байна шүү гэдгийг хэлж байна.</w:t>
      </w:r>
    </w:p>
    <w:p w14:paraId="0F43B644"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Үндсэн хуулиа сахиж ажилла. Үндсэн хуулиар Улсын Их Хурал хууль тогтоодог байгууллага болохоос биш хууль сахиулдаг байгууллага биш. Хуулиа ойлгохгүй, одоо нээрэн. Тэгээд дотоод зөрчил, тэмцлээ өөрсдөө дотроо л шийд. Энд, Их Хурал тэрийг чинь шийддэг газар биш. Хоорондоо тамга тэмдгээ булаацалдчихаад энд ирж хэрүүл хийгээд байх ямар учиртай юм бэ? Жамбын Батсуурь.</w:t>
      </w:r>
    </w:p>
    <w:p w14:paraId="33B417E9"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Ж.Батсуурь:</w:t>
      </w:r>
      <w:r w:rsidRPr="007022C3">
        <w:rPr>
          <w:rFonts w:ascii="Arial" w:eastAsia="Times New Roman" w:hAnsi="Arial" w:cs="Arial"/>
          <w:color w:val="000000"/>
          <w:sz w:val="24"/>
          <w:szCs w:val="24"/>
          <w:lang w:eastAsia="en-US" w:bidi="ar-SA"/>
        </w:rPr>
        <w:t> Улсын Их Хурлын дарга аа, энэ танхимаас гадна хууль хэрэгжиж байгаа зүйл огт алга. Цөөнхийн бүлгийн гишүүд ажилдаа ирэх, унаагаа унах ямар ч боломжгүй боллоо. Бүх машиныг зогсоож байна, биед нэгжлэг хийж байна, машинд нэгжлэг хийж байна. Өчигдөр улс төрийн тэмцэлд ороод 12 цаг боллоо. Таны 76 гишүүний 7 нь хүйтэн шалан дээр хэвтэж байна. Алга дарам эсгий оруулахгүй байна, балга ус оруулахгүй байна. Тэгээд 500  км-ээс 1.500 метрийн цаана машин оруулахгүй байна. Бид нар энэ зузаан хувцастай, гэдсэндээ юм байхгүй тэр холоос 1.500 метр алхаад ингээд хамаг тамир тэнхээ дуусаж байна. Оюунчимэг гишүүн ээ, Адьяасүрэн гишүүнийг очиж эргээч ээ. Урьд шөнө тэр эмэгтэй доороо дэвсэх юм байхгүй, дээрээ нөмрөх юм байхгүй хүйтэн сэрүүнд хонолоо. Эмэгтэй бүлгийн гишүүд очиж тэр эмэгтэй гишүүнээ эргээч дээ. Хууль зүйн сайд аа, Хууль зүйн байнгын хорооны дарга аа, энэ хууль чинь юу болчхоод байгаа юм бэ? Монгол орон маань ингээд цэрэгжсэн улс болчихож байгаа юм уу? Талбайг тойроод гурван давхар хамгаалалт бий болчихлоо. Хэвлэл, мэдээллийнхнийг огт оруулахгүй байна. Нэг ширхэг ч хүн оруулахгүй байна. Яагаад ардчилсан улс байдаг юм бэ? Яагаад энэ Үндсэн хуулиа бид нар сахиж болдоггүй юм бэ? Тэр Сонгуулийн хорооны шийдвэр, Үндсэн хуулийн цэцийн шийдвэр, Дээд шүүхийн шийдвэр хэрэгжиж байгаа юм хаана байгаа юм бэ?</w:t>
      </w:r>
    </w:p>
    <w:p w14:paraId="1F060AE1"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Улсын Их Хурал тэнд хяналт тавьж ажиллаж байгаа юм хаана байгаа юм бэ? 7 гишүүнийхээ нөхцөл байдлыг очиж нүдээрээ хараач ээ, хараач. Ядаж балга ус өгчихөөч дээ. Монголын төрөөс гуйж байна, балга ус оруулаад өгөөч дээ. Занданшатар дарга аа, бид нарт балга ус, хэвлэл мэдээллийнхнийг оруулаад өгөөч гэж гуйж байна. Эмэгтэй гишүүнээ бас эргээч ээ. Дахиад 1 минут өгчих дөө.</w:t>
      </w:r>
    </w:p>
    <w:p w14:paraId="45DC2D49"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Эх, олон хүүхэдтэй өрх толгойлсон эх, эцэгт тэтгэмж олгох тухай хууль хэлэлцэж байгаа. Гишүүдийн эрхийг хүндэтгээд энэ хэлэлцэж байгаа асуудалтай холбоогүй асуудал ярихад нь дуугүй сонсож үгийг нь хэлүүллээ. Ус, ундаа чөлөөтэй байгаа, үүд хойморт. Аваад хэрэглэцгээ.</w:t>
      </w:r>
    </w:p>
    <w:p w14:paraId="2AC2114D"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Эх, олон хүүхэдтэй өрх толгойлсон эх, эцэгт тэтгэмж олгох тухай хуульд нэмэлт, өөрчлөлт оруулах тухай хуулийн төслийг эцэслэн батлах бэлтгэл хангуулахаар Нийгмийн бодлогын байнгын хороонд шилжүүлж байна.</w:t>
      </w:r>
    </w:p>
    <w:p w14:paraId="721E9142"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xml:space="preserve">Монгол Улсын Их Хурлын чуулганы хуралдааны дэгийн тухай хуулийн 44.3-т долоо хоногийн Баасан гарагийн 10 цагт нэгдсэн хуралдаанаар хуулийн төслийг эцэслэн батлах санал хураалт явуулна. Хуралдааны ирц хуулийн төсөл эцэслэн </w:t>
      </w:r>
      <w:r w:rsidRPr="007022C3">
        <w:rPr>
          <w:rFonts w:ascii="Arial" w:eastAsia="Times New Roman" w:hAnsi="Arial" w:cs="Arial"/>
          <w:color w:val="000000"/>
          <w:sz w:val="24"/>
          <w:szCs w:val="24"/>
          <w:lang w:eastAsia="en-US" w:bidi="ar-SA"/>
        </w:rPr>
        <w:lastRenderedPageBreak/>
        <w:t>батлах шаардлага хангахаар бол бусад өдөр, цагт хуулийн төслийг эцэслэн батлах санал хураалтыг явуулж болно гэж заасан.</w:t>
      </w:r>
    </w:p>
    <w:p w14:paraId="19B78C76"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Ийм учраас хуулийн төслийг эцэслэн батлах үе шатыг одоо явуулна. Байнгын хороо эцэслэн батлуулах төслийн хувилбарыг бэлтгэж гишүүдэд тараасан байгаа. Монгол Улсын Их Хурлын чуулганы нэгдсэн хуралдааны 44.2-т </w:t>
      </w:r>
      <w:r w:rsidRPr="007022C3">
        <w:rPr>
          <w:rFonts w:ascii="Arial" w:eastAsia="Times New Roman" w:hAnsi="Arial" w:cs="Arial"/>
          <w:color w:val="000000"/>
          <w:sz w:val="24"/>
          <w:szCs w:val="24"/>
          <w:lang w:val="mn-MN" w:eastAsia="en-US" w:bidi="ar-SA"/>
        </w:rPr>
        <w:t>“Нэгдсэн хуралдаанд хуулийн төслийг эцэслэн батлах санал хураалт явуулах бөгөөд Улсын Их Хурлын нийт гишүүдийн олонх дэмжсэн бол хууль эцэслэн баталсанд тооцно.” </w:t>
      </w:r>
      <w:r w:rsidRPr="007022C3">
        <w:rPr>
          <w:rFonts w:ascii="Arial" w:eastAsia="Times New Roman" w:hAnsi="Arial" w:cs="Arial"/>
          <w:color w:val="000000"/>
          <w:sz w:val="24"/>
          <w:szCs w:val="24"/>
          <w:lang w:eastAsia="en-US" w:bidi="ar-SA"/>
        </w:rPr>
        <w:t>г</w:t>
      </w:r>
      <w:r w:rsidRPr="007022C3">
        <w:rPr>
          <w:rFonts w:ascii="Arial" w:eastAsia="Times New Roman" w:hAnsi="Arial" w:cs="Arial"/>
          <w:color w:val="000000"/>
          <w:sz w:val="24"/>
          <w:szCs w:val="24"/>
          <w:lang w:val="mn-MN" w:eastAsia="en-US" w:bidi="ar-SA"/>
        </w:rPr>
        <w:t>эж заасан. </w:t>
      </w:r>
      <w:r w:rsidRPr="007022C3">
        <w:rPr>
          <w:rFonts w:ascii="Arial" w:eastAsia="Times New Roman" w:hAnsi="Arial" w:cs="Arial"/>
          <w:color w:val="000000"/>
          <w:sz w:val="24"/>
          <w:szCs w:val="24"/>
          <w:lang w:eastAsia="en-US" w:bidi="ar-SA"/>
        </w:rPr>
        <w:t>Тийм учраас 39-өөс дээш гишүүнээр хууль эцэслэн батлагдана.</w:t>
      </w:r>
    </w:p>
    <w:p w14:paraId="31944B8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Бүртгэлийн санал хураалт явуулна. Санал хураалтыг цахим парламент аппликейшнийг ашиглан санал хураалт явуулна. Бүртгэлийн санал хураалт явуулъя. Гишүүд бэлтгэлээ хангаарай. Адьшаа, Амарсайхан, Анандбазар, Баатарбилэг, Батсуурь, Бямбацогт, С.Ганбаатар, Д.Ганбат, Г.Ганболд, Б.Дэлгэрсайхан, Б.Жавхлан, Л.Мөнхбаатар, Ж.Мөнхбат, Хишгээгийн Нямбаатар, Салдангийн Одонтуяа, Бөхчулууны Пүрэвдорж, Батсүхийн Саранчимэг, Цэдэвийн Сэргэлэн, Цэвэгдоржийн Туваан, Чинбатын Ундрам, Чимидийн Хүрэлбаатар, Бямбасүрэнгийн Энх-Амгалан нар татгалзсан, эсрэг гараад байна. Бүртгэлд энэ гишүүд орохгүй байна. Бүртгэлдээ ор, чуулгандаа ор. Туршилтын санал хураалт явуулъя.</w:t>
      </w:r>
    </w:p>
    <w:p w14:paraId="212270E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Одоо эцэслэн батлах санал хураалт явуулна.</w:t>
      </w:r>
    </w:p>
    <w:p w14:paraId="415144B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Эх, олон хүүхэдтэй өрх толгойлсон эх, эцэгт тэтгэмж олгох тухай хуульд нэмэлт, өөрчлөлт оруулах тухай хуулийн төслийг эцэслэн баталъя гэсэн саналын томьёоллоор санал хураалт явуулъя.</w:t>
      </w:r>
    </w:p>
    <w:p w14:paraId="65C6570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w:t>
      </w:r>
    </w:p>
    <w:p w14:paraId="0504AD7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39 гишүүн дэмжиж, хууль эцэслэн батлагдлаа.</w:t>
      </w:r>
    </w:p>
    <w:p w14:paraId="1F804C0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Цэвэгдоржийн Туваан гишүүн татгалзсанаар гарсан байна, буруу дарсан, дэмжсэнээр оръё гэдгээ хэлж байна. Адьшаа гишүүн бас. Ингээд 41 гишүүнээр дэмжлээ.</w:t>
      </w:r>
    </w:p>
    <w:p w14:paraId="17F0BA07"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Эх, олон хүүхэдтэй өрх толгойлсон эх, эцэгт тэтгэмж олгох тухай хуульд нэмэлт, өөрчлөлт оруулах тухай хуулийн эцсийн найруулга дээр саналтай гишүүн байна уу? Үндсэн хуулийн цэцийн дүгнэлтийн дагуу энийг боловсруулсан байгаа.</w:t>
      </w:r>
    </w:p>
    <w:p w14:paraId="091D5518"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Саналтай гишүүн алга байна. Эцсийн найруулгыг сонссонд тооцлоо.</w:t>
      </w:r>
    </w:p>
    <w:p w14:paraId="45563630"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Дараагийн асуудалд орно.</w:t>
      </w:r>
    </w:p>
    <w:p w14:paraId="17699952" w14:textId="77777777" w:rsidR="007022C3" w:rsidRPr="007022C3" w:rsidRDefault="007022C3" w:rsidP="007022C3">
      <w:pPr>
        <w:suppressAutoHyphens w:val="0"/>
        <w:spacing w:line="240" w:lineRule="auto"/>
        <w:ind w:right="-57" w:firstLine="89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Хоёр</w:t>
      </w:r>
      <w:r w:rsidRPr="007022C3">
        <w:rPr>
          <w:rFonts w:ascii="Arial" w:eastAsia="Times New Roman" w:hAnsi="Arial" w:cs="Arial"/>
          <w:b/>
          <w:bCs/>
          <w:i/>
          <w:iCs/>
          <w:color w:val="000000"/>
          <w:sz w:val="24"/>
          <w:szCs w:val="24"/>
          <w:lang w:eastAsia="en-US" w:bidi="ar-SA"/>
        </w:rPr>
        <w:t>.</w:t>
      </w:r>
      <w:r w:rsidRPr="007022C3">
        <w:rPr>
          <w:rFonts w:ascii="Arial" w:eastAsia="Times New Roman" w:hAnsi="Arial" w:cs="Arial"/>
          <w:b/>
          <w:bCs/>
          <w:color w:val="000000"/>
          <w:sz w:val="24"/>
          <w:szCs w:val="24"/>
          <w:lang w:eastAsia="en-US" w:bidi="ar-SA"/>
        </w:rPr>
        <w:t>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төслүүдийн анхны хэлэлцүүлгийг явуулна.</w:t>
      </w:r>
    </w:p>
    <w:p w14:paraId="492B9603" w14:textId="72B1A5D0"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xml:space="preserve">Төслийн анхны хэлэлцүүлэг явуулсан талаарх Эдийн засгийн байнгын хорооны санал, дүгнэлтийг эрхэм гишүүн Содномын Чинзориг танилцуулна. Гэхдээ та байж байгаарай, хуулийн төслийг татан авсныг хууль санаачлагч Баагаагийн Баттөмөр, Ганибалын Амартүвшин, </w:t>
      </w:r>
      <w:r w:rsidR="009E790F">
        <w:rPr>
          <w:rFonts w:ascii="Arial" w:eastAsia="Times New Roman" w:hAnsi="Arial" w:cs="Arial"/>
          <w:color w:val="000000"/>
          <w:sz w:val="24"/>
          <w:szCs w:val="24"/>
          <w:lang w:eastAsia="en-US" w:bidi="ar-SA"/>
        </w:rPr>
        <w:t>Х</w:t>
      </w:r>
      <w:r w:rsidRPr="007022C3">
        <w:rPr>
          <w:rFonts w:ascii="Arial" w:eastAsia="Times New Roman" w:hAnsi="Arial" w:cs="Arial"/>
          <w:color w:val="000000"/>
          <w:sz w:val="24"/>
          <w:szCs w:val="24"/>
          <w:lang w:eastAsia="en-US" w:bidi="ar-SA"/>
        </w:rPr>
        <w:t>үрэлбаатарын Булгантуяа нар хуулийн төсөл татан авах тухай албан бичиг ирүүлсэн байна.</w:t>
      </w:r>
    </w:p>
    <w:p w14:paraId="2826C5E9"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Хуулийн төслийг хууль санаачлагч хэлэлцүүлгийн аль ч шатанд татан авч болно. 2020 оны 8 дугаар сарын 20-ны өдөр өргөн мэдүүлсэн энэ хуулийг цогц байдлаар тусгаж хуульд нийцүүлэх шаардлагатай гэж үзсэн тул Их Хурлын чуулганы хуралдааны дэгийн тухай хуулийн 20 дугаар зүйлийн 20.2 дахь хэсэгт заасны дагуу хуулийн төслөө татан авч байна. Ажлын хэсэг, Байнгын хороо хуулийн төсөлд өөрчлөлт оруулсны улмаас дагалдах хуулийн төслүүд бэлтгэх шаардлагагүй болсон. Мөн зарим зохицуулалтыг Монгол Улсын хууль тогтоомжийг 2024 он хүртэл боловсронгуй болгох үндсэн чиглэлийн хүрээнд боловсруулах хуулийн төсөлд цогц байдлаар тусгах шаардлагатай гэж үзсэн.</w:t>
      </w:r>
    </w:p>
    <w:p w14:paraId="728346CB"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Банк, эрх бүхий хуулийн этгээдийн мөнгөн хадгаламж, мөнгөн хөрөнгийн шилжүүлэг, зээлийн үйл ажиллагааны тухай хуулийг дагалдсан Банк бус санхүүгийн үйл ажиллагааны тухай хуульд өөрчлөлт оруулах тухай хууль, Банкны тухай хуульд өөрчлөлт оруулах тухай хууль, Зээлийн батлан даалтын сангийн тухай хуульд өөрчлөлт оруулах тухай хууль, Монгол Улсын Хөгжлийн банкны тухай хуульд өөрчлөлт оруулах тухай хууль, Татварын ерөнхий хуульд өөрчлөлт оруулах тухай хууль, Мөнгө угаах болох терроризмыг санхүүжүүлэхтэй тэмцэх тухай хуульд өөрчлөлт оруулах тухай хууль, Улсын тэмдэгтийн хураамжийн тухай хуульд өөрчлөлт оруулах тухай хууль, Төсвийн тогтвортой байдлын тухай хуульд өөрчлөлт оруулах тухай хууль, Төсвийн тухай хуульд өөрчлөлт оруулах тухай хууль, Шүүхийн шийдвэр гүйцэтгэх тухай хуульд өөрчлөлт оруулах тухай хууль, Эрүүгийн хуульд өөрчлөлт оруулах тухай хууль, Гаалийн тариф, гаалийн татварын тухай хуульд өөрчлөлт оруулах тухай хууль, Засгийн газрын тусгай сангийн тухай хуульд өөрчлөлт оруулах тухай хууль, Зээлийн батлан даалтын сангийн тухай хуульд өөрчлөлт оруулах тухай хууль, Ирээдүйн өв сангийн тухай хуульд өөрчлөлт оруулах тухай хууль, Нийгмийн даатгалын тухай хуульд өөрчлөлт оруулах тухай хууль, Нотариатын тухай хуульд өөрчлөлт оруулах тухай хууль, Үнэт цаасны зах зээлийн тухай хуульд нэмэлт, өөрчлөлт оруулах тухай хууль, Төв банкны тухай хуульд өөрчлөлт оруулах тухай хууль, Хадгаламж, зээлийн хоршооны тухай хуульд өөрчлөлт оруулах тухай хуулийн төслүүдийг татан авч байна.</w:t>
      </w:r>
    </w:p>
    <w:p w14:paraId="313FE111"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Тэгэхээр Баттөмөр гишүүний бүх хуулиа татан авахаар бичиг нь тийм байна шүү. Дээрх хуулийн төслийг татан авч байна гэхээр. Бичгийн агуулга дээрээ уул нь дагалдах хуулиуд гэсэн мөртлөө дээр нь энэ хуулиа гээд бичсэн байна.  Улсын Их Хурлын чуулганы нэгдсэн хуралдаанд танилцуулж өг гээд. Хуулийн төслүүдээ биш, хуулийн төслийг тэр чигээр нь татаад авъя гэсэн. Өөрөө агуулга дээрээ алдаа гаргачихсан юм уу? Баттөмөр гишүүн энийгээ хэлэхгүй бол болохгүй. Баттөмөр гишүүнээс тодруулаадах даа.</w:t>
      </w:r>
    </w:p>
    <w:p w14:paraId="7AAA24CF"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Баттөмөр гишүүнтэй ярилаа. Бичиг дээрээ алдаа гарсан байна. Дагалдах хуулиудаа татан авъя, энэ хуулийн төслийг татан авч байна гэдэг үгийг нь засах хэрэгтэй.</w:t>
      </w:r>
    </w:p>
    <w:p w14:paraId="6C531F05" w14:textId="77777777" w:rsidR="007022C3" w:rsidRPr="007022C3" w:rsidRDefault="007022C3" w:rsidP="007022C3">
      <w:pPr>
        <w:suppressAutoHyphens w:val="0"/>
        <w:spacing w:line="240" w:lineRule="auto"/>
        <w:ind w:left="170" w:right="-57"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төслийн анхны хэлэлцүүлгийг явуулсан талаарх Эдийн засгийн байнгын хорооны санал, дүгнэлтийг Улсын Их Хурлын гишүүн Содномын Чинзориг танилцуулна.</w:t>
      </w:r>
    </w:p>
    <w:p w14:paraId="4BD9EC8A" w14:textId="243307B6" w:rsidR="007022C3" w:rsidRDefault="007022C3" w:rsidP="007022C3">
      <w:pPr>
        <w:suppressAutoHyphens w:val="0"/>
        <w:spacing w:after="0" w:line="240" w:lineRule="auto"/>
        <w:jc w:val="both"/>
        <w:rPr>
          <w:rFonts w:ascii="Arial" w:eastAsia="Times New Roman" w:hAnsi="Arial" w:cs="Arial"/>
          <w:color w:val="000000"/>
          <w:sz w:val="24"/>
          <w:szCs w:val="24"/>
          <w:lang w:val="mn-MN" w:eastAsia="en-US" w:bidi="ar-SA"/>
        </w:rPr>
      </w:pPr>
      <w:r w:rsidRPr="007022C3">
        <w:rPr>
          <w:rFonts w:ascii="Times New Roman" w:eastAsia="Times New Roman" w:hAnsi="Times New Roman" w:cs="Times New Roman" w:hint="cs"/>
          <w:color w:val="000000"/>
          <w:sz w:val="24"/>
          <w:szCs w:val="24"/>
          <w:lang w:val="mn-MN" w:eastAsia="en-US" w:bidi="ar-SA"/>
        </w:rPr>
        <w:t>            </w:t>
      </w:r>
      <w:r w:rsidRPr="007022C3">
        <w:rPr>
          <w:rFonts w:ascii="Arial" w:eastAsia="Times New Roman" w:hAnsi="Arial" w:cs="Arial"/>
          <w:b/>
          <w:bCs/>
          <w:color w:val="000000"/>
          <w:sz w:val="24"/>
          <w:szCs w:val="24"/>
          <w:lang w:val="mn-MN" w:eastAsia="en-US" w:bidi="ar-SA"/>
        </w:rPr>
        <w:t>С.Чинзориг</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w:t>
      </w:r>
      <w:r w:rsidRPr="007022C3">
        <w:rPr>
          <w:rFonts w:ascii="Arial" w:eastAsia="Times New Roman" w:hAnsi="Arial" w:cs="Arial"/>
          <w:color w:val="000000"/>
          <w:sz w:val="24"/>
          <w:szCs w:val="24"/>
          <w:lang w:val="mn-MN" w:eastAsia="en-US" w:bidi="ar-SA"/>
        </w:rPr>
        <w:t>Улсын Их Хурлын дарга, эрхэм гишүүд ээ,</w:t>
      </w:r>
    </w:p>
    <w:p w14:paraId="54BBA15D" w14:textId="77777777" w:rsidR="009E790F" w:rsidRPr="007022C3" w:rsidRDefault="009E790F"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p>
    <w:p w14:paraId="02544F5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xml:space="preserve">Монгол Улсын Их Хурлын гишүүн Баттөмөр, Амартүвшин, Бат-Амгалан, Булгантуяа, Жавхлан, Мөнхбаатар, Ундрам нараас 2020 оны 08 дугаар сарын 20-ны өдөр Улсын Их Хуралд өргөн мэдүүлсэн Банк, эрх бүхий хуулийн этгээдийн мөнгөн хадгаламж, мөнгөн хөрөнгийн шилжүүлэг, зээлийн үйл </w:t>
      </w:r>
      <w:r w:rsidRPr="007022C3">
        <w:rPr>
          <w:rFonts w:ascii="Arial" w:eastAsia="Times New Roman" w:hAnsi="Arial" w:cs="Arial"/>
          <w:color w:val="000000"/>
          <w:sz w:val="24"/>
          <w:szCs w:val="24"/>
          <w:lang w:eastAsia="en-US" w:bidi="ar-SA"/>
        </w:rPr>
        <w:lastRenderedPageBreak/>
        <w:t>ажиллагааны тухай хуулийн шинэчилсэн найруулгын төсөл болон хамт өргөн мэдүүлсэн бусад хуулийн төслүүдийн хэлэлцэх эсэх асуудлыг Улсын Их Хурал 2020 оны 10 дугаар сарын 22-ны өдрийн чуулганы нэгдсэн хуралдаанаар хэлэлцэж, анхны хэлэлцүүлэгт бэлтгүүлэхээр Эдийн засгийн байнгын хороонд шилжүүлсэн.</w:t>
      </w:r>
    </w:p>
    <w:p w14:paraId="7775657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Эдийн засгийн байнгын хороо </w:t>
      </w:r>
      <w:r w:rsidRPr="007022C3">
        <w:rPr>
          <w:rFonts w:ascii="Arial" w:eastAsia="Times New Roman" w:hAnsi="Arial" w:cs="Arial"/>
          <w:color w:val="000000"/>
          <w:sz w:val="24"/>
          <w:szCs w:val="24"/>
          <w:lang w:val="mn-MN" w:eastAsia="en-US" w:bidi="ar-SA"/>
        </w:rPr>
        <w:t>2021 оны 5</w:t>
      </w:r>
      <w:r w:rsidRPr="007022C3">
        <w:rPr>
          <w:rFonts w:ascii="Arial" w:eastAsia="Times New Roman" w:hAnsi="Arial" w:cs="Arial"/>
          <w:color w:val="000000"/>
          <w:sz w:val="24"/>
          <w:szCs w:val="24"/>
          <w:lang w:eastAsia="en-US" w:bidi="ar-SA"/>
        </w:rPr>
        <w:t> дугаар сарын 5-ны өдрийн хуралдаанаараа дээрх хуулийн төслүүдийн анхны хэлэлцүүлгийг явуулж, дараах санал, дүгнэлтийг гарган Та бүхэнд танилцуулж байна.</w:t>
      </w:r>
    </w:p>
    <w:p w14:paraId="6DC29FC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E77CD4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Байнгын хорооноос хуулийн төслийг Байнгын хорооны болон чуулганы нэгдсэн хуралдаанаар хэлэлцүүлэх бэлтгэл хангах, санал, дүгнэлтийн төсөл боловсруулах үүрэг бүхий ажлын хэсгийг Улсын Их Хурлын гишүүн С.Чинзоригоор ахлуулан, Улсын Их Хурлын гишүүн </w:t>
      </w:r>
      <w:r w:rsidRPr="007022C3">
        <w:rPr>
          <w:rFonts w:ascii="Arial" w:eastAsia="Times New Roman" w:hAnsi="Arial" w:cs="Arial"/>
          <w:color w:val="000000"/>
          <w:sz w:val="24"/>
          <w:szCs w:val="24"/>
          <w:lang w:eastAsia="en-US" w:bidi="ar-SA"/>
        </w:rPr>
        <w:t>Э.Бат-Амгалан, Х.Булгантуяа, О.Цогтгэрэл, Б.Энхбаяр </w:t>
      </w:r>
      <w:r w:rsidRPr="007022C3">
        <w:rPr>
          <w:rFonts w:ascii="Arial" w:eastAsia="Times New Roman" w:hAnsi="Arial" w:cs="Arial"/>
          <w:color w:val="000000"/>
          <w:sz w:val="24"/>
          <w:szCs w:val="24"/>
          <w:lang w:val="mn-MN" w:eastAsia="en-US" w:bidi="ar-SA"/>
        </w:rPr>
        <w:t>нарын бүрэлдэхүүнтэйгээр байгуулан ажиллуулж, </w:t>
      </w:r>
      <w:r w:rsidRPr="007022C3">
        <w:rPr>
          <w:rFonts w:ascii="Arial" w:eastAsia="Times New Roman" w:hAnsi="Arial" w:cs="Arial"/>
          <w:color w:val="000000"/>
          <w:sz w:val="24"/>
          <w:szCs w:val="24"/>
          <w:lang w:eastAsia="en-US" w:bidi="ar-SA"/>
        </w:rPr>
        <w:t>Монгол Улсын Их Хурлын чуулганы хуралдааны дэгийн тухай хуулийн 39 дүгээр зүйлд заасны дагуу хуулийн төсөлтэй холбогдуулан Ажлын хэсгээс бэлтгэсэн зарчмын зөрүүтэй саналын томьёолол тус бүрээр санал хурааж шийдвэрлэсэн болно. Тухайлбал:</w:t>
      </w:r>
    </w:p>
    <w:p w14:paraId="350B547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10C1AB2F" w14:textId="3D2A5B3B"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1.Банк, эрх бүхий хуулийн этгээдийн мөнгөн хадгаламж, мөнгөн хөрөнгийн шилжүүлэг, зээлийн үйл ажиллагааны тухай хуулийн шинэчилсэн найруулгын төслийг бусад хууль тогтоомжтой нийцүүлэх, Банк, эрх бүхий хуулийн этгээд харилцагчаас зөвхөн гэрээнд тусгасан шимтгэл, хураамжийг төлүүлэх, үзүүлсэн нэг төрлийн үйлчилгээнд үйлчилгээний шимтгэл, хураамжийг давхардуулан авахгүй байх, мөн өөрийн бүтээгдэхүүн, үйлчилгээний шимтгэл, хураамжийн хувь, хэмжээг үндэслэлтэйгээр тогтоодог байх, хэрэв шимтгэл хураамжийн хувь, хэмжээг үндэслэлгүй тогтоосон бол харилцагчийн хууль ёсны эрхийг хамгаалах зорилгоор Монголбанк, Санхүүгийн зохицуулах хороо үндэслэлгүй тогтоосон шимтгэл, хураамжийн хувь хэмжээг бууруулахыг санал болгох, саналыг хүлээж аваагүй тохиолдолд тухайн шимтгэл, хураамжийн хувь хэмжээ тогтоосон шийдвэрийг хүчингүй болгох зэрэг зохих арга хэмжээ авах талаар зохицуулалтуудыг тусгасан.</w:t>
      </w:r>
      <w:r w:rsidRPr="007022C3">
        <w:rPr>
          <w:rFonts w:ascii="Arial" w:eastAsia="Times New Roman" w:hAnsi="Arial" w:cs="Arial"/>
          <w:color w:val="000000"/>
          <w:sz w:val="24"/>
          <w:szCs w:val="24"/>
          <w:lang w:eastAsia="en-US" w:bidi="ar-SA"/>
        </w:rPr>
        <w:br/>
      </w:r>
    </w:p>
    <w:p w14:paraId="70D0DAA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2.Банк, санхүүгийн тогтолцооны найдвартай байдлыг бэхжүүлэх, зохистой хөгжлийг дэмжих, харилцагч, хадгаламж эзэмшигчийн хууль ёсны эрхийг хамгаалах зорилгоор банк, эрх бүхий хуулийн этгээд хуульд заасны дагуу хадгаламжийн хүү болон бусад нөхцөлийг нийтэд ил тод зарлах бөгөөд ийнхүү зарласан хүүгээс аливаа хэлбэрээр өөрөөр тогтоон хадгалуулагчтай гэрээ байгуулахыг хориглох, мөн банк, эрх бүхий хуулийн этгээд өөрийн алдаатай хийсэн аливаа шилжүүлгийг залруулж, харилцагчийг хохиролгүй болгох, өргөн мэдүүлсэн төсөлд хадгаламж болон зээлийн хүүгийн хэмжээг бодох аргачлалыг Монголбанк тогтоохоор тусгасныг хадгаламж болон зээлийн хүүгийн хэмжээг бодох, тооцох аргачлалыг Монголбанк, Санхүүгийн зохицуулах хороо хамтран баталж, хэрэгжилтэд хяналт тавихаар зохицуулалтыг өөрчлөн найруулж, санхүүгийн зах зээлийн зохистой хөгжлийг дэмжих, банк, санхүүгийн салбарын найдвартай байдлыг бэхжүүлэхдээ харилцагч, хадгаламж эзэмшигчийн хууль ёсны эрхийг хамгаалах асуудлаар саналын томьёоллуудыг бэлтгэн танилцуулж байна.</w:t>
      </w:r>
    </w:p>
    <w:p w14:paraId="176020F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Байнгын хорооны хуралдаанаар ажлын хэсгээс бэлтгэсэн зарчмын зөрүүтэй 35, дагаж өргөн мэдүүлсэн хуулийн төсөлтэй холбогдуулан 18, нийт 54 зарчмын зөрүүтэй санал гаргасныг хуралдаанд оролцсон гишүүдийн олонх дэмжсэн болно.</w:t>
      </w:r>
    </w:p>
    <w:p w14:paraId="5DDC77EB" w14:textId="77777777" w:rsidR="007022C3" w:rsidRPr="007022C3" w:rsidRDefault="007022C3" w:rsidP="007022C3">
      <w:pPr>
        <w:suppressAutoHyphens w:val="0"/>
        <w:spacing w:after="0" w:line="240" w:lineRule="auto"/>
        <w:ind w:firstLine="720"/>
        <w:jc w:val="both"/>
        <w:rPr>
          <w:rFonts w:ascii="Helvetica Neue" w:eastAsia="Times New Roman" w:hAnsi="Helvetica Neue" w:cs="Times New Roman"/>
          <w:color w:val="000000"/>
          <w:sz w:val="20"/>
          <w:szCs w:val="20"/>
          <w:lang w:eastAsia="en-US" w:bidi="ar-SA"/>
        </w:rPr>
      </w:pPr>
      <w:r w:rsidRPr="007022C3">
        <w:rPr>
          <w:rFonts w:ascii="Arial" w:eastAsia="Times New Roman" w:hAnsi="Arial" w:cs="Arial"/>
          <w:color w:val="000000"/>
          <w:sz w:val="24"/>
          <w:szCs w:val="24"/>
          <w:lang w:val="mn-MN" w:eastAsia="en-US" w:bidi="ar-SA"/>
        </w:rPr>
        <w:t>Хуулийн төслийг хэлэлцэх явцад Улсын Их Хурлын гишүүн Ж.Ганбаатар төслийн </w:t>
      </w:r>
      <w:r w:rsidRPr="007022C3">
        <w:rPr>
          <w:rFonts w:ascii="Arial" w:eastAsia="Times New Roman" w:hAnsi="Arial" w:cs="Arial"/>
          <w:color w:val="000000"/>
          <w:sz w:val="24"/>
          <w:szCs w:val="24"/>
          <w:lang w:eastAsia="en-US" w:bidi="ar-SA"/>
        </w:rPr>
        <w:t xml:space="preserve">18 дугаар зүйлийн 18.1 дэх хэсгийг “Харилцах дансны үлдэгдэл тооцох </w:t>
      </w:r>
      <w:r w:rsidRPr="007022C3">
        <w:rPr>
          <w:rFonts w:ascii="Arial" w:eastAsia="Times New Roman" w:hAnsi="Arial" w:cs="Arial"/>
          <w:color w:val="000000"/>
          <w:sz w:val="24"/>
          <w:szCs w:val="24"/>
          <w:lang w:eastAsia="en-US" w:bidi="ar-SA"/>
        </w:rPr>
        <w:lastRenderedPageBreak/>
        <w:t>хүүгийн хэмжээг эдийн засгийн нөхцөл байдлыг харгалзан Монголбанк, Санхүүгийн зохицуулах хороо, санхүү, төсвийн асуудал эрхэлсэн төрийн захиргааны төв байгууллага хамтран тогтооно.” гэж өөрчлөн найруулах </w:t>
      </w:r>
      <w:r w:rsidRPr="007022C3">
        <w:rPr>
          <w:rFonts w:ascii="Arial" w:eastAsia="Times New Roman" w:hAnsi="Arial" w:cs="Arial"/>
          <w:color w:val="000000"/>
          <w:sz w:val="24"/>
          <w:szCs w:val="24"/>
          <w:lang w:val="mn-MN" w:eastAsia="en-US" w:bidi="ar-SA"/>
        </w:rPr>
        <w:t>зарчмын зөрүүтэй санал гаргасныг Байнгын хорооны </w:t>
      </w:r>
      <w:r w:rsidRPr="007022C3">
        <w:rPr>
          <w:rFonts w:ascii="Arial" w:eastAsia="Times New Roman" w:hAnsi="Arial" w:cs="Arial"/>
          <w:color w:val="000000"/>
          <w:sz w:val="24"/>
          <w:szCs w:val="24"/>
          <w:lang w:eastAsia="en-US" w:bidi="ar-SA"/>
        </w:rPr>
        <w:t>хуралдаанд оролцсон гишүүдийн олонх дэмжсэн бөгөөд </w:t>
      </w:r>
      <w:r w:rsidRPr="007022C3">
        <w:rPr>
          <w:rFonts w:ascii="Arial" w:eastAsia="Times New Roman" w:hAnsi="Arial" w:cs="Arial"/>
          <w:color w:val="000000"/>
          <w:sz w:val="24"/>
          <w:szCs w:val="24"/>
          <w:lang w:val="mn-MN" w:eastAsia="en-US" w:bidi="ar-SA"/>
        </w:rPr>
        <w:t>Улсын Их Хурлын гишүүн Х.Ганхуяг хуулийн төслийн </w:t>
      </w:r>
      <w:r w:rsidRPr="007022C3">
        <w:rPr>
          <w:rFonts w:ascii="Arial" w:eastAsia="Times New Roman" w:hAnsi="Arial" w:cs="Arial"/>
          <w:color w:val="000000"/>
          <w:sz w:val="24"/>
          <w:szCs w:val="24"/>
          <w:lang w:eastAsia="en-US" w:bidi="ar-SA"/>
        </w:rPr>
        <w:t>22 дугаар зүйлийн 22.4 дэх хэсгийн “нэмэгдүүлсэн хүү” гэснийг хасах </w:t>
      </w:r>
      <w:r w:rsidRPr="007022C3">
        <w:rPr>
          <w:rFonts w:ascii="Arial" w:eastAsia="Times New Roman" w:hAnsi="Arial" w:cs="Arial"/>
          <w:color w:val="000000"/>
          <w:sz w:val="24"/>
          <w:szCs w:val="24"/>
          <w:lang w:val="mn-MN" w:eastAsia="en-US" w:bidi="ar-SA"/>
        </w:rPr>
        <w:t>зарчмын зөрүүтэй санал гаргасныг Байнгын хорооны </w:t>
      </w:r>
      <w:r w:rsidRPr="007022C3">
        <w:rPr>
          <w:rFonts w:ascii="Arial" w:eastAsia="Times New Roman" w:hAnsi="Arial" w:cs="Arial"/>
          <w:color w:val="000000"/>
          <w:sz w:val="24"/>
          <w:szCs w:val="24"/>
          <w:lang w:eastAsia="en-US" w:bidi="ar-SA"/>
        </w:rPr>
        <w:t>хуралдаанд оролцсон гишүүдийн олонх дэмжээгүй болно.</w:t>
      </w:r>
    </w:p>
    <w:p w14:paraId="6DF15F50" w14:textId="77777777" w:rsidR="007022C3" w:rsidRPr="007022C3" w:rsidRDefault="007022C3" w:rsidP="007022C3">
      <w:pPr>
        <w:suppressAutoHyphens w:val="0"/>
        <w:spacing w:after="0" w:line="240" w:lineRule="auto"/>
        <w:ind w:firstLine="720"/>
        <w:jc w:val="both"/>
        <w:rPr>
          <w:rFonts w:ascii="Helvetica Neue" w:eastAsia="Times New Roman" w:hAnsi="Helvetica Neue" w:cs="Times New Roman"/>
          <w:color w:val="000000"/>
          <w:sz w:val="20"/>
          <w:szCs w:val="20"/>
          <w:lang w:eastAsia="en-US" w:bidi="ar-SA"/>
        </w:rPr>
      </w:pPr>
      <w:r w:rsidRPr="007022C3">
        <w:rPr>
          <w:rFonts w:ascii="Arial" w:eastAsia="Times New Roman" w:hAnsi="Arial" w:cs="Arial"/>
          <w:color w:val="000000"/>
          <w:sz w:val="24"/>
          <w:szCs w:val="24"/>
          <w:lang w:eastAsia="en-US" w:bidi="ar-SA"/>
        </w:rPr>
        <w:t> </w:t>
      </w:r>
    </w:p>
    <w:p w14:paraId="5FE2844F" w14:textId="77777777" w:rsidR="007022C3" w:rsidRPr="007022C3" w:rsidRDefault="007022C3" w:rsidP="007022C3">
      <w:pPr>
        <w:suppressAutoHyphens w:val="0"/>
        <w:spacing w:after="0" w:line="240" w:lineRule="auto"/>
        <w:ind w:firstLine="720"/>
        <w:jc w:val="both"/>
        <w:rPr>
          <w:rFonts w:ascii="Helvetica Neue" w:eastAsia="Times New Roman" w:hAnsi="Helvetica Neue" w:cs="Times New Roman"/>
          <w:color w:val="000000"/>
          <w:sz w:val="20"/>
          <w:szCs w:val="20"/>
          <w:lang w:eastAsia="en-US" w:bidi="ar-SA"/>
        </w:rPr>
      </w:pPr>
      <w:r w:rsidRPr="007022C3">
        <w:rPr>
          <w:rFonts w:ascii="Arial" w:eastAsia="Times New Roman" w:hAnsi="Arial" w:cs="Arial"/>
          <w:color w:val="000000"/>
          <w:sz w:val="24"/>
          <w:szCs w:val="24"/>
          <w:lang w:eastAsia="en-US" w:bidi="ar-SA"/>
        </w:rPr>
        <w:t>Түүнчлэн Банк, эрх бүхий хуулийн этгээдийн мөнгөн хадгаламж, мөнгөн хөрөнгийн шилжүүлэг, зээлийн үйл ажиллагааны тухай хуулийн шинэчилсэн найруулгын төслийн хамт өргөн мэдүүлсэн нэр бүхий 20 хуулийн төслийг хэлэлцэх шаардлагагүй гэж үзсэн тул </w:t>
      </w:r>
      <w:r w:rsidRPr="007022C3">
        <w:rPr>
          <w:rFonts w:ascii="Arial" w:eastAsia="Times New Roman" w:hAnsi="Arial" w:cs="Arial"/>
          <w:color w:val="000000"/>
          <w:sz w:val="24"/>
          <w:szCs w:val="24"/>
          <w:lang w:val="mn-MN" w:eastAsia="en-US" w:bidi="ar-SA"/>
        </w:rPr>
        <w:t>хууль санаачлагч Монгол Улсын Их Хурлын чуулганы хуралдааны дэгийн тухай хуулийн 20 дугаар зүйлийн 20.2 дахь хэсэгт заасны дагуу төслүүдийг татан авах асуудлыг Байнгын хорооны хуралдаанд танилцуулсан болно.</w:t>
      </w:r>
    </w:p>
    <w:p w14:paraId="0FFABB78" w14:textId="77777777" w:rsidR="007022C3" w:rsidRPr="007022C3" w:rsidRDefault="007022C3" w:rsidP="007022C3">
      <w:pPr>
        <w:suppressAutoHyphens w:val="0"/>
        <w:spacing w:after="0" w:line="240" w:lineRule="auto"/>
        <w:ind w:firstLine="720"/>
        <w:jc w:val="both"/>
        <w:rPr>
          <w:rFonts w:ascii="Helvetica Neue" w:eastAsia="Times New Roman" w:hAnsi="Helvetica Neue" w:cs="Times New Roman"/>
          <w:color w:val="000000"/>
          <w:sz w:val="20"/>
          <w:szCs w:val="20"/>
          <w:lang w:eastAsia="en-US" w:bidi="ar-SA"/>
        </w:rPr>
      </w:pPr>
      <w:r w:rsidRPr="007022C3">
        <w:rPr>
          <w:rFonts w:ascii="Arial" w:eastAsia="Times New Roman" w:hAnsi="Arial" w:cs="Arial"/>
          <w:color w:val="000000"/>
          <w:sz w:val="24"/>
          <w:szCs w:val="24"/>
          <w:lang w:eastAsia="en-US" w:bidi="ar-SA"/>
        </w:rPr>
        <w:t> </w:t>
      </w:r>
    </w:p>
    <w:p w14:paraId="20F6AC3C"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Байнгын хороо ажлын хэсгээс болон гишүүдийн гаргасан зарчмын зөрүүтэй саналын томьёоллыг нэг бүрчлэн хэлэлцэн санал хураалт явуулж, зарчмын зөрүүтэй саналуудыг дэмжсэн, дэмжээгүйгээр нь бүлэглэж, Байнгын хорооны санал, дүгнэлтийн хамт Та бүхэнд тараасан болно.</w:t>
      </w:r>
    </w:p>
    <w:p w14:paraId="323A31C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7D94205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Улсын Их Хурлын эрхэм гишүүд ээ,</w:t>
      </w:r>
    </w:p>
    <w:p w14:paraId="36A99847"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23439A3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Банк, эрх бүхий хуулийн этгээдийн мөнгөн хадгаламж, мөнгөн хөрөнгийн шилжүүлэг, зээлийн үйл ажиллагааны тухай хуулийн шинэчилсэн найруулгын төсөл болон Банк, эрх бүхий хуулийн этгээдийн мөнгөн хадгаламж, мөнгөн хөрөнгийн шилжүүлэг, зээлийн үйл ажиллагааны тухай хуулийг дагаж мөрдөх журмын тухай, Зөрчлийн тухай хуульд нэмэлт, өөрчлөлт оруулах тухай, Банкин дахь мөнгөн хадгаламжийн даатгалын тухай</w:t>
      </w:r>
      <w:r w:rsidRPr="007022C3">
        <w:rPr>
          <w:rFonts w:ascii="Arial" w:eastAsia="Times New Roman" w:hAnsi="Arial" w:cs="Arial"/>
          <w:b/>
          <w:bCs/>
          <w:color w:val="000000"/>
          <w:sz w:val="24"/>
          <w:szCs w:val="24"/>
          <w:lang w:eastAsia="en-US" w:bidi="ar-SA"/>
        </w:rPr>
        <w:t> </w:t>
      </w:r>
      <w:r w:rsidRPr="007022C3">
        <w:rPr>
          <w:rFonts w:ascii="Arial" w:eastAsia="Times New Roman" w:hAnsi="Arial" w:cs="Arial"/>
          <w:color w:val="000000"/>
          <w:sz w:val="24"/>
          <w:szCs w:val="24"/>
          <w:lang w:eastAsia="en-US" w:bidi="ar-SA"/>
        </w:rPr>
        <w:t>хуульд өөрчлөлт оруулах тухай,</w:t>
      </w:r>
      <w:r w:rsidRPr="007022C3">
        <w:rPr>
          <w:rFonts w:ascii="Arial" w:eastAsia="Times New Roman" w:hAnsi="Arial" w:cs="Arial"/>
          <w:b/>
          <w:bCs/>
          <w:color w:val="000000"/>
          <w:sz w:val="24"/>
          <w:szCs w:val="24"/>
          <w:lang w:eastAsia="en-US" w:bidi="ar-SA"/>
        </w:rPr>
        <w:t> </w:t>
      </w:r>
      <w:r w:rsidRPr="007022C3">
        <w:rPr>
          <w:rFonts w:ascii="Arial" w:eastAsia="Times New Roman" w:hAnsi="Arial" w:cs="Arial"/>
          <w:color w:val="000000"/>
          <w:sz w:val="24"/>
          <w:szCs w:val="24"/>
          <w:lang w:val="mn-MN" w:eastAsia="en-US" w:bidi="ar-SA"/>
        </w:rPr>
        <w:t>Иргэний хуульд өөрчлөлт оруулах </w:t>
      </w:r>
      <w:r w:rsidRPr="007022C3">
        <w:rPr>
          <w:rFonts w:ascii="Arial" w:eastAsia="Times New Roman" w:hAnsi="Arial" w:cs="Arial"/>
          <w:color w:val="000000"/>
          <w:sz w:val="24"/>
          <w:szCs w:val="24"/>
          <w:lang w:eastAsia="en-US" w:bidi="ar-SA"/>
        </w:rPr>
        <w:t>тухай хуулийн төслүүдийн анхны </w:t>
      </w:r>
      <w:r w:rsidRPr="007022C3">
        <w:rPr>
          <w:rFonts w:ascii="Arial" w:eastAsia="Times New Roman" w:hAnsi="Arial" w:cs="Arial"/>
          <w:color w:val="000000"/>
          <w:sz w:val="24"/>
          <w:szCs w:val="24"/>
          <w:lang w:val="mn-MN" w:eastAsia="en-US" w:bidi="ar-SA"/>
        </w:rPr>
        <w:t>хэлэлцүүлгийг явуулсан </w:t>
      </w:r>
      <w:r w:rsidRPr="007022C3">
        <w:rPr>
          <w:rFonts w:ascii="Arial" w:eastAsia="Times New Roman" w:hAnsi="Arial" w:cs="Arial"/>
          <w:color w:val="000000"/>
          <w:sz w:val="24"/>
          <w:szCs w:val="24"/>
          <w:lang w:eastAsia="en-US" w:bidi="ar-SA"/>
        </w:rPr>
        <w:t>талаарх </w:t>
      </w:r>
      <w:r w:rsidRPr="007022C3">
        <w:rPr>
          <w:rFonts w:ascii="Arial" w:eastAsia="Times New Roman" w:hAnsi="Arial" w:cs="Arial"/>
          <w:color w:val="000000"/>
          <w:sz w:val="24"/>
          <w:szCs w:val="24"/>
          <w:lang w:val="mn-MN" w:eastAsia="en-US" w:bidi="ar-SA"/>
        </w:rPr>
        <w:t>Эдийн засгийн байнгын хорооны санал, дүгнэлт, зарчмын зөрүүтэй саналыг хэлэлцэн </w:t>
      </w:r>
      <w:r w:rsidRPr="007022C3">
        <w:rPr>
          <w:rFonts w:ascii="Arial" w:eastAsia="Times New Roman" w:hAnsi="Arial" w:cs="Arial"/>
          <w:color w:val="000000"/>
          <w:sz w:val="24"/>
          <w:szCs w:val="24"/>
          <w:lang w:eastAsia="en-US" w:bidi="ar-SA"/>
        </w:rPr>
        <w:t>шийдвэрлэж</w:t>
      </w:r>
      <w:r w:rsidRPr="007022C3">
        <w:rPr>
          <w:rFonts w:ascii="Arial" w:eastAsia="Times New Roman" w:hAnsi="Arial" w:cs="Arial"/>
          <w:color w:val="000000"/>
          <w:sz w:val="24"/>
          <w:szCs w:val="24"/>
          <w:lang w:val="mn-MN" w:eastAsia="en-US" w:bidi="ar-SA"/>
        </w:rPr>
        <w:t> өгөхийг хүсэж байна. Анхаарал тавьсанд баярлалаа.</w:t>
      </w:r>
    </w:p>
    <w:p w14:paraId="737FC8D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8495F1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Г.Занданшатар</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Байнгын хорооноос гаргасан зарчмын зөрүүтэй 54 санал байгаа. 54 саналаар санал хураалт явуулна. Зарчмын зөрүүтэй саналуудыг дэмжсэн, дэмжээгүй гурав хүртэлх гишүүн саналууд дээр үг хэлж болно.</w:t>
      </w:r>
    </w:p>
    <w:p w14:paraId="01D1ADA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63FEBCC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Байнгын хорооны танилцуулгатай холбогдуулж асуулт асуух гишүүн байна уу? Алга байна. Ингээд санал хураалтдаа оръё.</w:t>
      </w:r>
    </w:p>
    <w:p w14:paraId="3E9CD61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21CF13B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Хэлэлцэж байгаа асуудалтай холбогдуулж, түрүүн шал ондоо юм яриад байна шүү дээ та нар чинь. Би чуулганы хуралдааны дэгийг сахиулах үүрэгтэй. Чуулганы хуралдааны дэгээс зөрчиж юм яриад байна. Тайван амгалан байцгаа. Цахимаар хуралдаан явж байгаа.</w:t>
      </w:r>
    </w:p>
    <w:p w14:paraId="2035278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323964A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Чи хүн мөн үү?</w:t>
      </w:r>
    </w:p>
    <w:p w14:paraId="5ED6CD2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718A433C"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Юу яриад байгаа юм бэ?</w:t>
      </w:r>
    </w:p>
    <w:p w14:paraId="604259B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6C78CAAC"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Юу ярихыг яаж мэдээд байгаа юм бэ, чи яаж байгаа юм бэ?</w:t>
      </w:r>
    </w:p>
    <w:p w14:paraId="710418B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4535754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lastRenderedPageBreak/>
        <w:t>Г.Занданшатар:</w:t>
      </w:r>
      <w:r w:rsidRPr="007022C3">
        <w:rPr>
          <w:rFonts w:ascii="Arial" w:eastAsia="Times New Roman" w:hAnsi="Arial" w:cs="Arial"/>
          <w:color w:val="000000"/>
          <w:sz w:val="24"/>
          <w:szCs w:val="24"/>
          <w:lang w:eastAsia="en-US" w:bidi="ar-SA"/>
        </w:rPr>
        <w:t> Дэгээ сайн сахицгаа. Шаардлагатай мэдээ мэдээллүүд байвал гараад индэр байгаа. Тэнд мэдээллээ хийцгээ. Одоо чуулганы хуралдааны дэгээ л сахиулна. 54 саналаар санал хураалт явуулна. Санал тасалчихсан, асуулт тасалчихсан. Битгий хуралдааны дэг үймүүлээд бай. Түрүүн Эх, олон хүүхэдтэй эх, эцэгт тэтгэмж олгох тухай хууль дээр шал ондоо юм ярьсан. Зүгээр л яриулсан.</w:t>
      </w:r>
    </w:p>
    <w:p w14:paraId="2EE2142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322C7F8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Энд олон үгтэй хүн гэж одоо.</w:t>
      </w:r>
    </w:p>
    <w:p w14:paraId="70242F1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372F33D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Олон үгтэй хүн болгон үг хэлнэ гэсэн үг биш. Байнгын хорооноос гаргасан зарчмын зөрүүтэй саналын томьёоллоор санал хураалт явуулна.</w:t>
      </w:r>
    </w:p>
    <w:p w14:paraId="28E37DB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3A5AB67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Чи хэн юу хэлэх гэж байгааг яаж мэдээд байгаа юм бэ?</w:t>
      </w:r>
    </w:p>
    <w:p w14:paraId="4515C22D"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6EC709D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Асууяа.</w:t>
      </w:r>
    </w:p>
    <w:p w14:paraId="64D27B7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79D75AC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Холбогдох асуудлуудаа бичгээр тавь. Тэр гишүүдийн асуудлыг бид нар анхааръя. Тайван амгалан байцгаа. Намынхаа асуудлыг нам дээрээ очиж ярьцгаа.</w:t>
      </w:r>
    </w:p>
    <w:p w14:paraId="55C22FE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15B47FF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color w:val="000000"/>
          <w:sz w:val="24"/>
          <w:szCs w:val="24"/>
          <w:lang w:eastAsia="en-US" w:bidi="ar-SA"/>
        </w:rPr>
        <w:t> Нам яриагүй байна аа.</w:t>
      </w:r>
    </w:p>
    <w:p w14:paraId="489E18C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742928F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Хоорондын зөрчлөө тэндээ очиж шийдэцгээ. Айл гэрийн хэрүүлийг энд авчирч битгий нялзаагаад, төрийн хойморт нялзаагаад бай.</w:t>
      </w:r>
    </w:p>
    <w:p w14:paraId="6A14643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2B547FF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Банк, эрх бүхий хуулийн этгээдийн мөнгөн хадгаламж, мөнгөн хөрөнгийн шилжүүлэг, зээлийн үйл ажиллагааны тухай хуулийн шинэчилсэн найруулгын төслийн талаарх зарчмын зөрүүтэй саналын томьёоллоор санал хураана.</w:t>
      </w:r>
    </w:p>
    <w:p w14:paraId="63BD401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6E501EF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Тэр эмэгтэй хүнийг яах гээд байна вэ?</w:t>
      </w:r>
    </w:p>
    <w:p w14:paraId="12C0286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70DA758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Тэр эмэгтэй гишүүний асуудлыг гишүүд анхаарна. Манай Нийгмийн бодлогын байнгын хороо, гишүүд очиж анхааръя, за юу.</w:t>
      </w:r>
    </w:p>
    <w:p w14:paraId="07DC40F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27B449AD"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Ж.Батсуурь:</w:t>
      </w:r>
      <w:r w:rsidRPr="007022C3">
        <w:rPr>
          <w:rFonts w:ascii="Arial" w:eastAsia="Times New Roman" w:hAnsi="Arial" w:cs="Arial"/>
          <w:color w:val="000000"/>
          <w:sz w:val="24"/>
          <w:szCs w:val="24"/>
          <w:lang w:eastAsia="en-US" w:bidi="ar-SA"/>
        </w:rPr>
        <w:t> Асуулт асууяа.</w:t>
      </w:r>
    </w:p>
    <w:p w14:paraId="4A7B297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71F1CBB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Асуулт тасалчихсан. Ингэж орилж үг авахгүй. Асуулт, тэнд кнопоо дарж авдгаа мэд. Кнопоо дарцгаа.</w:t>
      </w:r>
    </w:p>
    <w:p w14:paraId="6420E20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5C8C095F"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БАНК, ЭРХ БҮХИЙ ХУУЛИЙН ЭТГЭЭДИЙН МӨНГӨН ХАДГАЛАМЖ,</w:t>
      </w:r>
    </w:p>
    <w:p w14:paraId="035071C2"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МӨНГӨН ХӨРӨНГИЙН ШИЛЖҮҮЛЭГ, ЗЭЭЛИЙН ҮЙЛ АЖИЛЛАГААНЫ</w:t>
      </w:r>
    </w:p>
    <w:p w14:paraId="4028D6B3"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ТУХАЙ ХУУЛИЙН ШИНЭЧИЛСЭН НАЙРУУЛГЫН ТӨСЛИЙН ТАЛААРХ</w:t>
      </w:r>
    </w:p>
    <w:p w14:paraId="79C165D8"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ЗАРЧМЫН ЗӨРҮҮТЭЙ САНАЛЫН ТОМЬЁОЛОЛ</w:t>
      </w:r>
    </w:p>
    <w:p w14:paraId="0B6D17FE" w14:textId="77777777" w:rsidR="007022C3" w:rsidRPr="007022C3" w:rsidRDefault="007022C3" w:rsidP="007022C3">
      <w:pPr>
        <w:suppressAutoHyphens w:val="0"/>
        <w:spacing w:before="100" w:beforeAutospacing="1" w:after="100" w:afterAutospacing="1" w:line="240" w:lineRule="auto"/>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733E1CF3" w14:textId="77777777" w:rsidR="007022C3" w:rsidRPr="007022C3" w:rsidRDefault="007022C3" w:rsidP="007022C3">
      <w:pPr>
        <w:suppressAutoHyphens w:val="0"/>
        <w:spacing w:line="240" w:lineRule="auto"/>
        <w:jc w:val="center"/>
        <w:rPr>
          <w:rFonts w:eastAsia="Times New Roman"/>
          <w:color w:val="000000"/>
          <w:lang w:eastAsia="en-US" w:bidi="ar-SA"/>
        </w:rPr>
      </w:pPr>
      <w:r w:rsidRPr="007022C3">
        <w:rPr>
          <w:rFonts w:ascii="Arial" w:eastAsia="Times New Roman" w:hAnsi="Arial" w:cs="Arial"/>
          <w:b/>
          <w:bCs/>
          <w:color w:val="000000"/>
          <w:sz w:val="24"/>
          <w:szCs w:val="24"/>
          <w:u w:val="single"/>
          <w:lang w:val="mn-MN" w:eastAsia="en-US" w:bidi="ar-SA"/>
        </w:rPr>
        <w:t>Нэг. Эдийн засгийн байнгын хороо дэмжсэн санал:</w:t>
      </w:r>
    </w:p>
    <w:p w14:paraId="30E98087"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Эдийн засгийн байнгын хорооны дэмжсэн саналаар санал хураана.</w:t>
      </w:r>
      <w:r w:rsidRPr="007022C3">
        <w:rPr>
          <w:rFonts w:ascii="Arial" w:eastAsia="Times New Roman" w:hAnsi="Arial" w:cs="Arial"/>
          <w:b/>
          <w:bCs/>
          <w:color w:val="000000"/>
          <w:sz w:val="24"/>
          <w:szCs w:val="24"/>
          <w:lang w:val="mn-MN" w:eastAsia="en-US" w:bidi="ar-SA"/>
        </w:rPr>
        <w:t>    </w:t>
      </w:r>
    </w:p>
    <w:p w14:paraId="08F48467"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1.Төслийн 1 дүгээр зүйлийн 1.1 дэх хэсгийн “банк, эрх бүхий” гэсний өмнө “санхүүгийн зах зээлийн зохистой хөгжлийг дэмжих хүрээнд” гэж, “мөнгөн хадгаламж” гэсний өмнө “үзүүлэх” гэж тус тус нэмж, “үйл ажиллагаа үзүүлэхтэй” гэснийг “үйл ажиллагаатай” гэж өөрчлөх.</w:t>
      </w:r>
    </w:p>
    <w:p w14:paraId="2788103A"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            </w:t>
      </w:r>
      <w:r w:rsidRPr="007022C3">
        <w:rPr>
          <w:rFonts w:ascii="Arial" w:eastAsia="Times New Roman" w:hAnsi="Arial" w:cs="Arial"/>
          <w:b/>
          <w:bCs/>
          <w:color w:val="000000"/>
          <w:sz w:val="24"/>
          <w:szCs w:val="24"/>
          <w:lang w:val="mn-MN" w:eastAsia="en-US" w:bidi="ar-SA"/>
        </w:rPr>
        <w:t>Ж.Батсуурь</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Үгээ хэлье.</w:t>
      </w:r>
    </w:p>
    <w:p w14:paraId="29E34C60"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Ц.Туваан</w:t>
      </w:r>
      <w:r w:rsidRPr="007022C3">
        <w:rPr>
          <w:rFonts w:ascii="Arial" w:eastAsia="Times New Roman" w:hAnsi="Arial" w:cs="Arial"/>
          <w:b/>
          <w:bCs/>
          <w:color w:val="000000"/>
          <w:lang w:eastAsia="en-US" w:bidi="ar-SA"/>
        </w:rPr>
        <w:t>:</w:t>
      </w:r>
      <w:r w:rsidRPr="007022C3">
        <w:rPr>
          <w:rFonts w:ascii="Arial" w:eastAsia="Times New Roman" w:hAnsi="Arial" w:cs="Arial"/>
          <w:color w:val="000000"/>
          <w:sz w:val="24"/>
          <w:szCs w:val="24"/>
          <w:lang w:eastAsia="en-US" w:bidi="ar-SA"/>
        </w:rPr>
        <w:t> Занданшатар аа, үгээ хэлье.</w:t>
      </w:r>
    </w:p>
    <w:p w14:paraId="0FF5C769"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Үг байхгүй.</w:t>
      </w:r>
    </w:p>
    <w:p w14:paraId="62EFB406" w14:textId="77777777" w:rsidR="007022C3" w:rsidRPr="007022C3" w:rsidRDefault="007022C3" w:rsidP="007022C3">
      <w:pPr>
        <w:suppressAutoHyphens w:val="0"/>
        <w:spacing w:line="240" w:lineRule="auto"/>
        <w:ind w:left="288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Улсын Их Хурлын гишүүн Содномын Чинзориг,  Энхтайваны Бат-Амгалан, Хүрэлбаатарын Булгантуяа, Одонгийн Цогтгэрэл, Баттөмөрийн Энхбаяр</w:t>
      </w:r>
      <w:r w:rsidRPr="007022C3">
        <w:rPr>
          <w:rFonts w:ascii="Arial" w:eastAsia="Times New Roman" w:hAnsi="Arial" w:cs="Arial"/>
          <w:b/>
          <w:bCs/>
          <w:color w:val="000000"/>
          <w:sz w:val="24"/>
          <w:szCs w:val="24"/>
          <w:lang w:eastAsia="en-US" w:bidi="ar-SA"/>
        </w:rPr>
        <w:t> </w:t>
      </w:r>
      <w:r w:rsidRPr="007022C3">
        <w:rPr>
          <w:rFonts w:ascii="Arial" w:eastAsia="Times New Roman" w:hAnsi="Arial" w:cs="Arial"/>
          <w:color w:val="000000"/>
          <w:sz w:val="24"/>
          <w:szCs w:val="24"/>
          <w:lang w:eastAsia="en-US" w:bidi="ar-SA"/>
        </w:rPr>
        <w:t>/цаашид “Ажлын хэсэг” гэнэ/</w:t>
      </w:r>
    </w:p>
    <w:p w14:paraId="20DA42D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Ж.Батсуурь</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Ингэж бие биенээ басах хэрэг байгаа юм уу?</w:t>
      </w:r>
    </w:p>
    <w:p w14:paraId="7042105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Юун хурцлах? Энэ чинь үг байхгүй, хэлэх үг байхгүй ээ. Асуулт байсан, та нар асуулт асууя гэж нэг ч хүн хэлсэнгүй ээ. Дэгээ сахиж сурцгаа.</w:t>
      </w:r>
    </w:p>
    <w:p w14:paraId="317986D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 хураана.</w:t>
      </w:r>
    </w:p>
    <w:p w14:paraId="1E379B0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Ж.Батсуурь:</w:t>
      </w:r>
      <w:r w:rsidRPr="007022C3">
        <w:rPr>
          <w:rFonts w:ascii="Arial" w:eastAsia="Times New Roman" w:hAnsi="Arial" w:cs="Arial"/>
          <w:color w:val="000000"/>
          <w:sz w:val="24"/>
          <w:szCs w:val="24"/>
          <w:lang w:eastAsia="en-US" w:bidi="ar-SA"/>
        </w:rPr>
        <w:t> Дэмжсэн, дэмжээгүй гурван хүн үг хэлэх ёстой шүү дээ.</w:t>
      </w:r>
    </w:p>
    <w:p w14:paraId="56437E7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Хэлчихье, Зандаа минь. Та нар ингэж байж хүний аминд хүрэв ээ, мангартаж байж, мангарууд аа.</w:t>
      </w:r>
    </w:p>
    <w:p w14:paraId="7656642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Санал хураалтад 60 гишүүн оролцож, 36 гишүүн дэмжиж, 60 хувийн саналаар энэ санал дэмжигдлээ.</w:t>
      </w:r>
    </w:p>
    <w:p w14:paraId="6B4E1C3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Энэ Улсын Их Хурал Улсын Их Хурал биш болжээ.</w:t>
      </w:r>
    </w:p>
    <w:p w14:paraId="2E9D4C3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Хууль, дэгээрээ явна.</w:t>
      </w:r>
    </w:p>
    <w:p w14:paraId="6381928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Д.Ганбат:</w:t>
      </w:r>
      <w:r w:rsidRPr="007022C3">
        <w:rPr>
          <w:rFonts w:ascii="Arial" w:eastAsia="Times New Roman" w:hAnsi="Arial" w:cs="Arial"/>
          <w:color w:val="000000"/>
          <w:sz w:val="24"/>
          <w:szCs w:val="24"/>
          <w:lang w:eastAsia="en-US" w:bidi="ar-SA"/>
        </w:rPr>
        <w:t> Одоо кнопоо авъя. Бүхэл өдөр хаврын хатуу цагаар.</w:t>
      </w:r>
    </w:p>
    <w:p w14:paraId="7CE00A6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w:t>
      </w:r>
      <w:r w:rsidRPr="007022C3">
        <w:rPr>
          <w:rFonts w:ascii="Arial" w:eastAsia="Times New Roman" w:hAnsi="Arial" w:cs="Arial"/>
          <w:color w:val="000000"/>
          <w:sz w:val="24"/>
          <w:szCs w:val="24"/>
          <w:lang w:val="mn-MN" w:eastAsia="en-US" w:bidi="ar-SA"/>
        </w:rPr>
        <w:t>2.Төслийн 3 дугаар зүйлийг доор дурдсанаар өөрчлөн найруулах:</w:t>
      </w:r>
    </w:p>
    <w:p w14:paraId="39FB1F4E" w14:textId="77777777" w:rsidR="007022C3" w:rsidRPr="009E790F"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bookmarkStart w:id="0" w:name="_Hlk68688615"/>
      <w:r w:rsidRPr="009E790F">
        <w:rPr>
          <w:rFonts w:ascii="Arial" w:eastAsia="Times New Roman" w:hAnsi="Arial" w:cs="Arial"/>
          <w:b/>
          <w:bCs/>
          <w:iCs/>
          <w:color w:val="000000"/>
          <w:sz w:val="24"/>
          <w:szCs w:val="24"/>
          <w:lang w:val="mn-MN" w:eastAsia="en-US" w:bidi="ar-SA"/>
        </w:rPr>
        <w:t>            </w:t>
      </w:r>
      <w:bookmarkEnd w:id="0"/>
      <w:r w:rsidRPr="009E790F">
        <w:rPr>
          <w:rFonts w:ascii="Arial" w:eastAsia="Times New Roman" w:hAnsi="Arial" w:cs="Arial"/>
          <w:iCs/>
          <w:color w:val="000000"/>
          <w:sz w:val="24"/>
          <w:szCs w:val="24"/>
          <w:lang w:val="mn-MN" w:eastAsia="en-US" w:bidi="ar-SA"/>
        </w:rPr>
        <w:t>“3 дугаар зүйл.Хуулийн үйлчлэх хүрээ</w:t>
      </w:r>
    </w:p>
    <w:p w14:paraId="71ECB4BF" w14:textId="77777777" w:rsidR="007022C3" w:rsidRPr="009E790F"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color w:val="000000"/>
          <w:sz w:val="24"/>
          <w:szCs w:val="24"/>
          <w:lang w:val="mn-MN" w:eastAsia="en-US" w:bidi="ar-SA"/>
        </w:rPr>
        <w:t> </w:t>
      </w:r>
    </w:p>
    <w:p w14:paraId="20DEF32F"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val="mn-MN" w:eastAsia="en-US" w:bidi="ar-SA"/>
        </w:rPr>
        <w:t>3.1.Энэ хуулиар банк, эрх бүхий хуулийн этгээдийн мөнгөн хадгаламж, мөнгөн хөрөнгийн шилжүүлэг болон зээлийн үйл ажиллагаатай холбогдсон харилцааг зохицуулна.</w:t>
      </w:r>
    </w:p>
    <w:p w14:paraId="242405D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val="mn-MN" w:eastAsia="en-US" w:bidi="ar-SA"/>
        </w:rPr>
        <w:t> </w:t>
      </w:r>
    </w:p>
    <w:p w14:paraId="1501436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bookmarkStart w:id="1" w:name="_Hlk68688138"/>
      <w:r w:rsidRPr="009E790F">
        <w:rPr>
          <w:rFonts w:ascii="Arial" w:eastAsia="Times New Roman" w:hAnsi="Arial" w:cs="Arial"/>
          <w:iCs/>
          <w:color w:val="000000"/>
          <w:sz w:val="24"/>
          <w:szCs w:val="24"/>
          <w:lang w:val="mn-MN" w:eastAsia="en-US" w:bidi="ar-SA"/>
        </w:rPr>
        <w:t>3.2.Хуульд заасны дагуу хязгаарлагдмал хүрээнд үйлчилгээ үзүүлж байгаа этгээдийн </w:t>
      </w:r>
      <w:bookmarkEnd w:id="1"/>
      <w:r w:rsidRPr="009E790F">
        <w:rPr>
          <w:rFonts w:ascii="Arial" w:eastAsia="Times New Roman" w:hAnsi="Arial" w:cs="Arial"/>
          <w:color w:val="000000"/>
          <w:sz w:val="24"/>
          <w:szCs w:val="24"/>
          <w:lang w:val="mn-MN" w:eastAsia="en-US" w:bidi="ar-SA"/>
        </w:rPr>
        <w:t>мөнгөн хөрөнгийн</w:t>
      </w:r>
      <w:r w:rsidRPr="009E790F">
        <w:rPr>
          <w:rFonts w:ascii="Arial" w:eastAsia="Times New Roman" w:hAnsi="Arial" w:cs="Arial"/>
          <w:iCs/>
          <w:color w:val="000000"/>
          <w:sz w:val="24"/>
          <w:szCs w:val="24"/>
          <w:lang w:val="mn-MN" w:eastAsia="en-US" w:bidi="ar-SA"/>
        </w:rPr>
        <w:t> шилжүүлгийн үйл ажиллагаатай холбогдсон харилцааг энэ хуулиар зохицуулна.”</w:t>
      </w:r>
    </w:p>
    <w:p w14:paraId="6C82A924"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b/>
          <w:bCs/>
          <w:color w:val="000000"/>
          <w:sz w:val="24"/>
          <w:szCs w:val="24"/>
          <w:lang w:eastAsia="en-US" w:bidi="ar-SA"/>
        </w:rPr>
        <w:t>Санал гаргасан:</w:t>
      </w: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Ажлын хэсэг</w:t>
      </w:r>
    </w:p>
    <w:p w14:paraId="6B9FC02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6A9BEF49"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val="mn-MN" w:eastAsia="en-US" w:bidi="ar-SA"/>
        </w:rPr>
        <w:t>Д.Ганбат</w:t>
      </w:r>
      <w:r w:rsidRPr="009E790F">
        <w:rPr>
          <w:rFonts w:ascii="Arial" w:eastAsia="Times New Roman" w:hAnsi="Arial" w:cs="Arial"/>
          <w:b/>
          <w:bCs/>
          <w:iCs/>
          <w:color w:val="000000"/>
          <w:sz w:val="24"/>
          <w:szCs w:val="24"/>
          <w:lang w:eastAsia="en-US" w:bidi="ar-SA"/>
        </w:rPr>
        <w:t>:</w:t>
      </w:r>
      <w:r w:rsidRPr="009E790F">
        <w:rPr>
          <w:rFonts w:ascii="Arial" w:eastAsia="Times New Roman" w:hAnsi="Arial" w:cs="Arial"/>
          <w:iCs/>
          <w:color w:val="000000"/>
          <w:sz w:val="24"/>
          <w:szCs w:val="24"/>
          <w:lang w:eastAsia="en-US" w:bidi="ar-SA"/>
        </w:rPr>
        <w:t> Хөөе, үг хэлэх юм уу, үгүй юм уу? Дэгээ сонсчихъё. Үг хэлэх юм уу, үгүй юм уу? Үг хэлэх заалт байна уу, байхгүй байна уу?</w:t>
      </w:r>
    </w:p>
    <w:p w14:paraId="7B37B03D"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2271038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Намын дотоод зөрчилтэй холбоотой намынхаа асуудлыг нам дээрээ юм уу, энэ индэр дээр гараад ярьцгаа.</w:t>
      </w:r>
    </w:p>
    <w:p w14:paraId="64A042B4"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732BE13C"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Д.Ганбат:</w:t>
      </w:r>
      <w:r w:rsidRPr="009E790F">
        <w:rPr>
          <w:rFonts w:ascii="Arial" w:eastAsia="Times New Roman" w:hAnsi="Arial" w:cs="Arial"/>
          <w:iCs/>
          <w:color w:val="000000"/>
          <w:sz w:val="24"/>
          <w:szCs w:val="24"/>
          <w:lang w:eastAsia="en-US" w:bidi="ar-SA"/>
        </w:rPr>
        <w:t> Юу ярих гэж байгааг чи яаж, намынхаа асуудал гэж, мэддэг юм уу, хаашаа юм бэ?</w:t>
      </w:r>
    </w:p>
    <w:p w14:paraId="756C9F93"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6332B014"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lastRenderedPageBreak/>
        <w:t>Г.Занданшатар:</w:t>
      </w:r>
      <w:r w:rsidRPr="009E790F">
        <w:rPr>
          <w:rFonts w:ascii="Arial" w:eastAsia="Times New Roman" w:hAnsi="Arial" w:cs="Arial"/>
          <w:iCs/>
          <w:color w:val="000000"/>
          <w:sz w:val="24"/>
          <w:szCs w:val="24"/>
          <w:lang w:eastAsia="en-US" w:bidi="ar-SA"/>
        </w:rPr>
        <w:t> Сая харлаа, үзлээ. Индэр дээр гараад үг хэлэхдээ хүртэл дэг зөрчсөн шүү. Үндсэн хууль зөрчсөн шүү. Чи индэр дээр гараад үг хэлэхдээ улс төрийн мэдэгдэл хийх эрх байхгүй. Дэгээ сахих ёстой.</w:t>
      </w:r>
    </w:p>
    <w:p w14:paraId="2A99DBD7"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B93822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Ц.Туваан:</w:t>
      </w:r>
      <w:r w:rsidRPr="009E790F">
        <w:rPr>
          <w:rFonts w:ascii="Arial" w:eastAsia="Times New Roman" w:hAnsi="Arial" w:cs="Arial"/>
          <w:iCs/>
          <w:color w:val="000000"/>
          <w:sz w:val="24"/>
          <w:szCs w:val="24"/>
          <w:lang w:eastAsia="en-US" w:bidi="ar-SA"/>
        </w:rPr>
        <w:t> Тэгээд чи яах юм бэ?</w:t>
      </w:r>
    </w:p>
    <w:p w14:paraId="14F4CABE"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E1293E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Цэвэгдоржийн Туваан гишүүнд сануулга өгч байна. Дэгийн тухай хуулиар чуулганаар үг хэлүүлэхгүй байх эрхтэй, дэг зөрчсөн бол.</w:t>
      </w:r>
    </w:p>
    <w:p w14:paraId="79C08CDB"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AE8B780"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Ц.Туваан:</w:t>
      </w:r>
      <w:r w:rsidRPr="009E790F">
        <w:rPr>
          <w:rFonts w:ascii="Arial" w:eastAsia="Times New Roman" w:hAnsi="Arial" w:cs="Arial"/>
          <w:iCs/>
          <w:color w:val="000000"/>
          <w:sz w:val="24"/>
          <w:szCs w:val="24"/>
          <w:lang w:eastAsia="en-US" w:bidi="ar-SA"/>
        </w:rPr>
        <w:t> Тэг ээ.</w:t>
      </w:r>
    </w:p>
    <w:p w14:paraId="7CD492C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20F97B7"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Дэгийн тухай хуулиар тийм байгаа.</w:t>
      </w:r>
    </w:p>
    <w:p w14:paraId="2B3BFC9B"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75697D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Ингээд энэ саналыг дэмжсэн, дэмжээгүй гишүүд байна уу?</w:t>
      </w:r>
    </w:p>
    <w:p w14:paraId="100BA8D7"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2A58E72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Ш.Адьшаа:</w:t>
      </w:r>
      <w:r w:rsidRPr="009E790F">
        <w:rPr>
          <w:rFonts w:ascii="Arial" w:eastAsia="Times New Roman" w:hAnsi="Arial" w:cs="Arial"/>
          <w:iCs/>
          <w:color w:val="000000"/>
          <w:sz w:val="24"/>
          <w:szCs w:val="24"/>
          <w:lang w:eastAsia="en-US" w:bidi="ar-SA"/>
        </w:rPr>
        <w:t> Би байна.</w:t>
      </w:r>
    </w:p>
    <w:p w14:paraId="2FA8424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503240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Хонхоо дар, хуруугаа дар.</w:t>
      </w:r>
    </w:p>
    <w:p w14:paraId="448963D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5C8771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Ш.Адьшаа:</w:t>
      </w:r>
      <w:r w:rsidRPr="009E790F">
        <w:rPr>
          <w:rFonts w:ascii="Arial" w:eastAsia="Times New Roman" w:hAnsi="Arial" w:cs="Arial"/>
          <w:iCs/>
          <w:color w:val="000000"/>
          <w:sz w:val="24"/>
          <w:szCs w:val="24"/>
          <w:lang w:eastAsia="en-US" w:bidi="ar-SA"/>
        </w:rPr>
        <w:t> Орохгүй байна.</w:t>
      </w:r>
    </w:p>
    <w:p w14:paraId="568D7F7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D604829"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Түрүүн ороод байсан шүү дээ наадах чинь.</w:t>
      </w:r>
    </w:p>
    <w:p w14:paraId="41BD026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B11AAB2"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Ш.Адьшаа:</w:t>
      </w:r>
      <w:r w:rsidRPr="009E790F">
        <w:rPr>
          <w:rFonts w:ascii="Arial" w:eastAsia="Times New Roman" w:hAnsi="Arial" w:cs="Arial"/>
          <w:iCs/>
          <w:color w:val="000000"/>
          <w:sz w:val="24"/>
          <w:szCs w:val="24"/>
          <w:lang w:eastAsia="en-US" w:bidi="ar-SA"/>
        </w:rPr>
        <w:t> Орохгүй байна. Тэнд хаачихаад байна шүү дээ. Та нар боль л доо.</w:t>
      </w:r>
    </w:p>
    <w:p w14:paraId="3FCE258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281EAEE"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Зөвхөн энэ саналыг дэмжсэн, дэмжээгүй үг хэлнэ. Холбогдолгүй үг хэлэх юм бол тасална гэдгийг анхааруулъя. Та суудалдаа оч. Адьшаа гишүүн дэг зөрчиж байгаа учраас санууллаа.</w:t>
      </w:r>
    </w:p>
    <w:p w14:paraId="2D1E8C39"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7F61F6E"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Ш.Адьшаа:</w:t>
      </w:r>
      <w:r w:rsidRPr="009E790F">
        <w:rPr>
          <w:rFonts w:ascii="Arial" w:eastAsia="Times New Roman" w:hAnsi="Arial" w:cs="Arial"/>
          <w:iCs/>
          <w:color w:val="000000"/>
          <w:sz w:val="24"/>
          <w:szCs w:val="24"/>
          <w:lang w:eastAsia="en-US" w:bidi="ar-SA"/>
        </w:rPr>
        <w:t> За, хөөж гаргах уу? Үг хэлж болохгүй.</w:t>
      </w:r>
    </w:p>
    <w:p w14:paraId="082085B2"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2B5C31F"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Жамбын Батсуурь гишүүн үг хэлнэ.</w:t>
      </w:r>
    </w:p>
    <w:p w14:paraId="720B64B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A237BE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Ж.Батсуурь:</w:t>
      </w:r>
      <w:r w:rsidRPr="009E790F">
        <w:rPr>
          <w:rFonts w:ascii="Arial" w:eastAsia="Times New Roman" w:hAnsi="Arial" w:cs="Arial"/>
          <w:iCs/>
          <w:color w:val="000000"/>
          <w:sz w:val="24"/>
          <w:szCs w:val="24"/>
          <w:lang w:eastAsia="en-US" w:bidi="ar-SA"/>
        </w:rPr>
        <w:t> Би энэ Үндсэн хуулийн тухай үг хэлж байна. Яагаад вэ гэхээр өнөөдөр бид нар хууль батлаад яах юм бэ? Баталсан хууль нь хэрэгжихгүй байна, Монгол Улсын Үндсэн хууль хэрэгжихгүй байна, хүний эрх хэрэгжихгүй байна. Их Хурлын гишүүнд нэгжлэг хийлгэж байна, гар хөлөө мушгиулж байна. Энэ танхимд 62-ын бүлэг, 13-ын бүлэг, Хүн намын 1 хүн гээд 76-уулаа байгаа. 13 нь болохгүй байна гээд юм хэлээд байхад та нар үг хэлүүлэхгүй байна. КОВИД гээд, цахим гээд хоёрхон минутад энэ улс орны тухай юу хэлэх юм бэ? Юу хэлэх юм? Талбай дээр гараад хэлье гэхээр нэг ширхэг ч микрофон очуулахгүй байна, лайв хийлгэхгүй байна, утасны цэнэглэгч ковербанк оруулахгүй байна. Ийм эх оронд чинь нэг л өглөө босоход ингээд цэрэгжсэн улс болчих юм уу? Бид нар ажилдаа ирж чадахгүй байна. Цэцэг төвөөс нааш алхаж байна, Багшийн дээдээс нааш алхаж байна. Алхам тутамдаа нэгжлэг хийлгэж байна.</w:t>
      </w:r>
    </w:p>
    <w:p w14:paraId="7E55020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1E3C318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Энэ үнэмлэхээ хурааж ав, бид 13-аас. Энэ доор нь бичсэн юмаа баллуурд. Таны гарын үсэг бол Монголд үйлчлэхгүй болчихсон юм байна. Занданшатар гэсэн энэ үнэмлэх дээр бичсэн юмаа устгаж аль. Одоо босож ирээд бид нарынхыг хурааж ав, алив. Энэ чинь өөрөө, энэ танхимд хууль хэрэгжихгүй байна, гадаа гудамжинд ч хууль хэрэгжихгүй байна. Тэгээд өнөөдөр дэг гээд ингээд. Дэг хэзээ та нар барьдаг байсан юм бэ? /микрофон хаав/</w:t>
      </w:r>
    </w:p>
    <w:p w14:paraId="064486C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lastRenderedPageBreak/>
        <w:t> </w:t>
      </w:r>
    </w:p>
    <w:p w14:paraId="0DF30A09"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Дэг зөрччихөж. Энэ, Банк, эрх бүхий этгээдийн мөнгөн хадгаламж, мөнгөн хөрөнгийн шилжүүлэг, зээлийн үйл ажиллагааны тухай, зээлийн хүүг бууруулах, банкны үйл ажиллагааг сайжруулах шинэчлэлийн холбогдолтой хууль хэлэлцэж байгаа. Энэнтэй холбогдуулж 2 дугаар саналыг дэмжсэн, дэмжээгүй үг л хэлнэ. Хуулиа дээдэлж, сахиж сур аа.</w:t>
      </w:r>
    </w:p>
    <w:p w14:paraId="3FD4C64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0C73E7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Ж.Батсуурь:</w:t>
      </w:r>
      <w:r w:rsidRPr="009E790F">
        <w:rPr>
          <w:rFonts w:ascii="Arial" w:eastAsia="Times New Roman" w:hAnsi="Arial" w:cs="Arial"/>
          <w:iCs/>
          <w:color w:val="000000"/>
          <w:sz w:val="24"/>
          <w:szCs w:val="24"/>
          <w:lang w:eastAsia="en-US" w:bidi="ar-SA"/>
        </w:rPr>
        <w:t> 1 минутаа авъя.</w:t>
      </w:r>
    </w:p>
    <w:p w14:paraId="56B3A58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44E13D00"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1 минут гэж байхгүй. Дэмжсэн, дэмжээгүй л үг хэлж байгаа юм. Асуулт биш. Одоо Дашдондогийн Ганбат гишүүн. Дэгээ сахина шүү.</w:t>
      </w:r>
    </w:p>
    <w:p w14:paraId="0FEDFB80"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7D61074"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Д.Ганбат:</w:t>
      </w:r>
      <w:r w:rsidRPr="009E790F">
        <w:rPr>
          <w:rFonts w:ascii="Arial" w:eastAsia="Times New Roman" w:hAnsi="Arial" w:cs="Arial"/>
          <w:iCs/>
          <w:color w:val="000000"/>
          <w:sz w:val="24"/>
          <w:szCs w:val="24"/>
          <w:lang w:eastAsia="en-US" w:bidi="ar-SA"/>
        </w:rPr>
        <w:t> Дэгээ сахья даа.</w:t>
      </w:r>
    </w:p>
    <w:p w14:paraId="2A41F96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40098DEE"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Би бол дэг л сахиулах үүрэгтэй.</w:t>
      </w:r>
    </w:p>
    <w:p w14:paraId="4996AF10"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4C6DD38"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Д.Ганбат:</w:t>
      </w:r>
      <w:r w:rsidRPr="009E790F">
        <w:rPr>
          <w:rFonts w:ascii="Arial" w:eastAsia="Times New Roman" w:hAnsi="Arial" w:cs="Arial"/>
          <w:iCs/>
          <w:color w:val="000000"/>
          <w:sz w:val="24"/>
          <w:szCs w:val="24"/>
          <w:lang w:eastAsia="en-US" w:bidi="ar-SA"/>
        </w:rPr>
        <w:t> Сахья, сахья за юу. Их дарангуйлж байх шив дээ. Банкийг та нар хоосолчихоо биз дээ? 14 тэрбум төгрөгөөр та нар казино тоглоо биз дээ? /микрофон хаав/. Ийм байгаа байхгүй юу. Би банк л ярья л даа.</w:t>
      </w:r>
    </w:p>
    <w:p w14:paraId="4C21701B"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9D68F94"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Одоо Салдангийн Одонтуяа гишүүн.</w:t>
      </w:r>
    </w:p>
    <w:p w14:paraId="774EFD7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2C5E191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Д.Ганбат:</w:t>
      </w:r>
      <w:r w:rsidRPr="009E790F">
        <w:rPr>
          <w:rFonts w:ascii="Arial" w:eastAsia="Times New Roman" w:hAnsi="Arial" w:cs="Arial"/>
          <w:iCs/>
          <w:color w:val="000000"/>
          <w:sz w:val="24"/>
          <w:szCs w:val="24"/>
          <w:lang w:eastAsia="en-US" w:bidi="ar-SA"/>
        </w:rPr>
        <w:t> Үг хэлүүлэхгүй юм байна л даа та нар.</w:t>
      </w:r>
    </w:p>
    <w:p w14:paraId="30F4776B"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2D96205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Энэ хуулийн үйлчлэх хүрээ гэдэг дотор ярина.</w:t>
      </w:r>
    </w:p>
    <w:p w14:paraId="73633C4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410BB8F2"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С.Одонтуяа:</w:t>
      </w:r>
      <w:r w:rsidRPr="009E790F">
        <w:rPr>
          <w:rFonts w:ascii="Arial" w:eastAsia="Times New Roman" w:hAnsi="Arial" w:cs="Arial"/>
          <w:iCs/>
          <w:color w:val="000000"/>
          <w:sz w:val="24"/>
          <w:szCs w:val="24"/>
          <w:lang w:eastAsia="en-US" w:bidi="ar-SA"/>
        </w:rPr>
        <w:t> Энэ бол чуулганы нээлт дээр яригдсан байгаа. Энэ удаагийн чуулганаар хүний эрхийг хангах чиглэлээр онцгой анхаарч ажиллана гэж. Хүний эрхийг хангах асуудал ямар үед зөв болох вэ гэхээр тэр хүн төр, нийгмийн зүтгэлтэн байна уу, эсхүл ял эдэлж байгаа хоригдол байна уу, олонх байна уу, цөөнх байна уу тэрнээс үл хамаарч энэ хүмүүсийн эрхийг хамгаалах нь жинхэнэ хүний эрхийг хангах ийм чухал алхам болдог. Тэгэхээр өнөөдөр хүний эрхийн асуудал ярихаар тэр нэг намын асуудал, тэр хувь хүний асуудал гэж хандах нь туйлын буруу. Тэгээд өчигдөр Сонгуулийн ерөнхий хороон дээр үүссэн нөхцөл байдалтай холбогдуулаад Ардчилсан намын бүлгийн гишүүд өлсгөлөн зарласан. Орой ирэхэд битүү, олон давхар цагдаагийн хамгаалалт гарчихсан, бид нар чинь хаана байнаа гэж гайхахаар тийм байдалтай байсан. Юу ч оруулахгүй байна. Өчигдөр маш хүйтэн өдөр байсан. Тэгээд ядаж Адъяасүрэн гишүүнд бид майхан, дэвсгэр оруулж өгье гэхэд, энэ бол ямар ч сонсохгүйгээр ийм байсан. Тэгэхээр энэ нэг хүний асуудал, нэг намын асуудал биш ээ.</w:t>
      </w:r>
    </w:p>
    <w:p w14:paraId="79C2F740"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47943C3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Өнөөдөр Монгол Улсад нэг намын хэт дарангуйлал ноёрхож байна. Нэг хүний үгээр бүх асуудлыг шийдэж байна. Хүний эрхийн зөрчил тэнд харагдаж байна. Тийм учраас өнөөдөр би Эмэгтэй гишүүдийн бүлэгтээ хандаад, Хууль зүйн сайдад хандаад тэнд байгаа хүмүүсийн Үндсэн хуулиар олгогдсон эрхээ эдлэх, үгээ хэлэх, тэмцэх, өлсгөлөн зарлах энэ эрхийг нь хангаач ээ гэдэг ийм шаардлагыг тавьж байна. Өчигдөр маш хүйтэн өдөр майхангүй, дэвсгэргүй, үнэхээр хүнд байдалд манай Ардчилсан намын бүлгийн гишүүд өлсгөлөнгөө үргэлжлүүлсэн байгаа. Тэгэхээр өнөөдөр бид хүнлэг, энэрэнгүй энэ ардчилсан нийгэмд амьдарч л байгаа юм бол.</w:t>
      </w:r>
    </w:p>
    <w:p w14:paraId="1CD64460"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309D42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xml:space="preserve"> Одонтуяа гишүүн хүний эрхтэй холбооттой асуудал хэлэлцлээ. Хүний эрхийн комисс болон Халдашгүй байдлын дэд хороо, холбогдох </w:t>
      </w:r>
      <w:r w:rsidRPr="009E790F">
        <w:rPr>
          <w:rFonts w:ascii="Arial" w:eastAsia="Times New Roman" w:hAnsi="Arial" w:cs="Arial"/>
          <w:iCs/>
          <w:color w:val="000000"/>
          <w:sz w:val="24"/>
          <w:szCs w:val="24"/>
          <w:lang w:eastAsia="en-US" w:bidi="ar-SA"/>
        </w:rPr>
        <w:lastRenderedPageBreak/>
        <w:t>Байнгын хороодын дарга нарт энэ саналуудаа хэлээд, тэр хүрээндээ асуудлуудаа яриад хэлэлцэж болно. Холбогдох Дэд хороодын дарга нар энэ асуудлуудыг анхаараарай.</w:t>
      </w:r>
    </w:p>
    <w:p w14:paraId="0B1D3F6E"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7C170F3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Хуулиараа Батсуурь гишүүн ээ, та бүхэн хуулиудаа сайн унших юм бол, та хэд Халдашгүй байдлын дэд хороо, Ёс зүй, сахилгын хороонд хандаад тэр асуудлуудыг хэлэлцүүлээд яриад, Хүний эрхийн комисстой ингээд ярих ёстой шүү дээ. Энэ чуулганы хуралдаан дээр хэн чанга хашгирснаараа хууль тогтдоггүй.</w:t>
      </w:r>
    </w:p>
    <w:p w14:paraId="1BAF89EC"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84AED97"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Одоо Хассуурийн Ганхуяг гишүүн яг энэ заалттай холбогдуулж дэмжээгүй үг хэлье гэсэн. Хассуурийн Ганхуяг гишүүн цахимаар.</w:t>
      </w:r>
    </w:p>
    <w:p w14:paraId="2D897EF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ED7A92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Х.Ганхуяг:</w:t>
      </w:r>
      <w:r w:rsidRPr="009E790F">
        <w:rPr>
          <w:rFonts w:ascii="Arial" w:eastAsia="Times New Roman" w:hAnsi="Arial" w:cs="Arial"/>
          <w:iCs/>
          <w:color w:val="000000"/>
          <w:sz w:val="24"/>
          <w:szCs w:val="24"/>
          <w:lang w:eastAsia="en-US" w:bidi="ar-SA"/>
        </w:rPr>
        <w:t> Дарга аа, энэ заалт дээр биш юм. Дараа нь зарчмын зөрүүтэй санал дээр дэвшүүлсэн саналынхаа хүрээнд санал хэлэх гэж байсан юм. Энэ буруу юман дээр орчихож.</w:t>
      </w:r>
    </w:p>
    <w:p w14:paraId="028159EC"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376365E9"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Ойлголоо. Санал хураалт явуулна. Гишүүд анхааралтай байгаарай. Энэ саналыг дэмжье гэсэн саналын томьёоллоор санал хураалт явуулна.</w:t>
      </w:r>
    </w:p>
    <w:p w14:paraId="7B4977CE"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4C861AB6"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Санал хураалтад 60 гишүүн оролцож, 35 гишүүн дэмжиж, 58.3 хувийн саналаар энэ санал дэмжигдлээ.</w:t>
      </w:r>
    </w:p>
    <w:p w14:paraId="4FBBA224"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6C4819BD"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eastAsia="en-US" w:bidi="ar-SA"/>
        </w:rPr>
        <w:t>Хууль хэлэлцэж байгаа учраас хуралдаан даргалагч бол дэг сахиулах үүрэгтэй. Гишүүд хуралдааны дэг зөрчсөн бол сануулах, хуралдаанд үг хэлэх эрхийг хасах, хуралдааны танхимыг орхин гарахыг үүрэг болгох, мөн 18.2, 18.3-т заасан арга хэмжээнүүдийг авах эрхтэй. Энэ хуралдааны дэгээ л сахиулна. Талбай дээр болж байгаа энэ үйлдлүүдийн талаар хоёр намын бүлгийн дарга Дашдондогийн Ганбат гишүүн, Тогтохсүрэн дарга нар анхаарч ажилла аа. Тэндээ асуудлаа ярьцгаа за юу. Халдашгүй дэд хороо.</w:t>
      </w:r>
    </w:p>
    <w:p w14:paraId="25105F9F"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00312943"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Д.Тогтохсүрэн: </w:t>
      </w:r>
      <w:r w:rsidRPr="009E790F">
        <w:rPr>
          <w:rFonts w:ascii="Arial" w:eastAsia="Times New Roman" w:hAnsi="Arial" w:cs="Arial"/>
          <w:iCs/>
          <w:color w:val="000000"/>
          <w:sz w:val="24"/>
          <w:szCs w:val="24"/>
          <w:lang w:eastAsia="en-US" w:bidi="ar-SA"/>
        </w:rPr>
        <w:t>Юу ярих вэ?</w:t>
      </w:r>
    </w:p>
    <w:p w14:paraId="7908A24A"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eastAsia="en-US" w:bidi="ar-SA"/>
        </w:rPr>
        <w:t> </w:t>
      </w:r>
    </w:p>
    <w:p w14:paraId="5B46DE8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
          <w:bCs/>
          <w:iCs/>
          <w:color w:val="000000"/>
          <w:sz w:val="24"/>
          <w:szCs w:val="24"/>
          <w:lang w:eastAsia="en-US" w:bidi="ar-SA"/>
        </w:rPr>
        <w:t>Г.Занданшатар:</w:t>
      </w:r>
      <w:r w:rsidRPr="009E790F">
        <w:rPr>
          <w:rFonts w:ascii="Arial" w:eastAsia="Times New Roman" w:hAnsi="Arial" w:cs="Arial"/>
          <w:iCs/>
          <w:color w:val="000000"/>
          <w:sz w:val="24"/>
          <w:szCs w:val="24"/>
          <w:lang w:eastAsia="en-US" w:bidi="ar-SA"/>
        </w:rPr>
        <w:t> Бүлгийн гишүүдийнхээ эрх, үүргийг хангаж ажиллах нь бүлгийн дарга нарын үүрэг. Хоёр бүлгийн дарга одоо гарч уулз. Санууллаа, энэ хэлэлцэж байгаа асуудлаа л хэлэлцэнэ. Дэгээрээ тийм юм.</w:t>
      </w:r>
    </w:p>
    <w:p w14:paraId="48D2D933"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5BE3474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bookmarkStart w:id="2" w:name="_Hlk68688125"/>
      <w:r w:rsidRPr="007022C3">
        <w:rPr>
          <w:rFonts w:ascii="Arial" w:eastAsia="Times New Roman" w:hAnsi="Arial" w:cs="Arial"/>
          <w:color w:val="000000"/>
          <w:sz w:val="24"/>
          <w:szCs w:val="24"/>
          <w:lang w:val="mn-MN" w:eastAsia="en-US" w:bidi="ar-SA"/>
        </w:rPr>
        <w:t>3.</w:t>
      </w:r>
      <w:bookmarkEnd w:id="2"/>
      <w:r w:rsidRPr="007022C3">
        <w:rPr>
          <w:rFonts w:ascii="Arial" w:eastAsia="Times New Roman" w:hAnsi="Arial" w:cs="Arial"/>
          <w:color w:val="000000"/>
          <w:sz w:val="24"/>
          <w:szCs w:val="24"/>
          <w:lang w:val="mn-MN" w:eastAsia="en-US" w:bidi="ar-SA"/>
        </w:rPr>
        <w:t>Төслийн 4 дүгээр зүйлийг доор дурдсанаар өөрчлөн найруулах:</w:t>
      </w:r>
    </w:p>
    <w:p w14:paraId="393343A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“4 дүгээр зүйл.Банк, эрх бүхий хуулийн этгээдийн мөнгөн хадгаламж, мөнгөн хөрөнгийн шилжүүлэг, зээлийн үйл ажиллагаанд баримтлах зарчим</w:t>
      </w:r>
    </w:p>
    <w:p w14:paraId="7EB6CF4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Д.Ганбат</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Банк ярья гэхээр банк ярьж болохгүй.</w:t>
      </w:r>
    </w:p>
    <w:p w14:paraId="463ADBC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Энэ саналуудыг баримтлах зарчим ярьж байна. Яг энэ саналуудаа л сайн сонсож, хэлэх. Саналуудаа сонсох ч үгүй байна.</w:t>
      </w:r>
    </w:p>
    <w:p w14:paraId="5B0EBE1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4.1.Банк, эрх бүхий хуулийн этгээд нь иргэн, хуулийн этгээд, Монгол Улсын хууль тогтоомжийн дагуу эрх зүйн байдал нь тодорхойлогдсон этгээдэд үзүүлэх мөнгөн хадгаламж, мөнгөн хөрөнгийн шилжүүлэг, зээлийн үйл ажиллагаанд дараах зарчмыг баримтална</w:t>
      </w:r>
      <w:r w:rsidRPr="007022C3">
        <w:rPr>
          <w:rFonts w:ascii="Arial" w:eastAsia="Times New Roman" w:hAnsi="Arial" w:cs="Arial"/>
          <w:color w:val="000000"/>
          <w:sz w:val="24"/>
          <w:szCs w:val="24"/>
          <w:lang w:eastAsia="en-US" w:bidi="ar-SA"/>
        </w:rPr>
        <w:t>:</w:t>
      </w:r>
    </w:p>
    <w:p w14:paraId="5F9FF6F6" w14:textId="6FF6B666"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4.1.1.үйл ажиллагааны нууцлал, аюулгүй, найдвартай байдлыг  хангах;</w:t>
      </w:r>
    </w:p>
    <w:p w14:paraId="16D21D7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            4.1.2.харилцагчид үйл ажиллагааны ерөнхий мэдээлэл, зөвлөгөөг өгч ил тод байдлыг хангах;</w:t>
      </w:r>
    </w:p>
    <w:p w14:paraId="15C095B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4.1.3.талуудын тэгш оролцоог хангах;</w:t>
      </w:r>
    </w:p>
    <w:p w14:paraId="183BD47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4.1.4.хувийн ашиг сонирхлоо харилцагчийн ашиг сонирхлоос дээгүүр тавихгүй байх</w:t>
      </w:r>
      <w:r w:rsidRPr="007022C3">
        <w:rPr>
          <w:rFonts w:ascii="Arial" w:eastAsia="Times New Roman" w:hAnsi="Arial" w:cs="Arial"/>
          <w:color w:val="000000"/>
          <w:sz w:val="24"/>
          <w:szCs w:val="24"/>
          <w:lang w:eastAsia="en-US" w:bidi="ar-SA"/>
        </w:rPr>
        <w:t>;</w:t>
      </w:r>
    </w:p>
    <w:p w14:paraId="4A5283F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p>
    <w:p w14:paraId="5A9C7C8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4.1.5.хууль тогтоомжид заасан шаардлага хангасан харилцагчид үйлчилгээ үзүүлэх.”</w:t>
      </w:r>
    </w:p>
    <w:p w14:paraId="406342C8"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3B05BB6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Түрүүний саналын дүнг 60 гишүүн оролцож, 35 гишүүн дэмжиж, 58.3 хувийн саналаар дэмжигдлээ гэж хэлсэн.</w:t>
      </w:r>
    </w:p>
    <w:p w14:paraId="65F3934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 явуулъя.</w:t>
      </w:r>
    </w:p>
    <w:p w14:paraId="4C66908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62 гишүүн оролцож, 39 гишүүн дэмжиж, 62.9 хувийн саналаар энэ санал дэмжигдлээ.</w:t>
      </w:r>
    </w:p>
    <w:p w14:paraId="15C303D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4.Төслийн 5 дугаар зүйлийг доор дурдсанаар өөрчлөн найруулах:</w:t>
      </w:r>
    </w:p>
    <w:p w14:paraId="75778B3F" w14:textId="77777777" w:rsidR="007022C3" w:rsidRPr="009E790F"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iCs/>
          <w:color w:val="000000"/>
          <w:sz w:val="24"/>
          <w:szCs w:val="24"/>
          <w:lang w:val="mn-MN" w:eastAsia="en-US" w:bidi="ar-SA"/>
        </w:rPr>
        <w:t>            “5 дугаар зүйл.Хуулийн нэр томьёоны тодорхойлолт</w:t>
      </w:r>
    </w:p>
    <w:p w14:paraId="0625F3EA"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90B0D94"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5.1.Энэ хуульд хэрэглэсэн дараах нэр томьёог доор дурдсан утгаар ойлгоно:</w:t>
      </w:r>
    </w:p>
    <w:p w14:paraId="3814E219"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432B253" w14:textId="77777777" w:rsidR="007022C3" w:rsidRPr="007022C3" w:rsidRDefault="007022C3" w:rsidP="007022C3">
      <w:pPr>
        <w:suppressAutoHyphens w:val="0"/>
        <w:spacing w:line="240" w:lineRule="auto"/>
        <w:ind w:firstLine="36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5.1.1.“зээл” гэж банк, эрх бүхий хуулийн этгээдээс гэрээний үндсэн дээр тодорхой зориулалт, хугацаа, эргэж төлөгдөх нөхцөлтэйгээр хүүтэй буюу хүүгүй бусад этгээдэд аливаа хэлбэрээр олгосон мөнгөн хөрөнгийг;</w:t>
      </w:r>
    </w:p>
    <w:p w14:paraId="77EFDA70" w14:textId="77777777" w:rsidR="007022C3" w:rsidRPr="007022C3" w:rsidRDefault="007022C3" w:rsidP="007022C3">
      <w:pPr>
        <w:suppressAutoHyphens w:val="0"/>
        <w:spacing w:after="0" w:line="240" w:lineRule="auto"/>
        <w:ind w:firstLine="144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5.1.2.“үйл ажиллагааны ерөнхий нөхцөл” гэж банк, эрх бүхий хуулийн этгээдээс иргэн, хуулийн этгээд, Монгол Улсын хууль тогтоомжийн дагуу эрх зүйн байдал нь тодорхойлогдсон этгээдэд үзүүлэх мөнгөн хадгаламж, мөнгөн хөрөнгийн шилжүүлэг, зээлийн үйл ажиллагаанд талуудын эдлэх эрх, хүлээх үүрэг, хариуцлага, үйл ажиллагааны нийтлэг зохицуулалтыг тусгасан баримт бичгийг;</w:t>
      </w:r>
    </w:p>
    <w:p w14:paraId="479BF50C" w14:textId="77777777" w:rsidR="007022C3" w:rsidRPr="007022C3" w:rsidRDefault="007022C3" w:rsidP="007022C3">
      <w:pPr>
        <w:suppressAutoHyphens w:val="0"/>
        <w:spacing w:after="0" w:line="240" w:lineRule="auto"/>
        <w:ind w:firstLine="144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p>
    <w:p w14:paraId="451498AA"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5.1.3.“мөнгөн хадгаламж” /цаашид Хадгаламж гэх/ гэж гэрээний үндсэн дээр иргэн, хуулийн этгээд, Монгол Улсын хууль тогтоомжийн дагуу эрх зүйн байдал нь тодорхойлогдсон этгээдээс банк, эрх бүхий хуулийн этгээдэд хадгалуулсан үндэсний мөнгөн тэмдэгт-төгрөг болон гадаад улсын мөнгөн тэмдэгтээр илэрхийлэгдэх мөнгөн хөрөнгийг;</w:t>
      </w:r>
    </w:p>
    <w:p w14:paraId="42317A4A"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F2D3C20" w14:textId="77777777" w:rsidR="007022C3" w:rsidRPr="007022C3" w:rsidRDefault="007022C3" w:rsidP="007022C3">
      <w:pPr>
        <w:suppressAutoHyphens w:val="0"/>
        <w:spacing w:line="240" w:lineRule="auto"/>
        <w:ind w:firstLine="144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5.1.4.“харилцах данс” гэж гэрээний үндсэн дээр банк, цахим мөнгө гаргах зорилгоор төлбөрийн үйлчилгээ үзүүлэх зөвшөөрөл авсан  этгээдээс харилцагчид төлбөрийн үйлчилгээ үзүүлэхээр нээсэн дансыг</w:t>
      </w:r>
      <w:r w:rsidRPr="007022C3">
        <w:rPr>
          <w:rFonts w:ascii="Arial" w:eastAsia="Times New Roman" w:hAnsi="Arial" w:cs="Arial"/>
          <w:color w:val="000000"/>
          <w:sz w:val="24"/>
          <w:szCs w:val="24"/>
          <w:lang w:eastAsia="en-US" w:bidi="ar-SA"/>
        </w:rPr>
        <w:t>;</w:t>
      </w:r>
    </w:p>
    <w:p w14:paraId="05689043"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5.1.5.“хүү” гэж гэрээний үндсэн дээр мөнгөн хөрөнгийг ашигласны хариу төлбөр буюу үнийг;</w:t>
      </w:r>
    </w:p>
    <w:p w14:paraId="17731EE7"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36753F1D" w14:textId="77777777" w:rsidR="007022C3" w:rsidRPr="009E790F"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val="mn-MN" w:eastAsia="en-US" w:bidi="ar-SA"/>
        </w:rPr>
        <w:t>                  </w:t>
      </w:r>
      <w:r w:rsidRPr="009E790F">
        <w:rPr>
          <w:rFonts w:ascii="Arial" w:eastAsia="Times New Roman" w:hAnsi="Arial" w:cs="Arial"/>
          <w:iCs/>
          <w:color w:val="000000"/>
          <w:sz w:val="24"/>
          <w:szCs w:val="24"/>
          <w:lang w:val="mn-MN" w:eastAsia="en-US" w:bidi="ar-SA"/>
        </w:rPr>
        <w:t>Тайлбар: зээл, хадгаламжийн үнэ бөгөөд хөрөнгө эзэмшигчийн хувьд орлого, ашиглагчийн хувьд зардлыг ойлгоно.</w:t>
      </w:r>
    </w:p>
    <w:p w14:paraId="4B03020B"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D7236EA"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                  5.1.6.“шилжүүлэг” гэж Үндэсний төлбөрийн системийн тухай хуулийн 5.1.18-д заасныг;</w:t>
      </w:r>
    </w:p>
    <w:p w14:paraId="31B17D75" w14:textId="77777777" w:rsidR="007022C3" w:rsidRPr="007022C3" w:rsidRDefault="007022C3" w:rsidP="007022C3">
      <w:pPr>
        <w:suppressAutoHyphens w:val="0"/>
        <w:spacing w:after="0" w:line="240" w:lineRule="auto"/>
        <w:ind w:firstLine="36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u w:val="single"/>
          <w:lang w:val="mn-MN" w:eastAsia="en-US" w:bidi="ar-SA"/>
        </w:rPr>
        <w:t> </w:t>
      </w:r>
    </w:p>
    <w:p w14:paraId="0126D22A" w14:textId="77777777" w:rsidR="007022C3" w:rsidRPr="007022C3" w:rsidRDefault="007022C3" w:rsidP="007022C3">
      <w:pPr>
        <w:suppressAutoHyphens w:val="0"/>
        <w:spacing w:line="240" w:lineRule="auto"/>
        <w:ind w:firstLine="144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5.1.7.“эрх бүхий хуулийн этгээд” гэж хуульд заасны дагуу Монголбанкнаас төлбөрийн үйлчилгээ үзүүлэх, Санхүүгийн зохицуулах хорооноос хадгаламж болон зээлийн үйл ажиллагаа эрхлэх зөвшөөрөл авсан хуулийн этгээдийг</w:t>
      </w:r>
      <w:r w:rsidRPr="007022C3">
        <w:rPr>
          <w:rFonts w:ascii="Arial" w:eastAsia="Times New Roman" w:hAnsi="Arial" w:cs="Arial"/>
          <w:color w:val="000000"/>
          <w:sz w:val="24"/>
          <w:szCs w:val="24"/>
          <w:lang w:eastAsia="en-US" w:bidi="ar-SA"/>
        </w:rPr>
        <w:t>;</w:t>
      </w:r>
    </w:p>
    <w:p w14:paraId="495954DF"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5.1.8.</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эцсийн өмчлөгч</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 гэж Мөнгө угаах болон терроризмыг санхүүжүүлэхтэй тэмцэх тухай хуулийн 3.1.6-д заасныг;</w:t>
      </w:r>
    </w:p>
    <w:p w14:paraId="0319D106"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074823D" w14:textId="77777777" w:rsidR="007022C3" w:rsidRPr="007022C3" w:rsidRDefault="007022C3" w:rsidP="007022C3">
      <w:pPr>
        <w:suppressAutoHyphens w:val="0"/>
        <w:spacing w:after="0" w:line="240" w:lineRule="auto"/>
        <w:ind w:firstLine="144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5.1.9.“Монгол Улсын хууль тогтоомжийн дагуу эрх зүйн байдал нь тодорхойлогдсон этгээд” гэж хуулиар тусгайлан эрх, үүрэг нь тодорхойлогдож, хариуцлага хүлээдэг этгээдийг.” </w:t>
      </w:r>
    </w:p>
    <w:p w14:paraId="60B51456"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1DD9FE3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Энэ цахим мөнгө гэдгээ ингээд тодорхойлчихож байгаа юм уу? Цахим мөнгийг хуульчилчихаж байгаа юм уу? “харилцах данс” гэж гэрээний үндсэн дээр банк, цахим мөнгө гаргах зорилгоор”. Цахим мөнгө гаргах зорилгоор зөвшөөрөл олгох юм уу?</w:t>
      </w:r>
    </w:p>
    <w:p w14:paraId="4EFB193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91 дүгээр микрофон.</w:t>
      </w:r>
    </w:p>
    <w:p w14:paraId="12032F8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Ө.Мөнх-Ундарга</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Их Хурлын даргын асуултад хариулъя. Монголбанкны Хууль, эрх зүйн газрын Банк, санхүүгийн эрх зүйн хэлтсийн захирал Мөнх-Ундарга. Цахим мөнгөтэй холбоотой харилцааг үндэсний төлбөрийн системийн тухай хуулиар зохицуулсан. Монголбанкнаас зөвшөөрсөн тохиолдолд 1 цахим мөнгө 1 төгрөгтэй тэнцүү байна гэсэн тодорхойлолтоор цахим мөнгийг Монголбанкны зөвшөөрлөөр төлбөрийн хэрэгслээр гаргаж болж байгаа.</w:t>
      </w:r>
    </w:p>
    <w:p w14:paraId="1F42C14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Энэнийхээ заавар журам, бусад тодорхойлолтыг нарийн болгоорой. Энэ дотроо ингээд хавчуулагдсан юм шиг явчих юм. Бадмаанямбуугийн Бат-Эрдэнэ гишүүн үг хэлнэ гэсэн.</w:t>
      </w:r>
    </w:p>
    <w:p w14:paraId="5EFEABD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Б.Бат-Эрдэнэ:</w:t>
      </w:r>
      <w:r w:rsidRPr="007022C3">
        <w:rPr>
          <w:rFonts w:ascii="Arial" w:eastAsia="Times New Roman" w:hAnsi="Arial" w:cs="Arial"/>
          <w:color w:val="000000"/>
          <w:sz w:val="24"/>
          <w:szCs w:val="24"/>
          <w:lang w:eastAsia="en-US" w:bidi="ar-SA"/>
        </w:rPr>
        <w:t> Баярлалаа. Би эхэн дээр нь ч хэлэх бололцоо гарсангүй. Энэ 2 минутад юу ч хэлж базаах вэ. Гэхдээ би ганц зүйл нэмье. Ерөнхийдөө энэ хуулийн төсөлтэй танилцсан. Ингээд үзээд байхаар энэ хуулийн төсөл бол бүхэлдээ нэг тал буюу банкны эрх ашгийг давуу байдлаар тусгасан, ингэж боловсруулагдсан гэж харагдаад байгаа юм. Энэ дээр та бүхэн маань дараагийн хэлэлцүүлгийн явцад энийг сайн анхаараач ээ. Тухайлбал, чи юу хэлэх гээд байгаа юм бэ гэвэл 4.1.3-т банк, эрх бүхий этгээдийн тэгш оролцоог хангах зарчмыг баримтална гэж заасан байна. Гэтэл энэ чинь тэгш оролцоог хангах энэ зарчмыг баримтална гэсэн энэ зарчим маань 7.2-т тодорхой цахим хэлбэрээр үйлчилгээ үзүүлэхэд нууц кодлол гээд баахан зүйлүүд заачихсан байгаа юм. Энэ чинь бол яг бодит байдал дээрээ хэрэгжихгүй байна гээд олон хүмүүс ийм хүндрэл бэрхшээл байна гээд ийм зүйлийг хэлдэг. Тухайлбал, хадгаламж, харилцагч эзэмшигчийн эрх ашгийг хамгаална гээд тунхаглаад байгаа боловч ганцхан жишээ хэлэхэд хадгалуулагч, жишээлбэл хадгаламж эзэмшигч нас барсан байх юм бол тэр яаж залгамжлах юм бэ? Энэ чинь өнөөдөр бас тодорхойгүй хэмжээнд байж байгаа шүү.</w:t>
      </w:r>
    </w:p>
    <w:p w14:paraId="6B12730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xml:space="preserve">Ингээд цаашаа ярих юм бол нэлээн хэд хэдэн зүйлүүд байж байгаа юм. Тийм учраас энийг хэлэлцүүлгийн явцад мэргэжлийн банкир, бас бололцоотой туршлагатай улсууд орж ажиллаж байгаа учраас энийг анхаараач ээ. Энэ чинь дахиад л эргээд банкны лобби ордог юм уу, яадаг юм бэ, банкны эрх ашгийг л </w:t>
      </w:r>
      <w:r w:rsidRPr="007022C3">
        <w:rPr>
          <w:rFonts w:ascii="Arial" w:eastAsia="Times New Roman" w:hAnsi="Arial" w:cs="Arial"/>
          <w:color w:val="000000"/>
          <w:sz w:val="24"/>
          <w:szCs w:val="24"/>
          <w:lang w:eastAsia="en-US" w:bidi="ar-SA"/>
        </w:rPr>
        <w:lastRenderedPageBreak/>
        <w:t>хадгалсан ийм хуулийн төсөл болох гээд байгаад санаа зовоод би ийм зүйлийг хэлж байгаа юм шүү. Баярлалаа.</w:t>
      </w:r>
    </w:p>
    <w:p w14:paraId="3DD2AD6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Одоо санал хураалт явуулна. Энэ 4 дүгээр заалтыг дэмжье гэсэн саналын томьёоллоор санал хураалт явуулъя.</w:t>
      </w:r>
    </w:p>
    <w:p w14:paraId="5654142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Хурууны хээгээ уншуул, Адьшаа гишүүн хуралдаан үймүүлж байгаа учраас Чуулганы хуралдааны дэгийн тухай хуулийн 18.1.1-д заасны дагуу сануулах арга хэмжээ авлаа. 18.1.2, 18.1.3, 18.1.4-т заасан сахилгын арга хэмжээнүүд байгаа шүү. Сануулаад зөрчих юм бол дараагийн хариуцлага тооцно. Ёс зүйн хороонд очно.</w:t>
      </w:r>
    </w:p>
    <w:p w14:paraId="7294EE2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Ш.Адьшаа:</w:t>
      </w:r>
      <w:r w:rsidRPr="007022C3">
        <w:rPr>
          <w:rFonts w:ascii="Arial" w:eastAsia="Times New Roman" w:hAnsi="Arial" w:cs="Arial"/>
          <w:color w:val="000000"/>
          <w:sz w:val="24"/>
          <w:szCs w:val="24"/>
          <w:lang w:eastAsia="en-US" w:bidi="ar-SA"/>
        </w:rPr>
        <w:t> Оруул л даа, Ёс зүйн хороогоор оруул л даа.</w:t>
      </w:r>
    </w:p>
    <w:p w14:paraId="568263C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Ёс зүйн хороогоор оруулах санал өөрөө тавилаа. Суудалдаа суу.</w:t>
      </w:r>
    </w:p>
    <w:p w14:paraId="6339C57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Ш.Адьшаа:</w:t>
      </w:r>
      <w:r w:rsidRPr="007022C3">
        <w:rPr>
          <w:rFonts w:ascii="Arial" w:eastAsia="Times New Roman" w:hAnsi="Arial" w:cs="Arial"/>
          <w:color w:val="000000"/>
          <w:sz w:val="24"/>
          <w:szCs w:val="24"/>
          <w:lang w:eastAsia="en-US" w:bidi="ar-SA"/>
        </w:rPr>
        <w:t> Та яаж дээрэлхэж байгаа юм бэ? Тэнд зөндөө харж суулаа.</w:t>
      </w:r>
    </w:p>
    <w:p w14:paraId="3A5A5F9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Чуулганы хуралдаан явуулах бололцоо олгохгүй байгаа учраас Адьшаа гишүүнийг 18.1.2, 18.1.3-т заасан энэ дэгийн тухай хууль зөрчсөн бол.</w:t>
      </w:r>
    </w:p>
    <w:p w14:paraId="381133F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Ш.Адьшаа:</w:t>
      </w:r>
      <w:r w:rsidRPr="007022C3">
        <w:rPr>
          <w:rFonts w:ascii="Arial" w:eastAsia="Times New Roman" w:hAnsi="Arial" w:cs="Arial"/>
          <w:color w:val="000000"/>
          <w:sz w:val="24"/>
          <w:szCs w:val="24"/>
          <w:lang w:eastAsia="en-US" w:bidi="ar-SA"/>
        </w:rPr>
        <w:t> Тэг, тэг. Би татгалзъя.</w:t>
      </w:r>
    </w:p>
    <w:p w14:paraId="0704437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Гишүүнээсээ татгалзъя гэж Адьшаа гишүүн санал хэллээ. Протоколд тэмдэглэж аваарай. Одоо ингээд санал хураалт явуулна.</w:t>
      </w:r>
    </w:p>
    <w:p w14:paraId="499DA5F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хураалтад 62 гишүүн оролцож, 37 гишүүн дэмжиж, 59.7 хувийн саналаар санал дэмжигдлээ.</w:t>
      </w:r>
    </w:p>
    <w:p w14:paraId="3FF4DE3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5.Төслийн 6 дугаар зүйлд доор дурдсан агуулгатай хэсэг нэмэх:</w:t>
      </w:r>
    </w:p>
    <w:p w14:paraId="2FFE4DA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w:t>
      </w:r>
      <w:bookmarkStart w:id="3" w:name="_Hlk68689754"/>
      <w:r w:rsidRPr="007022C3">
        <w:rPr>
          <w:rFonts w:ascii="Arial" w:eastAsia="Times New Roman" w:hAnsi="Arial" w:cs="Arial"/>
          <w:color w:val="000000"/>
          <w:sz w:val="24"/>
          <w:szCs w:val="24"/>
          <w:lang w:val="mn-MN" w:eastAsia="en-US" w:bidi="ar-SA"/>
        </w:rPr>
        <w:t>6.5.Банк, эрх бүхий хуулийн этгээд харилцагчаас зөвхөн гэрээнд тусгасан шимтгэл, хураамжийг төлүүлэх бөгөөд өөрийн үзүүлсэн нэг төрлийн үйлчилгээнд үйлчилгээний шимтгэл, хураамжийг давхардуулан авахгүй.</w:t>
      </w:r>
      <w:bookmarkEnd w:id="3"/>
    </w:p>
    <w:p w14:paraId="49F6FAA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6.6.Банк, эрх бүхий хуулийн этгээд нь өөрийн бүтээгдэхүүн, үйлчилгээний шимтгэл, хураамжийн хувь, хэмжээг үндэслэлтэй тогтоох ба үүнд Монголбанк, Санхүүгийн зохицуулах хороо хяналт тавина.</w:t>
      </w:r>
    </w:p>
    <w:p w14:paraId="22FACED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6.7.Монголбанк, Санхүүгийн зохицуулах хороо өөрийн хянан зохицуулах чиг үүргийн хүрээнд банк, эрх бүхий хуулийн этгээдээс тогтоосон бүтээгдэхүүн, үйлчилгээний шимтгэл, хураамжийн хувь хэмжээг бууруулахыг санал болгох, энэ саналыг хүлээж аваагүй тохиолдолд тухайн шимтгэл, хураамжийн хувь хэмжээ тогтоосон шийдвэрийг хүчингүй болгох, энэ тухайгаа нийтэд мэдээлэх эрхтэй байна.</w:t>
      </w:r>
    </w:p>
    <w:p w14:paraId="0ADD860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6.8.Банк, эрх бүхий хуулийн этгээд энэ хуульд заасан үйлчилгээний гэрээ байгуулах бүх үе шатанд харилцагчийн нууц гэж үзсэн мэдээллийг хадгалах, аливаа хэлбэрээр ашиглахгүй байх үүрэгтэй.”</w:t>
      </w:r>
    </w:p>
    <w:p w14:paraId="6F6B099D"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85CB4C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 явуулъя.</w:t>
      </w:r>
    </w:p>
    <w:p w14:paraId="17905A7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62 гишүүн оролцож, 37 гишүүн дэмжиж, 59.7 хувийн саналаар энэ санал дэмжигдлээ.</w:t>
      </w:r>
    </w:p>
    <w:p w14:paraId="17EB39C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6.Төслийн 7 дугаар зүйлийн 7.2 дахь хэсгийн “шилжүүлгийн баримт” гэснийг “шилжүүлэг” гэж, мөн хэсгийн болон 11 дүгээр зүйлийн 11.4 дэх хэсгийн “тоон” гэснийг “цахим” гэж тус тус өөрчлөх.</w:t>
      </w:r>
    </w:p>
    <w:p w14:paraId="361584FB"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29B4F4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4B3E06B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62 гишүүн оролцож, 36 гишүүн дэмжиж, 58.1 хувийн саналаар энэ санал дэмжигдлээ.</w:t>
      </w:r>
    </w:p>
    <w:p w14:paraId="2593F70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7.Төслийн 8 дугаар зүйлийг доор дурдсанаар өөрчлөн найруулах:</w:t>
      </w:r>
    </w:p>
    <w:p w14:paraId="387917B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“8 дугаар зүйл.Үйл ажиллагааны ерөнхий нөхцөл</w:t>
      </w:r>
    </w:p>
    <w:p w14:paraId="188ED21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8.1.Энэ хуульд заасан банк, эрх бүхий этгээдийн хадгаламж болон зээл, төлбөрийн үйлчилгээ үзүүлэгчийн шилжүүлгийн үйл ажиллагаанд тавигдах шаардлагыг Монголбанк, Санхүүгийн зохицуулах хороо өөрийн хянан зохицуулах чиг үүргийн хүрээнд батална.</w:t>
      </w:r>
    </w:p>
    <w:p w14:paraId="3A1DBE2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8.</w:t>
      </w:r>
      <w:r w:rsidRPr="007022C3">
        <w:rPr>
          <w:rFonts w:ascii="Arial" w:eastAsia="Times New Roman" w:hAnsi="Arial" w:cs="Arial"/>
          <w:color w:val="000000"/>
          <w:sz w:val="24"/>
          <w:szCs w:val="24"/>
          <w:lang w:eastAsia="en-US" w:bidi="ar-SA"/>
        </w:rPr>
        <w:t>2</w:t>
      </w:r>
      <w:r w:rsidRPr="007022C3">
        <w:rPr>
          <w:rFonts w:ascii="Arial" w:eastAsia="Times New Roman" w:hAnsi="Arial" w:cs="Arial"/>
          <w:color w:val="000000"/>
          <w:sz w:val="24"/>
          <w:szCs w:val="24"/>
          <w:lang w:val="mn-MN" w:eastAsia="en-US" w:bidi="ar-SA"/>
        </w:rPr>
        <w:t>.Энэ зүйлд заасан үйл ажиллагааны ерөнхий нөхцөлд банк, эрх бүхий хуулийн этгээдээс иргэн хуулийн этгээд, Монгол Улсын хууль тогтоомжийн дагуу эрх зүйн байдал нь тодорхойлогдсон этгээдэд үзүүлэх хадгаламж, шилжүүлэг, зээлийн үйлчилгээний нөхцөл, талуудын эрх, үүрэг, хариуцлага, үйл ажиллагааны журмыг тусгасан байна.”</w:t>
      </w:r>
    </w:p>
    <w:p w14:paraId="2215A2AF"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330EE15A"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5CE8020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Юм асуух гэсэн юм уу?</w:t>
      </w:r>
    </w:p>
    <w:p w14:paraId="4BA19EB4"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r w:rsidRPr="007022C3">
        <w:rPr>
          <w:rFonts w:ascii="Arial" w:eastAsia="Times New Roman" w:hAnsi="Arial" w:cs="Arial"/>
          <w:b/>
          <w:bCs/>
          <w:color w:val="000000"/>
          <w:sz w:val="24"/>
          <w:szCs w:val="24"/>
          <w:lang w:val="mn-MN" w:eastAsia="en-US" w:bidi="ar-SA"/>
        </w:rPr>
        <w:t>Ш.Адьшаа</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Асуух гэхээр таслаад, энд албаар хийгээд байна.</w:t>
      </w:r>
    </w:p>
    <w:p w14:paraId="12523E07"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Ж.Ганбаатар:</w:t>
      </w:r>
      <w:r w:rsidRPr="007022C3">
        <w:rPr>
          <w:rFonts w:ascii="Arial" w:eastAsia="Times New Roman" w:hAnsi="Arial" w:cs="Arial"/>
          <w:color w:val="000000"/>
          <w:sz w:val="24"/>
          <w:szCs w:val="24"/>
          <w:lang w:eastAsia="en-US" w:bidi="ar-SA"/>
        </w:rPr>
        <w:t> Үг хэлүүлчихгүй юу даа. Тэгээд хууль бус юм яривал салгачихаж болно шүү дээ.</w:t>
      </w:r>
    </w:p>
    <w:p w14:paraId="782255D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Ганбаатар даргаас асуучих. Ганбаатар дарга асуултад чинь хариулна. Дэгээр зарчмын зөрүүтэй санал дээр асуулт байдаггүй юм. Дэмжсэн, дэмжээгүй үг л хэлдэг юм. Асуух юм байвал Ганбаатар гишүүн хариулъя гэж байна. Очоод уулзаад асуугаадах.</w:t>
      </w:r>
    </w:p>
    <w:p w14:paraId="5843843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санал хураалтад 62 гишүүн оролцож, 40 гишүүн дэмжиж, 64.5 хувийн саналаар энэ санал дэмжигдлээ.</w:t>
      </w:r>
    </w:p>
    <w:p w14:paraId="31337EC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8.Төслийн 9 дүгээр зүйлийн 9.1 дэх хэсгийг доор дурдсанаар өөрчлөн найруулах:</w:t>
      </w:r>
    </w:p>
    <w:p w14:paraId="1F947C5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“9.1.Банк, эрх бүхий хуулийн этгээд хадгаламж, шилжүүлэг, зээлийн үйл  ажиллагаа эрхлэхдээ иргэн, хуулийн этгээд, Монгол Улсын хууль тогтоомжийн дагуу эрх зүйн байдал нь тодорхойлогдсон этгээд</w:t>
      </w:r>
      <w:r w:rsidRPr="007022C3">
        <w:rPr>
          <w:rFonts w:ascii="Arial" w:eastAsia="Times New Roman" w:hAnsi="Arial" w:cs="Arial"/>
          <w:color w:val="000000"/>
          <w:sz w:val="24"/>
          <w:szCs w:val="24"/>
          <w:lang w:eastAsia="en-US" w:bidi="ar-SA"/>
        </w:rPr>
        <w:t> /ц</w:t>
      </w:r>
      <w:r w:rsidRPr="007022C3">
        <w:rPr>
          <w:rFonts w:ascii="Arial" w:eastAsia="Times New Roman" w:hAnsi="Arial" w:cs="Arial"/>
          <w:color w:val="000000"/>
          <w:sz w:val="24"/>
          <w:szCs w:val="24"/>
          <w:lang w:val="mn-MN" w:eastAsia="en-US" w:bidi="ar-SA"/>
        </w:rPr>
        <w:t>аашид “Харилцагч” гэх/-эд Мөнгө угаах болон терроризмыг санхүүжүүлэхтэй тэмцэх тухай хуульд заасан баримт бичиг, журмыг баримтлан хадгаламж, харилцах, зээлийн данс нээж үйлчилгээ үзүүлнэ.”</w:t>
      </w:r>
    </w:p>
    <w:p w14:paraId="1E736888"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C7DE91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156426B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Санал хураалтад 62 гишүүн оролцож, 40 гишүүн дэмжиж, 64.5 хувийн саналаар санал дэмжигдсэн байна.</w:t>
      </w:r>
    </w:p>
    <w:p w14:paraId="3E2D407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Байнгын хороо хуулийг энгийн, ойлгомжтой хэлбэрээр бичдэг шүү дээ. Дандаа хавсарсан, нийлмэл өгүүлбэрээр хүн ойлгохгүй. Хууль энгийн ойлгомжтой байх ёстой. Энэ дээрээ сайн ажиллахгүй бол, дээд талын зарим өгүүлбэрүүд чинь хавсарсан нийлмэл өгүүлбэрүүдээр.</w:t>
      </w:r>
    </w:p>
    <w:p w14:paraId="69102D1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 явуулъя. Дараагийн санал дээр Энх-Амгалан, Адьшаа гишүүн нар үг хэлнэ.</w:t>
      </w:r>
    </w:p>
    <w:p w14:paraId="2C9DB25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Түрүүчийн санал хураалтын дүнг хэлчихсэн, тийм ээ? Одоо 9 дээр уншихаас өмнө Бямбасүрэнгийн Энх-Амгалан гишүүн үг хэлнэ.</w:t>
      </w:r>
    </w:p>
    <w:p w14:paraId="38D003F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Б.Энх-Амгалан</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Та бүгдэд энэ өдрийн амгаланг айлтгая. Банк, эрх бүхий этгээдийн мөнгөн хадгаламж, мөнгөн хөрөнгийн шилжүүлэх, зээлийн тухай хуулийн шинэчилсэн найруулгын төсөл дээр би хоёр, гурван зүйл дээр юм хэлэх гэж байсан юм. Цахим мөнгөний тухай хууль гараагүй байхад цахим мөнгийг хуульчилж болохгүй ээ. Наанаа та нар мөнгө гэж юмаа авч хая. Одоо наад цахим мөнгө чинь цаашаа явж байгаад тэр Хадгаламж зээлийн хоршооны араас орно шүү. Энийг бас нэлээн банк санхүүгийн мэдлэгтэй хүмүүс энийг урьдчилж сануулаад байгаа юм. Цахимаар асуудлаа шийднэ гэдэг энэ юм чинь бол биш шүү. Тэгэхээр энэ дээр Монголбанк нь түрүүн хэлж байна. Цахим мөнгийг зөвшөөрөх тухай асуудал бол та нар эхлээд Цахим мөнгөний тухай хуулийг оруулж ирж, цахим мөнгө гэж юуг хэлэх юм бэ, цаашдаа ямархуу эрх зүйн зохицуулалтаар явах юм бэ гэдэг юмаа шийдэж байж явахгүй бол болохгүй шүү гэдгийг би хэлэх гээд байгаа юм.</w:t>
      </w:r>
    </w:p>
    <w:p w14:paraId="1F35937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Туваан гишүүн, Адьшаа гишүүн хоёр асуудлаа Хууль зүйн сайдтай уулзаж ярьж тодруулж, эргэж мэдэгд. Энх-Амгалан гишүүн үг хэллээ.</w:t>
      </w:r>
    </w:p>
    <w:p w14:paraId="6568246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Тэр хүн картаа ажиллуулж чадахгүй байна, Ширнэнбаньдын Адьшаа гишүүн.</w:t>
      </w:r>
    </w:p>
    <w:p w14:paraId="6749AF9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 явуулна.</w:t>
      </w:r>
    </w:p>
    <w:p w14:paraId="10E2908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9.Төслийн 9 дүгээр зүйлийн гарчгийн “төлбөрийн” гэснийг “харилцах, зээлийн” гэж, мөн зүйлийн 9.5 дахь хэсгийн “төлбөрийн болон хадгаламжийн” гэснийг “хадгаламж, харилцах болон зээлийн” гэж, 9.7 дахь хэсгийн “10 хоногийн” гэснийг “ажлын 5 хоногийн” гэж, 9.8 дахь хэсгийн “Төлбөрийн үйлчилгээ үзүүлэгч” гэснийг “Банк” гэж, мөн зүйлийн 9.8.1 дэх заалтын “хүсэлтээ бичгээр” гэснийг “хүсэлт” гэж тус тус өөрчлөх.</w:t>
      </w:r>
    </w:p>
    <w:p w14:paraId="5ECF1588"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979ECB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657B921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63 гишүүн оролцож, 38 гишүүн дэмжиж, 60.3 хувийн саналаар санал дэмжигдлээ.</w:t>
      </w:r>
    </w:p>
    <w:p w14:paraId="50A0FD4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10.Төслийн 9 дүгээр зүйлийн 9.2 дахь хэсгийн “иргэнд” гэсний өмнө “хуульд заасны дагуу” гэж, мөн зүйлийн </w:t>
      </w:r>
      <w:r w:rsidRPr="007022C3">
        <w:rPr>
          <w:rFonts w:ascii="Arial" w:eastAsia="Times New Roman" w:hAnsi="Arial" w:cs="Arial"/>
          <w:color w:val="000000"/>
          <w:sz w:val="24"/>
          <w:szCs w:val="24"/>
          <w:lang w:eastAsia="en-US" w:bidi="ar-SA"/>
        </w:rPr>
        <w:t>9</w:t>
      </w:r>
      <w:r w:rsidRPr="007022C3">
        <w:rPr>
          <w:rFonts w:ascii="Arial" w:eastAsia="Times New Roman" w:hAnsi="Arial" w:cs="Arial"/>
          <w:color w:val="000000"/>
          <w:sz w:val="24"/>
          <w:szCs w:val="24"/>
          <w:lang w:val="mn-MN" w:eastAsia="en-US" w:bidi="ar-SA"/>
        </w:rPr>
        <w:t>.9 дэх хэсгийн “цахим” гэсний өмнө “энэ хуулийн 7.3-т зааснаас бусад тохиолдолд” гэж тус тус нэмэх.</w:t>
      </w:r>
    </w:p>
    <w:p w14:paraId="4B21AD70"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6078C4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Адьшаа гишүүн үг хэлэх юм уу? Энэ 10 дугаар заалтыг ойлгосон биз? Яг энэнтэй холбогдуулж үг хэлнэ шүү.</w:t>
      </w:r>
    </w:p>
    <w:p w14:paraId="4A9E9EB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 </w:t>
      </w:r>
    </w:p>
    <w:p w14:paraId="423CDC6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Ш.Адьшаа</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Занданшатар дарга аа, энэ одоо Хойд Солонгос, Мьянмарын парламент биш биз та? Яагаад ингэж бид нарын үг хэлэх эрхийг хаагаад байгаа юм бэ? Та чинь энэ 76 хүүхдийн аав нь шүү дээ. Ардчилсан намын 13 гишүүн хойд эцгийн хүүхдүүд юм уу, бид нар? Хүний микрофоныг хааж байна. Энэ улс төрийн эрхээ эдлэх, Улсын Их Хурлын чуулган дээр үг хэлэх, үзэл бодлоо илэрхийлэх чинь одоо бид нарын бүрэн эрх биз дээ? Үнэхээр харамсаж байна шүү, Занданшатар дарга аа. /микрофон хаав/</w:t>
      </w:r>
    </w:p>
    <w:p w14:paraId="33DF4AA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183FEB9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Улсын Их Хурлын чуулганы хуралдаанаар Мөнгөн хадгаламж, эрх бүхий этгээдийн хадгаламж, мөнгөн шилжүүлэг, зээлийн үйл ажиллагааны тухай хууль хэлэлцэж байна. Чуулганы хуралдаан дэгтэй. Дэгээрээ хууль дээдэлж ажиллах учиртай. Ширнэнбаньдын Адьшаа гишүүн суудалдаа суугаарай, чуулгандаа оролцоорой. Чуулган тасалж, тасалж явж ирээд микрофоноо ажиллуулж чадахгүй гэдгээ одоо үг хэлээгүй гэж хэлж болохгүй шүү. Микрофоноо ажиллуулж чадахгүй, төхөөрөмжөө ажиллуулж чадахгүй, саналаа өгч чадахгүй ингэж, юмаа уншихгүй.</w:t>
      </w:r>
    </w:p>
    <w:p w14:paraId="673D000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2A36EB0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Ингээд 10 дугаар заалтаар санал хураалт явуулна.</w:t>
      </w:r>
    </w:p>
    <w:p w14:paraId="17E3474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05316F0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Санал хураалтад 63 гишүүн оролцож, 38 гишүүн дэмжиж, 60.3 хувийн саналаар энэ санал дэмжигдлээ.</w:t>
      </w:r>
    </w:p>
    <w:p w14:paraId="547DB81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60BFB9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11.Төслийн 9 дүгээр зүйлд “хуульд заасан бусад” гэсэн агуулгатай 9.2.4, 9.3.6 дахь заалт тус тус нэмэх:</w:t>
      </w:r>
    </w:p>
    <w:p w14:paraId="44BF69EE"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E4FB16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525532A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63 гишүүн оролцож, 41 гишүүн дэмжиж, 65.3 хувийн саналаар энэ санал дэмжигдлээ.</w:t>
      </w:r>
    </w:p>
    <w:p w14:paraId="2985FFA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12.Төслийн 9 дүгээр зүйлийн 9.6 дахь хэсгийг доор дурдсанаар өөрчлөн найруулах:</w:t>
      </w:r>
    </w:p>
    <w:p w14:paraId="14AE47B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“9.6.Харилцагч энэ хуулийн 9.5-д заасан мэдээллийг өгөхөөс татгалзсан бол үйл ажиллагааны ерөнхий нөхцөлд заасны дагуу банк, эрх бүхий хуулийн этгээд нь үйлчилгээ үзүүлэхээс татгалзах, дансыг хаах, холбогдох гэрээг цуцлах үүрэгтэй.”</w:t>
      </w:r>
      <w:bookmarkStart w:id="4" w:name="_Hlk54792145"/>
      <w:bookmarkEnd w:id="4"/>
    </w:p>
    <w:p w14:paraId="7D033131"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E83179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062CE03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Мөнхөөгийн Оюунчимэг гишүүн</w:t>
      </w:r>
    </w:p>
    <w:p w14:paraId="02A14D4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М.Оюунчимэг</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xml:space="preserve"> Хуулийн шинэчилсэн найруулгыг бүхэлд нь дэмжиж байгаа. Энэ заалттай холбоотой хэлэхэд ер нь ялангуяа цар тахлын дараах улс орнуудын эдийн засгийн нөхцөл байдал, ажиллах арга барил бол нэлээд өөрчлөгдөхөөр байгаа. Ялангуяа өнөөдөр 90-ээд мянган аж ахуйн нэгж бол маш хүнд нөхцөл байдалд орчихоод байгаа шүү дээ. Тэгээд түрүүн бас хэлээд байгаа, энэ хууль маань өөрөө банкны эрх ашгийг илүү хэт их анхаарчихсан, бас дэндүү хатуу заалтууд тусгачихсан зүйлүүд байгаад байна гээд. Одоо энэ анхны хэлэлцүүлгүүд хийж байх үед банкны салбарынхан аж ахуйн нэгжүүдээс, даатгуулагчдын зүгээс бид нарт хандаад саналаа хэлээд байна л даа. Би тэгээд Монголбанкны нөхдүүд ээ, энэ </w:t>
      </w:r>
      <w:r w:rsidRPr="007022C3">
        <w:rPr>
          <w:rFonts w:ascii="Arial" w:eastAsia="Times New Roman" w:hAnsi="Arial" w:cs="Arial"/>
          <w:color w:val="000000"/>
          <w:sz w:val="24"/>
          <w:szCs w:val="24"/>
          <w:lang w:eastAsia="en-US" w:bidi="ar-SA"/>
        </w:rPr>
        <w:lastRenderedPageBreak/>
        <w:t>заалтууд дээр бас жаахан анхаарахгүй бол ялангуяа өнөөдөр бид нар баялаг бүтээж байгаа аж ахуйн нэгжүүдээ, иргэдээ дэмжсэн уян хатан бодлого авч хэрэгжүүлэхгүй бол шууд хатуу заалт хийгээд, тэгээд манай хуулиуд нэг нь нөгөөгөө гох дарж чарталсан, энэ нь эргээд хөрөнгө мөнгөө хэдэн тэрбумаар нь гаргасан аж ахуйн нэгжүүд маань хохироод байгаа нөхцөл байдал байна.</w:t>
      </w:r>
    </w:p>
    <w:p w14:paraId="011F883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Одоо жишээ нь Гарамжав гишүүний нэг жишээ байгаад байна шүү дээ. Яаж асар их хөрөнгө оруулалт Европын Хөгжлийн банк гээд том шалгуур даваад ороод иртэл бүр Монголбанкны нууцлалын 2008 оны мэдээг хүртэл, тэр хууль ёсны биш юмыг ингээд авч гүйгээд. Тэр мэдээлэл нь өөрөө энэ олон аж ахуйн нэгжүүдэд, татвар төлж байгаа олон мянган хүнийг ажлын байраар цар тахлын үед ч, түүний өмнө ч, дараа нь ч хангаад явдаг, татвараа төлдөг. Тэгээд үндэсний хэмжээний том компаниуд маань ч хүнд байдалд орчихоод ингээд яваад байна. Тэгэхээр бид нар нэг хууль гаргахдаа нөгөө хуулиа уялдаа авцалдаагүй юмнууд гаргаад, энэ нь эргээд яг энэ ажил хийж байгаа хүмүүст садаа болоод байна л даа. Тэгэхээр би 9.6-г бас жаахан хатуу заалт байгаа.</w:t>
      </w:r>
    </w:p>
    <w:p w14:paraId="31B8BE5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Яг ямар үйлчилгээ үзүүлэхээс татгалзаад дансыг хаах, холбогдох цуцлах үүрэгтэй гээд. Эсхүл терроризмтэй тэмцэхтэй холбоотой энэ асуудал яригдаж байгаа байх гэж энэ дээр ойлгож байна л даа. Энэ, энэ тэрээ бид нар ер нь заалтууд дээрээ манай Монголбанкныхан мэргэжлийн хүмүүс сайн зааж өгөөрэй. Тэгэхгүй бол нөгөө аливаа банк юм уу, эсхүл өөр газар очингуут энийг өөрийнхөөрөө, хуулийг юугаар ч тайлбарлаж болно гэдэг шиг өөр, өөр тайлбарлаад тэгээд энэ аж ахуйн нэгж, иргэдийн нууцлалын дансны материал зэрэг нь хэдийнээ ил болчихсон, олон нийтийн сүлжээн дээр гарчихсан явж байгаа үзэгдлүүд сүүлийн үед нэлээд гараад байгааг та бүхэн анзаарч байгаа байх. Энэ дээр бид маш сайн анхаарч энэ хуулиа хийхдээ бодолцож хийх ёстой шүү гэдгийг хэлье гэж бодож байна.</w:t>
      </w:r>
    </w:p>
    <w:p w14:paraId="176B91E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Яг энэ заалттай холбоотой санал биш байна л даа. Хэлэлцэх эсэх дээр хэлэх ёстой саналууд байна. Хэлэлцэх эсэх дээр энийгээ ярих. Тайлбараа та Оюунчимэг гишүүнд тайлбарлаад өгчих.</w:t>
      </w:r>
    </w:p>
    <w:p w14:paraId="14C82FD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 явуулъя.</w:t>
      </w:r>
    </w:p>
    <w:p w14:paraId="5EE0AED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хураалтад 63 гишүүн оролцож, 33 гишүүн дэмжиж, 54 хувийн саналаар энэ санал дэмжигдлээ.</w:t>
      </w:r>
    </w:p>
    <w:p w14:paraId="6CA0AB8F"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13.Төслийн 10 дугаар зүйлийн 10.1 дэх хэсгийг доор дурдсанаар өөрчлөн найруулах:</w:t>
      </w:r>
    </w:p>
    <w:p w14:paraId="6AE284A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“10.1.Банк, эрх бүхий хуулийн этгээд </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цаашид “Хадгалагч” гэх</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-ээс иргэн, хуулийн этгээд, Монгол улсын хууль тогтоомжийн дагуу эрх зүйн байдал нь тодорхойлогдсон этгээд </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цаашид “Хадгалуулагч” гэх</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-эд Мөнгө угаах болон терроризмыг санхүүжүүлэхтэй тэмцэх тухай хуульд заасан журам болон энэ хуулийн 8 дугаар зүйлд заасны дагуу батлагдсан үйл ажиллагааны ерөнхий нөхцөлийг баримтлан гэрээ байгуулж хадгаламжийн үйлчилгээ үзүүлнэ.”</w:t>
      </w:r>
    </w:p>
    <w:p w14:paraId="0F09119B"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9F52DAA"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Бадарчийн Жаргалмаа гишүүн үг хэлнэ. Яг тухайн саналуудыг л дэмжсэн, дэмжээгүй үг хэлэх юм шүү.</w:t>
      </w:r>
    </w:p>
    <w:p w14:paraId="7DE5C219"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r w:rsidRPr="007022C3">
        <w:rPr>
          <w:rFonts w:ascii="Arial" w:eastAsia="Times New Roman" w:hAnsi="Arial" w:cs="Arial"/>
          <w:b/>
          <w:bCs/>
          <w:color w:val="000000"/>
          <w:sz w:val="24"/>
          <w:szCs w:val="24"/>
          <w:lang w:val="mn-MN" w:eastAsia="en-US" w:bidi="ar-SA"/>
        </w:rPr>
        <w:t>Б.Жаргалмаа</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xml:space="preserve"> Та бүхний өдрийн амгаланг айлтгая. Дарга аа, би түрүүний 9 дүгээр зүйл дээр санал хэлэх гээд, асуулт гэж бичээд буруутаад удчихлаа. Энэ бол ер нь яг арилжааны банкуудын дотоод журам лугаа адил байна гэдэг дээр банкныхан </w:t>
      </w:r>
      <w:r w:rsidRPr="007022C3">
        <w:rPr>
          <w:rFonts w:ascii="Arial" w:eastAsia="Times New Roman" w:hAnsi="Arial" w:cs="Arial"/>
          <w:color w:val="000000"/>
          <w:sz w:val="24"/>
          <w:szCs w:val="24"/>
          <w:lang w:eastAsia="en-US" w:bidi="ar-SA"/>
        </w:rPr>
        <w:lastRenderedPageBreak/>
        <w:t>өөрсдөө саналаа хэлээд байна л даа. Энэ дээр хууль ерөнхийдөө жижиг байна гэдэг саналыг надад олноор ирүүлсэн. 9.11 дүгээр заалт дээр төр өөрийн өмчийн мөнгөн хөрөнгийг зөвхөн Монголбанкинд ашиглана гэсэн ийм заалт байгаа. Энэ дээр нэг тодруулга авах гээд байгаа юм. Яагаад гэвэл төрийн өөрийн өмчийн хөрөнгө гэдэг нь нийгмийн даатгалын шимтгэлийн мөнгөн хөрөнгийн сан, эрүүл мэндийн даатгалын мөнгөн сан, төрийн өмчит бүх компанийн аж ахуйн нэгжүүдийн өөрсдийн мөнгөн хөрөнгийг заавал Монголбанкинд байршуулна гэж ойлгож байгаа, энэ заалтаараа. Гэтэл эдгээр хөрөнгийг өнөөдөр арилжааны банкуудад байршуулснаараа арилжааны банкууд хүү бодож өгч байгаа юм. Энэ нь Монгол Улсын эдийн засагт том нөлөөллийг үзүүлж байгаа юм. Хэрвээ зөвхөн Монголбанкинд байрших юм бол энэ өөрөө хүү бодогдохгүй болно гэж би ойлгоод байгаа юм.</w:t>
      </w:r>
    </w:p>
    <w:p w14:paraId="72543622"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Би яагаад ингэж асуугаад байна вэ гэвэл Монголын парламент олон нийттэйгээ хамтарч парламентаа, хуулиудаа хэлэлцүүлж байгаа учир би энд олон нийтэд бас мэдээлэл өгөх зорилгоор энэ асуултыг Монголбанкныхаас асууя гэж бодсон юм. Энэ дээр асуулт авъя. Тэгээд би дараа дараагийн зүйл, заалт дээр нь шууд зарчмын зөрүүтэй саналын томьёоллоор нь оръё гэж бодож байна. Баярлалаа дарга аа.</w:t>
      </w:r>
    </w:p>
    <w:p w14:paraId="23ADBCB3"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Энэ чинь одоо асуулт, хариултын цаг биш л дээ. Энэ чинь зарчмын зөрүүтэй саналаа дэмжсэн, дэмжээгүй л үг хэлнэ. Бадарчийн Жаргалмаа гишүүнийхийг дэмжсэн томьёоллоор үг хэлэхээр Содномын Чинзориг гишүүн үг хэлэхдээ тайлбарлачихъя. Энэ саналуудыг хүлээж аваад хасчихсан юм байна л даа. Содномын Чинзориг.</w:t>
      </w:r>
    </w:p>
    <w:p w14:paraId="5B2CECBA"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С.Чинзориг:</w:t>
      </w:r>
      <w:r w:rsidRPr="007022C3">
        <w:rPr>
          <w:rFonts w:ascii="Arial" w:eastAsia="Times New Roman" w:hAnsi="Arial" w:cs="Arial"/>
          <w:color w:val="000000"/>
          <w:sz w:val="24"/>
          <w:szCs w:val="24"/>
          <w:lang w:eastAsia="en-US" w:bidi="ar-SA"/>
        </w:rPr>
        <w:t> Саяын Жаргалмаа гишүүний яриад байгаа саналыг ажлын хэсэг дээр ярьж байгаад хуулийн төслөөс хасчихсан юм, Жаргалмаа гишүүн ээ. Тэгэхээр одоо бол төрийн өмчит байгууллагуудын мөнгөн хөрөнгө, эрүүл мэндийн болоод нийгмийн даатгалын сангийн мөнгөн хөрөнгүүдийг Монголбанкинд байршуулна гэдэг асуудал бол энэ хуулийн төсөл дотор ороогүй. Эрүүл мэндийн даатгалын сангийн хуулиараа төрийн санд байршчихаар Нийгмийн даатгалын сангийн хуулийг төрийн санд байршуулах асуудлыг нийгмийн даатгалынхаа суурь харилцааг зохицуулж байгаа хуулиараа шийдэж зохицуулах нь зүйтэй гээд ингээд хасчихсан байж байгаа юм.</w:t>
      </w:r>
    </w:p>
    <w:p w14:paraId="65828345"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9.5-тай холбоотой түрүүн Оюунчимэг гишүүний ярьж байгаа асуудал бол мөнгө угаах, терроризмыг санхүүжүүлэхтэй тэмцэх тухай хуулийн хэрэгжилтийг хангах зорилгоор харилцагчаас өөрийн бичиг баримтад орсон өөрчлөлтийн талаарх мэдээллийг өгөөгүй бол тийм хариуцлага хүлээлгэнэ гэсэн ийм зүйл заалт орж ирсэн. Ер гишүүдэд хэлэхэд өмнө нь Их Хурлаас баталсан хэд хэдэн хууль тогтоомжтой холбогдуулж энэ хуулийн төслийг нэлээн нарийвчилж боловсруулсан юм. Нэг дэх асуудал нь бид оны эхээр баталсан Банкны тухай хуульд оруулсан нэмэлт, өөрчлөлттэй холбоотой нэлээн өөрчлөлт, зохицуулалт хийж өгч уялдуулж байгаа. Хоёр дахь асуудал нь, өнгөрсөн жил бид Их Хурлаас Зээлийн хүү бууруулах стратегийн бичиг баримт баталсан. Энэ стратегийн бичиг баримттайгаа энэ хуулийг нэлээн уялдуулж орж ирж байгаа гэдгийг гишүүд маань сайн анзаарах байх гэж бодож байна.</w:t>
      </w:r>
    </w:p>
    <w:p w14:paraId="5AF2D6E4"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Саарал жагсаалтад орсонтой холбогдуулан ФАТФ буюу “Financial Action Task Force”-оос тавьсан шаардлагуудтай уялдуулж мөнгө угаах болон терроризмыг санхүүжүүлэхтэй тэмцэх тухай хуулийг шинэчлэн батлаад энэний дагуу, энэ чинь процессын хууль учраас заавал энэ чиглэлдээ орно л доо. Тэгж орж байгаа байх гэж бодож байна.</w:t>
      </w:r>
    </w:p>
    <w:p w14:paraId="312AC717"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            Ингээд 13 дугаар саналаар санал хураалт явуулъя.</w:t>
      </w:r>
    </w:p>
    <w:p w14:paraId="51248429"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33 гишүүн дэмжиж, 51.6 хувийн саналаар энэ санал дэмжигдэж байна.</w:t>
      </w:r>
    </w:p>
    <w:p w14:paraId="00EF0BB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14.Төслийн 11 дүгээр зүйлийн 11.3 дахь хэсгийг доор дурдсанаар өөрчлөн найруулах:</w:t>
      </w:r>
    </w:p>
    <w:p w14:paraId="6DA01CE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“11.3.Хадгалагч хадгалуулагчтай байгуулах хадгаламжийн гэрээг хадгаламжийн дэвтэр, хадгаламжийн сертификат болон энэ хуулийн 7 дугаар зүйлд заасны дагуу цахим хэлбэрээр байгуулж болно.”</w:t>
      </w:r>
    </w:p>
    <w:p w14:paraId="3281AC14"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33B33855" w14:textId="77777777" w:rsidR="007022C3" w:rsidRPr="007022C3" w:rsidRDefault="007022C3" w:rsidP="007022C3">
      <w:pPr>
        <w:suppressAutoHyphens w:val="0"/>
        <w:spacing w:line="240" w:lineRule="auto"/>
        <w:rPr>
          <w:rFonts w:eastAsia="Times New Roman"/>
          <w:color w:val="000000"/>
          <w:lang w:eastAsia="en-US" w:bidi="ar-SA"/>
        </w:rPr>
      </w:pPr>
      <w:r w:rsidRPr="007022C3">
        <w:rPr>
          <w:rFonts w:ascii="Arial" w:eastAsia="Times New Roman" w:hAnsi="Arial" w:cs="Arial"/>
          <w:color w:val="000000"/>
          <w:sz w:val="24"/>
          <w:szCs w:val="24"/>
          <w:lang w:val="mn-MN" w:eastAsia="en-US" w:bidi="ar-SA"/>
        </w:rPr>
        <w:t>            Энэ саналыг дэмжиж Ганбаатар гишүүн үг хэлнэ. Жамбалын Ганбаатар.</w:t>
      </w:r>
    </w:p>
    <w:p w14:paraId="7D84F023"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r w:rsidRPr="007022C3">
        <w:rPr>
          <w:rFonts w:ascii="Arial" w:eastAsia="Times New Roman" w:hAnsi="Arial" w:cs="Arial"/>
          <w:b/>
          <w:bCs/>
          <w:color w:val="000000"/>
          <w:sz w:val="24"/>
          <w:szCs w:val="24"/>
          <w:lang w:val="mn-MN" w:eastAsia="en-US" w:bidi="ar-SA"/>
        </w:rPr>
        <w:t>Ж.Ганбаатар</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Би бас Их Хурлын даргаас нэг чиглэл авах гэсэн юм. Түрүүний цахим мөнгө гэдэг дээр хуульд цахим мөнгө гээд тодорхойлчихсон байгаа юм. Үндэсний төлбөрийн системийн тухай хуулийн 5.1.25-д цахим мөнгө гэж юу вэ гэдгийг. Тэгээд сая санал хураах гэсэн 5.1.4 дэх цахим мөнгө гэдгийг эцсийн хэлэлцүүлэг дээр авчихаж болно. Тийм учраас энийг өөрчлөөд авчихаж болно, “аваарай” гэдэг чиглэл өгвөл бид эцсийн хэлэлцүүлэг дээр засаад оруулаад ирье. Гишүүд бас чат дээр бичээд байгаа учраас би энэ тайлбарыг хийе гэж бодож байна. Бат-Эрдэнэ гишүүний хэлсэн зарим зүйл заалтууд бас хэт нэг тал руугаа хэлбийсэн зүйлүүд байсныг зарим талаас нь өчигдөр Байнгын хорооны хурал дээр засагдсан зүйлүүд бас байгаа. Тэгэхээр үндсэн хуулиа, зарчмын зөрүүтэй санал хоёроо жаахан тулгаад харвал зарим зүйлүүд засагдаад явсан гэдгийг бас залруулж хэлье. Баярлалаа.</w:t>
      </w:r>
    </w:p>
    <w:p w14:paraId="6FFD780E"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w:t>
      </w: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Тэгээд энийг тусад нь хуульчлах юм уу? Процессыг нарийвчлан хуульчлахгүй бол энэ бас их зохицуулалт шаардлагатай сэдэв шүү.</w:t>
      </w:r>
    </w:p>
    <w:p w14:paraId="69F3AF56"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Энэ дашрамд, түрүүн Туваан гишүүн бухимдаад үгээ хэлээд явсан. Улс төрийн намын тухай хуулийг шинэчлэх асуудал, улс төрийн намын шинэчлэлийн асуудал их чухал болж байна, банкны шинэчлэлийн зэрэгцээ. Энэ ажилд манай Ардчилсан намын гишүүд бас идэвхтэй оролцохыг уриалж байна.</w:t>
      </w:r>
    </w:p>
    <w:p w14:paraId="449A78F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Ингээд 14 дүгээр зүйлээр санал хураалт явуулъя.</w:t>
      </w:r>
    </w:p>
    <w:p w14:paraId="752080B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хураалтад 65 гишүүн оролцож, 39 гишүүн дэмжиж 60 хувийн саналаар энэ санал дэмжигдлээ.</w:t>
      </w:r>
    </w:p>
    <w:p w14:paraId="7AF5C6A9" w14:textId="77777777" w:rsidR="007022C3" w:rsidRPr="007022C3" w:rsidRDefault="007022C3" w:rsidP="007022C3">
      <w:pPr>
        <w:suppressAutoHyphens w:val="0"/>
        <w:spacing w:line="240" w:lineRule="auto"/>
        <w:ind w:firstLine="720"/>
        <w:rPr>
          <w:rFonts w:eastAsia="Times New Roman"/>
          <w:color w:val="000000"/>
          <w:lang w:eastAsia="en-US" w:bidi="ar-SA"/>
        </w:rPr>
      </w:pPr>
      <w:r w:rsidRPr="007022C3">
        <w:rPr>
          <w:rFonts w:ascii="Arial" w:eastAsia="Times New Roman" w:hAnsi="Arial" w:cs="Arial"/>
          <w:color w:val="000000"/>
          <w:sz w:val="24"/>
          <w:szCs w:val="24"/>
          <w:lang w:val="mn-MN" w:eastAsia="en-US" w:bidi="ar-SA"/>
        </w:rPr>
        <w:t>15.Төслийн 12 дугаар зүйлийг доор дурдсанаар өөрчлөн найруулах:</w:t>
      </w:r>
    </w:p>
    <w:p w14:paraId="41D342CC"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color w:val="000000"/>
          <w:sz w:val="24"/>
          <w:szCs w:val="24"/>
          <w:lang w:val="mn-MN" w:eastAsia="en-US" w:bidi="ar-SA"/>
        </w:rPr>
        <w:t> “12</w:t>
      </w:r>
      <w:r w:rsidRPr="009E790F">
        <w:rPr>
          <w:rFonts w:ascii="Arial" w:eastAsia="Times New Roman" w:hAnsi="Arial" w:cs="Arial"/>
          <w:bCs/>
          <w:color w:val="000000"/>
          <w:sz w:val="24"/>
          <w:szCs w:val="24"/>
          <w:lang w:val="mn-MN" w:eastAsia="en-US" w:bidi="ar-SA"/>
        </w:rPr>
        <w:t> дугаар зүйл.Хадгаламжийн гэрээний хугацаа</w:t>
      </w:r>
    </w:p>
    <w:p w14:paraId="60B65A4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4EB1812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12.1.Хадгаламжийн гэрээг тодорхой буюу тодорхой бус хугацаагаар байгуулна.</w:t>
      </w:r>
    </w:p>
    <w:p w14:paraId="0AB378B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222B31B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12.2.Тодорхой хугацаа зааж хадгалуулсан хадгаламжийг хугацаатай, тодорхой бус хугацаагаар хадгалуулсан хадгаламжийг хугацаагүй хадгаламж гэж тооцно.</w:t>
      </w:r>
    </w:p>
    <w:p w14:paraId="6E1F118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38F0059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12.3.Хадгаламжийн гэрээг тодорхой хугацаагаар байгуулсан бол уг хугацаа дууссаны дараа хадгалагч нь хадгалуулагчийн мөнгийг буцаан өгч, гэрээнд заасны дагуу хүү төлөх үүрэгтэй.</w:t>
      </w:r>
    </w:p>
    <w:p w14:paraId="6B12550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3954E71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12.4.Хугацаатай хадгаламжийн гэрээг тохиролцсон хугацаанаас өмнө хадгалуулагчийн хүсэлтээр цуцлах, эсхүл зарлагын гүйлгээ хийх тохиолдолд хадгалуулсан хугацаанаас нь хамааруулан хадгаламжийн хүүг гэрээнд заасан хэмжээгээр бууруулна.</w:t>
      </w:r>
    </w:p>
    <w:p w14:paraId="0931B5B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3152A4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12.5.Хадгалагч хугацаагүй хадгаламжийн гэрээг зөвхөн иргэнтэй байгуулна.</w:t>
      </w:r>
    </w:p>
    <w:p w14:paraId="6E050A1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260013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12.6.Гэрээнд өөрөөр заагаагүй бол хугацаатай хадгаламжийн гэрээний хугацаа дууссан боловч хадгалуулагч хадгалуулсан мөнгөө буцаан авах тухай, эсхүл гэрээг дахин сунгуулах шаардлага тавиагүй бол хадгалагч дараах арга хэмжээг авна.</w:t>
      </w:r>
    </w:p>
    <w:p w14:paraId="481ABEE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51A27F7" w14:textId="77777777" w:rsidR="007022C3" w:rsidRPr="007022C3" w:rsidRDefault="007022C3" w:rsidP="007022C3">
      <w:pPr>
        <w:suppressAutoHyphens w:val="0"/>
        <w:spacing w:after="0" w:line="240" w:lineRule="auto"/>
        <w:ind w:firstLine="144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12.6.1.иргэний хадгаламжийг хугацаагүй хадгаламжид тооцож, мөн хугацаанаас хүүг хугацаагүй хадгаламжийн хүүгийн адил хэмжээгээр бодно.</w:t>
      </w:r>
    </w:p>
    <w:p w14:paraId="177C013B" w14:textId="77777777" w:rsidR="007022C3" w:rsidRPr="007022C3" w:rsidRDefault="007022C3" w:rsidP="007022C3">
      <w:pPr>
        <w:suppressAutoHyphens w:val="0"/>
        <w:spacing w:after="0" w:line="240" w:lineRule="auto"/>
        <w:ind w:firstLine="709"/>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FF0000"/>
          <w:sz w:val="24"/>
          <w:szCs w:val="24"/>
          <w:lang w:val="mn-MN" w:eastAsia="en-US" w:bidi="ar-SA"/>
        </w:rPr>
        <w:t> </w:t>
      </w:r>
    </w:p>
    <w:p w14:paraId="0B47E763" w14:textId="77777777" w:rsidR="007022C3" w:rsidRPr="007022C3" w:rsidRDefault="007022C3" w:rsidP="007022C3">
      <w:pPr>
        <w:suppressAutoHyphens w:val="0"/>
        <w:spacing w:after="0" w:line="240" w:lineRule="auto"/>
        <w:ind w:firstLine="709"/>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-Энийг найруулахгүй бол болохгүй юм байна шүү.</w:t>
      </w:r>
    </w:p>
    <w:p w14:paraId="60848838" w14:textId="77777777" w:rsidR="007022C3" w:rsidRPr="007022C3" w:rsidRDefault="007022C3" w:rsidP="007022C3">
      <w:pPr>
        <w:suppressAutoHyphens w:val="0"/>
        <w:spacing w:after="0" w:line="240" w:lineRule="auto"/>
        <w:ind w:firstLine="144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76AC294" w14:textId="77777777" w:rsidR="007022C3" w:rsidRPr="007022C3" w:rsidRDefault="007022C3" w:rsidP="007022C3">
      <w:pPr>
        <w:suppressAutoHyphens w:val="0"/>
        <w:spacing w:after="0" w:line="240" w:lineRule="auto"/>
        <w:ind w:firstLine="144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12.6.2.хуулийн этгээд болон Монгол Улсын хууль тогтоомжийн дагуу эрх зүйн байдал нь тодорхойлогдсон этгээдийн хадгаламжийн дансыг гэрээнд заасан харилцах дансанд шилжүүлнэ.</w:t>
      </w:r>
    </w:p>
    <w:p w14:paraId="35B799BC" w14:textId="77777777" w:rsidR="007022C3" w:rsidRPr="007022C3" w:rsidRDefault="007022C3" w:rsidP="007022C3">
      <w:pPr>
        <w:suppressAutoHyphens w:val="0"/>
        <w:spacing w:after="0" w:line="240" w:lineRule="auto"/>
        <w:ind w:firstLine="144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F917F56"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12.7.Хугацаатай хадгаламжийн гэрээг хадгалагч нэг талын санаачилгаар өөрчлөх, хугацаанаас өмнө цуцлах эрхгүй.</w:t>
      </w:r>
    </w:p>
    <w:p w14:paraId="6BCEEF5D"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CC1BCEA"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12.8.Хадгалуулагч нь хадгалагчаас энэ зүйлийн 12.3, 12.7-д заасан үүргээ гүйцэтгээгүйгээс учирсан хохирлыг төлүүлэхээр шаардах эрхтэй.</w:t>
      </w:r>
    </w:p>
    <w:p w14:paraId="2F796035"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E6CAD30"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12.9.Хадгаламжийн дансыг харилцах дансны зориулалтаар ашиглахгүй бөгөөд аливаа төлбөрийн хэрэгсэлтэй холбож үйлчилгээ үзүүлэхийг хориглоно.</w:t>
      </w:r>
    </w:p>
    <w:p w14:paraId="0A3D05C6"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62132FA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12.10.Хадгаламж зээлийн хоршооноос энэ хуулийн 12.6-д заасныг хэрэгжүүлэхтэй холбоотой журмыг Санхүүгийн зохицуулах хороо баталж, хэрэгжилтэд хяналт тавина.”</w:t>
      </w:r>
    </w:p>
    <w:p w14:paraId="151818C0"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587A339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хураалтад 65 гишүүн оролцож, 41 гишүүн дэмжиж, 63.1 хувийн саналаар энэ санал дэмжигдлээ.</w:t>
      </w:r>
    </w:p>
    <w:p w14:paraId="631B4B9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293041E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Найруулахаар нэг юм харагдсан шүү, мөн хугацаанаас гэдгийг. Тэр чинь дээрээ хугацаатай нь тодорхой юм чинь.</w:t>
      </w:r>
    </w:p>
    <w:p w14:paraId="3B5D883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E3FC0D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16.Төслийн 13 дугаар зүйлийг доор дурдсанаар өөрчлөн найруулах:</w:t>
      </w:r>
    </w:p>
    <w:p w14:paraId="3ED67CB5"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Cs/>
          <w:color w:val="000000"/>
          <w:sz w:val="24"/>
          <w:szCs w:val="24"/>
          <w:lang w:val="mn-MN" w:eastAsia="en-US" w:bidi="ar-SA"/>
        </w:rPr>
        <w:t>“1</w:t>
      </w:r>
      <w:r w:rsidRPr="009E790F">
        <w:rPr>
          <w:rFonts w:ascii="Arial" w:eastAsia="Times New Roman" w:hAnsi="Arial" w:cs="Arial"/>
          <w:bCs/>
          <w:color w:val="000000"/>
          <w:sz w:val="24"/>
          <w:szCs w:val="24"/>
          <w:lang w:eastAsia="en-US" w:bidi="ar-SA"/>
        </w:rPr>
        <w:t>3</w:t>
      </w:r>
      <w:r w:rsidRPr="009E790F">
        <w:rPr>
          <w:rFonts w:ascii="Arial" w:eastAsia="Times New Roman" w:hAnsi="Arial" w:cs="Arial"/>
          <w:bCs/>
          <w:color w:val="000000"/>
          <w:sz w:val="24"/>
          <w:szCs w:val="24"/>
          <w:lang w:val="mn-MN" w:eastAsia="en-US" w:bidi="ar-SA"/>
        </w:rPr>
        <w:t> дугаар зүйл.Мөнгөн хадгаламжийн хүү</w:t>
      </w:r>
    </w:p>
    <w:p w14:paraId="457AFBD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1A1CBAB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13.1.Хадгалагч</w:t>
      </w:r>
      <w:r w:rsidRPr="007022C3">
        <w:rPr>
          <w:rFonts w:ascii="Arial" w:eastAsia="Times New Roman" w:hAnsi="Arial" w:cs="Arial"/>
          <w:color w:val="000000"/>
          <w:sz w:val="24"/>
          <w:szCs w:val="24"/>
          <w:lang w:eastAsia="en-US" w:bidi="ar-SA"/>
        </w:rPr>
        <w:t> хуульд заасны дагуу хадгаламжийн хүү болон бусад нөхцөлийг нийтэд ил тод зарлах бөгөөд ийнхүү зарласан хүү, нөхцлөөс аливаа хэлбэрээр өөрөөр тогтоон хадгалуулагчтай гэрээ байгуулахыг хориглоно.</w:t>
      </w:r>
    </w:p>
    <w:p w14:paraId="5B33636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5D7A5D3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13.2.Хугацаатай хадгаламжийн хүүгийн хэмжээ нь гэрээнд өөрөөр заасан, эсхүл хадгалуулагчаас хадгаламжийн гэрээг хугацаанаас өмнө цуцалсан, хадгаламжийн данснаас хуульд заасан үндэслэлээр зарлагын гүйлгээ хийснээс бусад тохиолдолд анх тохиролцсон хэвээр байна.</w:t>
      </w:r>
    </w:p>
    <w:p w14:paraId="3A56A9D3"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 </w:t>
      </w:r>
    </w:p>
    <w:p w14:paraId="29BDC8E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13.3.</w:t>
      </w:r>
      <w:r w:rsidRPr="007022C3">
        <w:rPr>
          <w:rFonts w:ascii="Arial" w:eastAsia="Times New Roman" w:hAnsi="Arial" w:cs="Arial"/>
          <w:color w:val="000000"/>
          <w:sz w:val="24"/>
          <w:szCs w:val="24"/>
          <w:lang w:eastAsia="en-US" w:bidi="ar-SA"/>
        </w:rPr>
        <w:t>Хугацаагүй мөнгөн хадгаламжийн хүүгийн хэмжээг хадгалагчаас өөрчлөх тохиолдолд энэ тухай нийтэд мэдэгдсэнээс хойш 1 сарын дараа мөнгөн хадгаламжийн</w:t>
      </w:r>
      <w:r w:rsidRPr="007022C3">
        <w:rPr>
          <w:rFonts w:ascii="Arial" w:eastAsia="Times New Roman" w:hAnsi="Arial" w:cs="Arial"/>
          <w:strike/>
          <w:color w:val="000000"/>
          <w:sz w:val="24"/>
          <w:szCs w:val="24"/>
          <w:lang w:eastAsia="en-US" w:bidi="ar-SA"/>
        </w:rPr>
        <w:t> </w:t>
      </w:r>
      <w:r w:rsidRPr="007022C3">
        <w:rPr>
          <w:rFonts w:ascii="Arial" w:eastAsia="Times New Roman" w:hAnsi="Arial" w:cs="Arial"/>
          <w:color w:val="000000"/>
          <w:sz w:val="24"/>
          <w:szCs w:val="24"/>
          <w:lang w:eastAsia="en-US" w:bidi="ar-SA"/>
        </w:rPr>
        <w:t>гэрээнд заасан хүүгийн хэмжээ өөрчлөгдсөнд тооцно. </w:t>
      </w:r>
      <w:r w:rsidRPr="007022C3">
        <w:rPr>
          <w:rFonts w:ascii="Arial" w:eastAsia="Times New Roman" w:hAnsi="Arial" w:cs="Arial"/>
          <w:color w:val="000000"/>
          <w:sz w:val="24"/>
          <w:szCs w:val="24"/>
          <w:lang w:val="mn-MN" w:eastAsia="en-US" w:bidi="ar-SA"/>
        </w:rPr>
        <w:t>Ийнхүү өөрчлөгдсөнөөс хойшхи хугацаанд хийсэн аливаа орлогын хувьд хадгалагчаас өөрчлөн тогтоосон хэмжээгээр хүүг тооцно.</w:t>
      </w:r>
    </w:p>
    <w:p w14:paraId="70D0800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13.4.Энэ хуулийн 13.3-т заасны дагуу өөрчлөлт орсон хүүгийн хэмжээг хадгалуулагч зөвшөөрөхгүй бол нэмж хийсэн орлогын хувьд хадгалуулахаас татгалзаж болно.</w:t>
      </w:r>
    </w:p>
    <w:p w14:paraId="09CBBAE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67CCD773"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13.5.Хадгаламжийн хүүгийн хэмжээг бодох, тооцох аргачлалыг Монголбанк Санхүүгийн зохицуулах хороо хамтран баталж, хэрэгжилтэд хяналт тавина.”</w:t>
      </w:r>
    </w:p>
    <w:p w14:paraId="387239D5"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11217F2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Бадмаанямбуугийн Бат-Эрдэнэ гишүүн үг хэлье.</w:t>
      </w:r>
    </w:p>
    <w:p w14:paraId="4D183F7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Б.Бат-Эрдэнэ</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Би түрүүний санал хураалт дээр үг хэлэх гэж байсан юм. Тэгээд өнгөрчихсөн учраас больё. Онлайнаар орж байгаа учраас заримдаа хоцроод байх юм. Би зарим нэг асуух юм гарвал урьдчилаад түргэн өгөхийг л бодъё.</w:t>
      </w:r>
    </w:p>
    <w:p w14:paraId="364827A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Г.Занданшатар:</w:t>
      </w:r>
      <w:r w:rsidRPr="007022C3">
        <w:rPr>
          <w:rFonts w:ascii="Arial" w:eastAsia="Times New Roman" w:hAnsi="Arial" w:cs="Arial"/>
          <w:color w:val="000000"/>
          <w:sz w:val="24"/>
          <w:szCs w:val="24"/>
          <w:lang w:eastAsia="en-US" w:bidi="ar-SA"/>
        </w:rPr>
        <w:t> Баярлалаа. Санал хураалт явуулъя.</w:t>
      </w:r>
    </w:p>
    <w:p w14:paraId="09250C1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42 гишүүн дэмжиж, 65.6 хувийн саналаар энэ санал дэмжигдлээ.</w:t>
      </w:r>
    </w:p>
    <w:p w14:paraId="6D4D24C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17.Төслийн 14 дүгээр зүйлийн 14.2.2 дахь заалтын “хадгалуулагчийн” гэсний өмнө “хуульд зааснаас бусад тохиолдолд” гэж нэмж, мөн зүйлийн 14.1.9 дэх заалтын “барьцаалах” гэснийг “барьцаалуулах” гэж, мөн зүйлийн 14.1.11 дэх заалтын “талуудын харилцан тохиролцсон” гэснийг “хууль, гэрээнд заасан” гэж,  мөн зүйлийн 14.2.1 дэх заалтын “сертификат зэрэг үнэт цаас” гэснийг “хадгаламжийн сертификат” гэж тус тус өөрчлөх.</w:t>
      </w:r>
    </w:p>
    <w:p w14:paraId="43887AAC" w14:textId="77777777" w:rsidR="007022C3" w:rsidRPr="007022C3" w:rsidRDefault="007022C3" w:rsidP="007022C3">
      <w:pPr>
        <w:suppressAutoHyphens w:val="0"/>
        <w:spacing w:line="240" w:lineRule="auto"/>
        <w:ind w:left="5040"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5D701E8" w14:textId="77777777" w:rsidR="007022C3" w:rsidRPr="007022C3" w:rsidRDefault="007022C3" w:rsidP="007022C3">
      <w:pPr>
        <w:suppressAutoHyphens w:val="0"/>
        <w:spacing w:line="240" w:lineRule="auto"/>
        <w:rPr>
          <w:rFonts w:eastAsia="Times New Roman"/>
          <w:color w:val="000000"/>
          <w:lang w:eastAsia="en-US" w:bidi="ar-SA"/>
        </w:rPr>
      </w:pPr>
      <w:r w:rsidRPr="007022C3">
        <w:rPr>
          <w:rFonts w:ascii="Arial" w:eastAsia="Times New Roman" w:hAnsi="Arial" w:cs="Arial"/>
          <w:color w:val="000000"/>
          <w:sz w:val="24"/>
          <w:szCs w:val="24"/>
          <w:lang w:eastAsia="en-US" w:bidi="ar-SA"/>
        </w:rPr>
        <w:t>            Санал хураалт</w:t>
      </w:r>
    </w:p>
    <w:p w14:paraId="047110EE" w14:textId="77777777" w:rsidR="007022C3" w:rsidRPr="007022C3" w:rsidRDefault="007022C3" w:rsidP="007022C3">
      <w:pPr>
        <w:suppressAutoHyphens w:val="0"/>
        <w:spacing w:line="240" w:lineRule="auto"/>
        <w:rPr>
          <w:rFonts w:eastAsia="Times New Roman"/>
          <w:color w:val="000000"/>
          <w:lang w:eastAsia="en-US" w:bidi="ar-SA"/>
        </w:rPr>
      </w:pPr>
      <w:r w:rsidRPr="007022C3">
        <w:rPr>
          <w:rFonts w:ascii="Arial" w:eastAsia="Times New Roman" w:hAnsi="Arial" w:cs="Arial"/>
          <w:color w:val="000000"/>
          <w:sz w:val="24"/>
          <w:szCs w:val="24"/>
          <w:lang w:eastAsia="en-US" w:bidi="ar-SA"/>
        </w:rPr>
        <w:t>            37 гишүүн дэмжиж, 57.8 хувийн саналаар санал дэмжигдлээ.</w:t>
      </w:r>
    </w:p>
    <w:p w14:paraId="00A3204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18.Төслийн 15 дугаар зүйлийн 15.2 дахь хэсгийг доор дурдсанаар өөрчлөн найруулах:</w:t>
      </w:r>
    </w:p>
    <w:p w14:paraId="0D1AF96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“15.2.Хадгалуулагч нь хадгаламжийн сертификат авсан бол энэ хуулийн 15.1-т заасан данс нээхгүй байж болно.”</w:t>
      </w:r>
    </w:p>
    <w:p w14:paraId="5EDE8636"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19CFA7E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i/>
          <w:iCs/>
          <w:color w:val="000000"/>
          <w:sz w:val="24"/>
          <w:szCs w:val="24"/>
          <w:lang w:val="mn-MN" w:eastAsia="en-US" w:bidi="ar-SA"/>
        </w:rPr>
        <w:t>Улсын Их Хурлын дэд дарга Т.Аюурсайхан хуралдааныг үргэлжлүүлэн даргалав.</w:t>
      </w:r>
    </w:p>
    <w:p w14:paraId="4E687E9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Т.Аюурсайхан</w:t>
      </w:r>
      <w:r w:rsidRPr="007022C3">
        <w:rPr>
          <w:rFonts w:ascii="Arial" w:eastAsia="Times New Roman" w:hAnsi="Arial" w:cs="Arial"/>
          <w:b/>
          <w:bCs/>
          <w:color w:val="000000"/>
          <w:sz w:val="24"/>
          <w:szCs w:val="24"/>
          <w:lang w:eastAsia="en-US" w:bidi="ar-SA"/>
        </w:rPr>
        <w:t>: </w:t>
      </w:r>
      <w:r w:rsidRPr="007022C3">
        <w:rPr>
          <w:rFonts w:ascii="Arial" w:eastAsia="Times New Roman" w:hAnsi="Arial" w:cs="Arial"/>
          <w:color w:val="000000"/>
          <w:sz w:val="24"/>
          <w:szCs w:val="24"/>
          <w:lang w:val="mn-MN" w:eastAsia="en-US" w:bidi="ar-SA"/>
        </w:rPr>
        <w:t>Санал хураалтад 64 гишүүн оролцож, 62.5 хувийн саналаар дэмжигдлээ.</w:t>
      </w:r>
    </w:p>
    <w:p w14:paraId="19CD398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19.Төслийн 17 дугаар зүйлийг доор дурдсанаар өөрчлөн найруулах:</w:t>
      </w:r>
    </w:p>
    <w:p w14:paraId="7123CAC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“17 дугаар зүйл.Шилжүүлэг гүйцэтгэх</w:t>
      </w:r>
    </w:p>
    <w:p w14:paraId="05260D2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1FD27BB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17.1.Банк, эрх бүхий хуулийн этгээд нь харилцагчтай байгуулсан гэрээ, түүний даалгавар, зөвшөөрлийг үндэслэн шилжүүлгийг гүйцэтгэнэ.</w:t>
      </w:r>
    </w:p>
    <w:p w14:paraId="68DFDA7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6ECCE4A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1</w:t>
      </w:r>
      <w:r w:rsidRPr="007022C3">
        <w:rPr>
          <w:rFonts w:ascii="Arial" w:eastAsia="Times New Roman" w:hAnsi="Arial" w:cs="Arial"/>
          <w:color w:val="000000"/>
          <w:sz w:val="24"/>
          <w:szCs w:val="24"/>
          <w:lang w:val="mn-MN" w:eastAsia="en-US" w:bidi="ar-SA"/>
        </w:rPr>
        <w:t>7.2.Банк, эрх бүхий хуулийн этгээд нь харилцагчийн шилжүүлгийг гүйцэтгэхдээ төлбөрийн даалгаврыг шалгасны үндсэн дээр харилцагчийн мөнгөн хөрөнгийн дүнд багтаан шилжүүлгийг гүйцэтгэнэ.</w:t>
      </w:r>
    </w:p>
    <w:p w14:paraId="456D3B0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A7D68E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17.3.Төлбөрийн даалгавар нь бичгийн болон цахим хэлбэртэй байж болно.</w:t>
      </w:r>
    </w:p>
    <w:p w14:paraId="082E7A6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A1B81E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w:t>
      </w:r>
      <w:r w:rsidRPr="007022C3">
        <w:rPr>
          <w:rFonts w:ascii="Arial" w:eastAsia="Times New Roman" w:hAnsi="Arial" w:cs="Arial"/>
          <w:color w:val="000000"/>
          <w:sz w:val="24"/>
          <w:szCs w:val="24"/>
          <w:lang w:eastAsia="en-US" w:bidi="ar-SA"/>
        </w:rPr>
        <w:t>4</w:t>
      </w:r>
      <w:r w:rsidRPr="007022C3">
        <w:rPr>
          <w:rFonts w:ascii="Arial" w:eastAsia="Times New Roman" w:hAnsi="Arial" w:cs="Arial"/>
          <w:color w:val="000000"/>
          <w:sz w:val="24"/>
          <w:szCs w:val="24"/>
          <w:lang w:val="mn-MN" w:eastAsia="en-US" w:bidi="ar-SA"/>
        </w:rPr>
        <w:t>.Банк, эрх бүхий хуулийн этгээд харилцагчаас хүлээн авсан төлбөрийн даалгаврыг хуульд өөрөөр заагаагүй бол хүлээн авсан дэс дарааллыг баримтлан Монголбанкнаас баталсан журамд заасан хугацаанд шилжүүлгийг гүйцэтгэнэ.</w:t>
      </w:r>
    </w:p>
    <w:p w14:paraId="0C52B69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C33592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17.5.Банк, эрх бүхий хуулийн этгээдээр дамжуулан гүйцэтгэх хадгаламж, зээл, харилцах дансны орлого, зарлагын гүйлгээ нь бэлэн болон бэлэн бус хэлбэртэй байж болно.</w:t>
      </w:r>
    </w:p>
    <w:p w14:paraId="38F02401"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sz w:val="24"/>
          <w:szCs w:val="24"/>
          <w:lang w:eastAsia="en-US" w:bidi="ar-SA"/>
        </w:rPr>
      </w:pPr>
      <w:r w:rsidRPr="009E790F">
        <w:rPr>
          <w:rFonts w:ascii="Arial" w:eastAsia="Times New Roman" w:hAnsi="Arial" w:cs="Arial"/>
          <w:sz w:val="24"/>
          <w:szCs w:val="24"/>
          <w:shd w:val="clear" w:color="auto" w:fill="FFFF00"/>
          <w:lang w:eastAsia="en-US" w:bidi="ar-SA"/>
        </w:rPr>
        <w:t> </w:t>
      </w:r>
    </w:p>
    <w:p w14:paraId="6FA2175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17.6.Шилжүүлгийг хуульд заасны дагуу Монголбанкнаас зөвшөөрсөн биет, биет бус төлбөрийн хэрэгслээр гүйцэтгэж болно.</w:t>
      </w:r>
    </w:p>
    <w:p w14:paraId="38669B2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35A2D1C"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17.7.Төлбөрийн нэхэмжлэлээр хийх төлбөрийг гагцхүү төлбөр хариуцагчийн мөнгөн хөрөнгийг зарцуулах эрх бүхий этгээдийн зөвшөөрлөөр гүйцэтгэнэ. Векселиэр хийх  шилжүүлгийг Векселийн тухай хуулиар зохицуулна.</w:t>
      </w:r>
    </w:p>
    <w:p w14:paraId="4581692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0AB0EA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17.8.Банк, эрх бүхий хуулийн этгээд өөрийн алдаатай хийсэн аливаа шилжүүлгийг залруулж, харилцагчийг хохиролгүй болгоно.</w:t>
      </w:r>
    </w:p>
    <w:p w14:paraId="0D5DD33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637CC7C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17.9.Энэ хуулийн 17.4-д заасан хугацаанд шилжүүлгийг хүндэтгэн үзэх шалтгаангүйгээр гүйцэтгээгүйгээс үүссэн хохирлыг банк, эрх бүхий хуулийн этгээд хариуцна.</w:t>
      </w:r>
    </w:p>
    <w:p w14:paraId="450A407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35570CA3"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17.10.Харилцагчийн хүсэлтээр банк, эрх бүхий хуулийн этгээд нь гүйлгээ хийгдсэн дансны хуулгыг харилцагчид өгнө.</w:t>
      </w:r>
    </w:p>
    <w:p w14:paraId="678C9E0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8978A6D"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17.11.Үндэсний төлбөрийн системийн тухай хуульд заасны дагуу Монголбанк төлбөрийн даалгавар, шилжүүлэгтэй холбогдох харилцааг зохицуулах журам, заавар баталж шийдвэр гаргаж, хэрэгжилтэд хяналт тавина.”</w:t>
      </w:r>
    </w:p>
    <w:p w14:paraId="08A63232"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AE05D49"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w:t>
      </w:r>
    </w:p>
    <w:p w14:paraId="3C67B16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10DAE3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53.1 хувийн саналаар дэмжигдлээ.</w:t>
      </w:r>
    </w:p>
    <w:p w14:paraId="34E20A4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5EB09DDB" w14:textId="77777777" w:rsidR="007022C3" w:rsidRPr="007022C3" w:rsidRDefault="007022C3" w:rsidP="007022C3">
      <w:pPr>
        <w:suppressAutoHyphens w:val="0"/>
        <w:spacing w:line="240" w:lineRule="auto"/>
        <w:ind w:firstLine="720"/>
        <w:jc w:val="both"/>
        <w:textAlignment w:val="top"/>
        <w:rPr>
          <w:rFonts w:eastAsia="Times New Roman"/>
          <w:color w:val="000000"/>
          <w:lang w:eastAsia="en-US" w:bidi="ar-SA"/>
        </w:rPr>
      </w:pPr>
      <w:r w:rsidRPr="007022C3">
        <w:rPr>
          <w:rFonts w:ascii="Arial" w:eastAsia="Times New Roman" w:hAnsi="Arial" w:cs="Arial"/>
          <w:color w:val="000000"/>
          <w:sz w:val="24"/>
          <w:szCs w:val="24"/>
          <w:lang w:val="mn-MN" w:eastAsia="en-US" w:bidi="ar-SA"/>
        </w:rPr>
        <w:t>20.Төслийн 18 дугаар зүйлийн гарчиг болон уг зүйлд тусгасан “Төлбөрийн” гэснийг тухай бүр “Харилцах” гэж, мөн зүйлийн 18.4 дэх хэсгийн “зарцуулалт” гэснийг “зарлагын гүйлгээ” гэж тус тус өөрчлөх.</w:t>
      </w:r>
    </w:p>
    <w:p w14:paraId="38A4BB84" w14:textId="77777777" w:rsidR="007022C3" w:rsidRPr="007022C3" w:rsidRDefault="007022C3" w:rsidP="007022C3">
      <w:pPr>
        <w:suppressAutoHyphens w:val="0"/>
        <w:spacing w:line="240" w:lineRule="auto"/>
        <w:ind w:left="5040" w:firstLine="720"/>
        <w:jc w:val="both"/>
        <w:textAlignment w:val="top"/>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22BA9271" w14:textId="77777777" w:rsidR="007022C3" w:rsidRPr="007022C3" w:rsidRDefault="007022C3" w:rsidP="007022C3">
      <w:pPr>
        <w:suppressAutoHyphens w:val="0"/>
        <w:spacing w:line="240" w:lineRule="auto"/>
        <w:ind w:left="709" w:hanging="45"/>
        <w:rPr>
          <w:rFonts w:eastAsia="Times New Roman"/>
          <w:color w:val="000000"/>
          <w:lang w:eastAsia="en-US" w:bidi="ar-SA"/>
        </w:rPr>
      </w:pPr>
      <w:r w:rsidRPr="007022C3">
        <w:rPr>
          <w:rFonts w:ascii="Arial" w:eastAsia="Times New Roman" w:hAnsi="Arial" w:cs="Arial"/>
          <w:color w:val="000000"/>
          <w:sz w:val="24"/>
          <w:szCs w:val="24"/>
          <w:lang w:eastAsia="en-US" w:bidi="ar-SA"/>
        </w:rPr>
        <w:t>Санал хураалт</w:t>
      </w:r>
    </w:p>
    <w:p w14:paraId="6A90CA92" w14:textId="77777777" w:rsidR="007022C3" w:rsidRPr="007022C3" w:rsidRDefault="007022C3" w:rsidP="007022C3">
      <w:pPr>
        <w:suppressAutoHyphens w:val="0"/>
        <w:spacing w:line="240" w:lineRule="auto"/>
        <w:ind w:left="709" w:hanging="45"/>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Санал хураалтад 64 гишүүн оролцож, 57.8 хувийн саналаар дэмжигдлээ.</w:t>
      </w:r>
    </w:p>
    <w:p w14:paraId="4FB834DB"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21.Төслийн 18 дугаар зүйлийн 18.1 дэх хэсгийг доор дурдсанаар өөрчлөн найруулах:</w:t>
      </w:r>
    </w:p>
    <w:p w14:paraId="68D08C06" w14:textId="77777777" w:rsidR="007022C3" w:rsidRPr="007022C3" w:rsidRDefault="007022C3" w:rsidP="007022C3">
      <w:pPr>
        <w:suppressAutoHyphens w:val="0"/>
        <w:spacing w:line="240" w:lineRule="auto"/>
        <w:ind w:firstLine="720"/>
        <w:jc w:val="both"/>
        <w:textAlignment w:val="top"/>
        <w:rPr>
          <w:rFonts w:eastAsia="Times New Roman"/>
          <w:color w:val="000000"/>
          <w:lang w:eastAsia="en-US" w:bidi="ar-SA"/>
        </w:rPr>
      </w:pPr>
      <w:r w:rsidRPr="007022C3">
        <w:rPr>
          <w:rFonts w:ascii="Arial" w:eastAsia="Times New Roman" w:hAnsi="Arial" w:cs="Arial"/>
          <w:color w:val="000000"/>
          <w:sz w:val="24"/>
          <w:szCs w:val="24"/>
          <w:lang w:val="mn-MN" w:eastAsia="en-US" w:bidi="ar-SA"/>
        </w:rPr>
        <w:t>“18.1.Харилцах дансны үлдэгдэл тооцох хүүгийн хэмжээг эдийн засгийн нөхцөл байдлыг харгалзан Монголбанк, Санхүүгийн зохицуулах хороо, санхүү, төсвийн асуудал эрхэлсэн төрийн захиргааны төв байгууллага хамтран тогтооно.”</w:t>
      </w:r>
    </w:p>
    <w:p w14:paraId="2398B38C"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r w:rsidRPr="007022C3">
        <w:rPr>
          <w:rFonts w:ascii="Arial" w:eastAsia="Times New Roman" w:hAnsi="Arial" w:cs="Arial"/>
          <w:color w:val="000000"/>
          <w:sz w:val="24"/>
          <w:szCs w:val="24"/>
          <w:lang w:eastAsia="en-US" w:bidi="ar-SA"/>
        </w:rPr>
        <w:t>Санал гаргасан: Улсын Их Хурлын гишүүн Ж.Ганбаатар</w:t>
      </w:r>
    </w:p>
    <w:p w14:paraId="342CD4E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36EF9F7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60.9 хувийн саналаар дэмжигдлээ.</w:t>
      </w:r>
    </w:p>
    <w:p w14:paraId="21C58F5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22.Төслийн 21 дүгээр зүйлийн 21.1 дэх хэсгийн “олгосноор” гэсний өмнө “зээл” гэж нэмж, “Зээлийн харилцаа” гэснийг “Зээлийн ашигласан хугацаа нь” гэж, мөн зүйлийн 21.5 дахь хэсгийг “төлбөрийн” гэснийг “зээлийн” гэж, мөн зүйлийн 21.9 дэх хэсгийн “</w:t>
      </w:r>
      <w:r w:rsidRPr="007022C3">
        <w:rPr>
          <w:rFonts w:ascii="Arial" w:eastAsia="Times New Roman" w:hAnsi="Arial" w:cs="Arial"/>
          <w:color w:val="000000"/>
          <w:sz w:val="24"/>
          <w:szCs w:val="24"/>
          <w:lang w:eastAsia="en-US" w:bidi="ar-SA"/>
        </w:rPr>
        <w:t>Зээлдэгч зээлээ төлсөн эсхүл” гэснийг “Зээлдэгч барьцаат зээлээ төлсөн эсхүл хууль, гэрээнд заасны дагуу” гэж </w:t>
      </w:r>
      <w:r w:rsidRPr="007022C3">
        <w:rPr>
          <w:rFonts w:ascii="Arial" w:eastAsia="Times New Roman" w:hAnsi="Arial" w:cs="Arial"/>
          <w:color w:val="000000"/>
          <w:sz w:val="24"/>
          <w:szCs w:val="24"/>
          <w:lang w:val="mn-MN" w:eastAsia="en-US" w:bidi="ar-SA"/>
        </w:rPr>
        <w:t>тус тус өөрчлөх.</w:t>
      </w:r>
    </w:p>
    <w:p w14:paraId="3319DBA5"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20C2243" w14:textId="77777777" w:rsidR="007022C3" w:rsidRPr="007022C3" w:rsidRDefault="007022C3" w:rsidP="007022C3">
      <w:pPr>
        <w:suppressAutoHyphens w:val="0"/>
        <w:spacing w:line="240" w:lineRule="auto"/>
        <w:ind w:firstLine="720"/>
        <w:jc w:val="both"/>
        <w:textAlignment w:val="top"/>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268B053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60.9 хувийн саналаар дэмжигдлээ.</w:t>
      </w:r>
    </w:p>
    <w:p w14:paraId="3E549EA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23.Төслийн 21 дүгээр зүйлийн 21.8 дахь хэсгийг доор дурдсанаар өөрчлөн найруулах:</w:t>
      </w:r>
    </w:p>
    <w:p w14:paraId="4F580F1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“21.8.Зээлийг гэрээнд заасан зориулалтаар нь ашиглана. Олгосон зээлийн ашиглалтыг зээлдүүлэгч шалгаж, зээлдэгч зээлийг зориулалтын дагуу ашиглаагүй тохиолдолд гэрээг нэг талын санаачилгаар цуцалж, олгосон зээлийг нэн даруй буцаан төлөхийг шаардана.”</w:t>
      </w:r>
    </w:p>
    <w:p w14:paraId="0047C0B3"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5BB8303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441FDAF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60.9 хувийн саналаар дэмжигдлээ.</w:t>
      </w:r>
    </w:p>
    <w:p w14:paraId="151F5A0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24.Төслийн 21 дүгээр зүйлийн 21.10, 21.11, 21.12 дахь хэсгийг доор дурдсанаар өөрчлөн найруулах:</w:t>
      </w:r>
    </w:p>
    <w:p w14:paraId="6ECD3F1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“21.10.Банкнаас олгох зээлийн үйл ажиллагаатай холбоотой журмыг Монголбанк, эрх бүхий хуулийн этгээдээс олгох зээлийн үйл ажиллагаатай холбоотой журмыг Санхүүгийн зохицуулах хороо баталж, хэрэгжилтэд хяналт тавина.”</w:t>
      </w:r>
    </w:p>
    <w:p w14:paraId="52F9536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2027E4C"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21.11.Банкнаас олгох зээлийн барьцаа хөрөнгийн үнэлгээтэй холбоотой журмыг Монголбанк, санхүү, төсвийн асуудал эрхэлсэн төрийн захиргааны төв байгууллага, эрх бүхий хуулийн этгээдээс олгох зээлийн барьцаа хөрөнгийн үнэлгээтэй холбоотой журмыг Санхүүгийн зохицуулах хороо, санхүү, төсвийн асуудал эрхэлсэн төрийн захиргааны төв байгууллага хамтран</w:t>
      </w:r>
      <w:r w:rsidRPr="007022C3">
        <w:rPr>
          <w:rFonts w:ascii="Arial" w:eastAsia="Times New Roman" w:hAnsi="Arial" w:cs="Arial"/>
          <w:color w:val="000000"/>
          <w:sz w:val="16"/>
          <w:szCs w:val="16"/>
          <w:lang w:val="mn-MN" w:eastAsia="en-US" w:bidi="ar-SA"/>
        </w:rPr>
        <w:t> </w:t>
      </w:r>
      <w:r w:rsidRPr="007022C3">
        <w:rPr>
          <w:rFonts w:ascii="Arial" w:eastAsia="Times New Roman" w:hAnsi="Arial" w:cs="Arial"/>
          <w:color w:val="000000"/>
          <w:sz w:val="24"/>
          <w:szCs w:val="24"/>
          <w:lang w:val="mn-MN" w:eastAsia="en-US" w:bidi="ar-SA"/>
        </w:rPr>
        <w:t>баталж, хэрэгжилтэд хяналт тавина.</w:t>
      </w:r>
    </w:p>
    <w:p w14:paraId="74B4138E"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3B5F28A5"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            21.12.Гадаад валютын орлогын эх үүсвэртэй эсхүл ханшийн эрсдэлээс хамгаалагдсан этгээдэд гадаад валютын зээл олгож болно.”</w:t>
      </w:r>
    </w:p>
    <w:p w14:paraId="4CA717BC"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1466050"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3E9AEC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76E41B8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54.7 хувийн саналаар дэмжигдлээ.</w:t>
      </w:r>
    </w:p>
    <w:p w14:paraId="2802070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25.Төслийн 21 дүгээр зүйлд доор дурдсан агуулгатай хэсэг нэмэх:</w:t>
      </w:r>
    </w:p>
    <w:p w14:paraId="70D57049"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741964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“21.13.Зээлдэгчийн эд хөрөнгийн байдал доройтож зээлийг буцаан төлөх чадваргүй болох нөхцөл байдал бий болохоор эсхүл болсон бол зээлдүүлэгч зээл олгохоос татгалзах эсхүл олгосон зээлийг буцаан шаардах эрхтэй.</w:t>
      </w:r>
    </w:p>
    <w:p w14:paraId="3A301CDB" w14:textId="77777777" w:rsidR="007022C3" w:rsidRPr="007022C3" w:rsidRDefault="007022C3" w:rsidP="007022C3">
      <w:pPr>
        <w:suppressAutoHyphens w:val="0"/>
        <w:spacing w:after="0"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21.14.Зээлдэгч хуулийн этгээд нь олгосон зээлийг өөрийн санхүүгийн тайланд тусгаж энэ талаар мэдээллийг зээлдүүлэгчид өгөх үүрэгтэй. Монгол Улсын хууль тогтоомжийн дагуу эрх зүйн байдал нь тодорхойлогдсон этгээд хуулиар санхүүгийн тайлан гаргах үүрэг хүлээсэн бол энэ хэсэг нэгэн адил хамаарна.</w:t>
      </w:r>
    </w:p>
    <w:p w14:paraId="62CFD453" w14:textId="77777777" w:rsidR="007022C3" w:rsidRPr="007022C3" w:rsidRDefault="007022C3" w:rsidP="007022C3">
      <w:pPr>
        <w:suppressAutoHyphens w:val="0"/>
        <w:spacing w:after="0"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p>
    <w:p w14:paraId="5A115B07" w14:textId="77777777" w:rsidR="007022C3" w:rsidRPr="007022C3" w:rsidRDefault="007022C3" w:rsidP="007022C3">
      <w:pPr>
        <w:suppressAutoHyphens w:val="0"/>
        <w:spacing w:after="0"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21.15.Зээлдүүлэгч анх зээл олгохдоо зээлдэгчээр зээлийн хүүг урьдчилан төлүүлэхийг хориглоно.</w:t>
      </w:r>
    </w:p>
    <w:p w14:paraId="66DE0471" w14:textId="77777777" w:rsidR="007022C3" w:rsidRPr="007022C3" w:rsidRDefault="007022C3" w:rsidP="007022C3">
      <w:pPr>
        <w:suppressAutoHyphens w:val="0"/>
        <w:spacing w:after="0"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p>
    <w:p w14:paraId="6E5D4847" w14:textId="77777777" w:rsidR="007022C3" w:rsidRPr="007022C3" w:rsidRDefault="007022C3" w:rsidP="007022C3">
      <w:pPr>
        <w:suppressAutoHyphens w:val="0"/>
        <w:spacing w:after="0"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21.16.Зээлдүүлэгч нь баталгаа гаргагчтай Иргэний хуулийн 234 дүгээр зүйлд заасан шаардлагын дагуу гэрээ байгуулна.”</w:t>
      </w:r>
    </w:p>
    <w:p w14:paraId="0BAAB4D9"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2EE88F6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2AD2EA9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60.9 хувийн саналаар дэмжигдлээ.</w:t>
      </w:r>
    </w:p>
    <w:p w14:paraId="787F74B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21.14 дээр найруулга дээр анхаараарай. Ер нь найруулга дээрээ нэлээн сайн анхаарах хэрэгтэй байна. Энэ талаар зээлдүүлэгчид мэдээлэл өгөх үүрэгтэй, эсхүл энэ талаарх мэдээллийг зээлдүүлэгчид өгөх үүрэгтэй гэж найруулмаар байна. Ажлын хэсэг анхаараарай.</w:t>
      </w:r>
    </w:p>
    <w:p w14:paraId="4CAD1E4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26.Төслийн 22 дугаар зүйлийн 22.2.4 дэх заалтын “зориулалт” гэсний дараа “, зээл олгох хэлбэр” гэж нэмж, мөн зүйлийн 22.2.2 дахь заалтын “валютын” гэснийг “мөнгөн тэмдэгтийн” гэж, мөн зүйлийн 22.5 дахь хэсгийн “Гэрээнд заасны дагуу зээлийн төлбөрийг бүхэлд нь буцаан дуудах” гэснийг “Энэ хуулийн 21.8-д заасан” гэж, мөн зүйлийн 22.7 дахь хэсгийн “төлбөр тооцоо” гэснийг “шилжүүлэг” гэж тус тус өөрчлөх.</w:t>
      </w:r>
    </w:p>
    <w:p w14:paraId="286F00BA"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57BBA3C" w14:textId="77777777" w:rsidR="007022C3" w:rsidRPr="007022C3" w:rsidRDefault="007022C3" w:rsidP="007022C3">
      <w:pPr>
        <w:suppressAutoHyphens w:val="0"/>
        <w:spacing w:after="0"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36A46165" w14:textId="77777777" w:rsidR="007022C3" w:rsidRPr="007022C3" w:rsidRDefault="007022C3" w:rsidP="007022C3">
      <w:pPr>
        <w:suppressAutoHyphens w:val="0"/>
        <w:spacing w:after="0"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p>
    <w:p w14:paraId="5B39321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59.4 хувийн саналаар дэмжигдлээ.</w:t>
      </w:r>
    </w:p>
    <w:p w14:paraId="3C4454E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27.Төслийн 22 дугаар зүйлийн 2 дахь хэсэгт доор дурдсан агуулгатай заалт нэмэх. </w:t>
      </w:r>
    </w:p>
    <w:p w14:paraId="24792D7B" w14:textId="77777777" w:rsidR="007022C3" w:rsidRPr="007022C3" w:rsidRDefault="007022C3" w:rsidP="007022C3">
      <w:pPr>
        <w:suppressAutoHyphens w:val="0"/>
        <w:spacing w:line="240" w:lineRule="auto"/>
        <w:ind w:left="720"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“22.2.11.Зээлдүүлэгч, зээлдэгчийн эрх, үүрэг хариуцлага;”</w:t>
      </w:r>
    </w:p>
    <w:p w14:paraId="57D2972E"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4FEB533" w14:textId="77777777" w:rsidR="007022C3" w:rsidRPr="007022C3" w:rsidRDefault="007022C3" w:rsidP="007022C3">
      <w:pPr>
        <w:suppressAutoHyphens w:val="0"/>
        <w:spacing w:line="240" w:lineRule="auto"/>
        <w:ind w:left="720" w:hanging="11"/>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Санал хураалт</w:t>
      </w:r>
    </w:p>
    <w:p w14:paraId="7A7A382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60.9 хувийн саналаар дэмжигдлээ.</w:t>
      </w:r>
    </w:p>
    <w:p w14:paraId="3DC9D73C"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28.Төслийн 23 дугаар зүйлийг доор дурдсанаар өөрчлөн найруулах:</w:t>
      </w:r>
    </w:p>
    <w:p w14:paraId="0352FE5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21F394B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“23 дугаар зүйл.Зээлийн хүү</w:t>
      </w:r>
    </w:p>
    <w:p w14:paraId="189CECC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5735476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23.1.Зээлийн хүүг зээлийг ашигласан хугацаагаар тооцно.</w:t>
      </w:r>
    </w:p>
    <w:p w14:paraId="3201B0A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5E20BC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23.2.Зээлдэгч зээлийг гэрээнд заасны дагуу төлөөгүй эсхүл хууль, гэрээнд заасан үндэслэлээр зээлдүүлэгчийн нэг талын санаачилгаар зээлийн гэрээг хугацаанаас өмнө цуцалсан бол зээлийг бүрэн эргүүлэн төлөх хүртэл хугацаанд зээлийн үндсэн хүү, гэрээнд заасан бол нэмэгдүүлсэн хүү төлнө.</w:t>
      </w:r>
    </w:p>
    <w:p w14:paraId="4BE97082"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58E081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23.3.Зээлийн хүүгийн хэмжээг бодох, тооцох аргачлалыг Монголбанк, Санхүүгийн зохицуулах хороо хамтран баталж, хэрэгжилтэд хяналт тавина.”</w:t>
      </w:r>
    </w:p>
    <w:p w14:paraId="44D829AD"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33C39FD9" w14:textId="77777777" w:rsidR="007022C3" w:rsidRPr="007022C3" w:rsidRDefault="007022C3" w:rsidP="007022C3">
      <w:pPr>
        <w:suppressAutoHyphens w:val="0"/>
        <w:spacing w:line="240" w:lineRule="auto"/>
        <w:ind w:firstLine="720"/>
        <w:jc w:val="both"/>
        <w:textAlignment w:val="top"/>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72D8250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54.7 хувийн саналаар дэмжигдлээ.</w:t>
      </w:r>
    </w:p>
    <w:p w14:paraId="6911EF56" w14:textId="77777777" w:rsidR="007022C3" w:rsidRPr="007022C3" w:rsidRDefault="007022C3" w:rsidP="007022C3">
      <w:pPr>
        <w:suppressAutoHyphens w:val="0"/>
        <w:spacing w:line="240" w:lineRule="auto"/>
        <w:ind w:firstLine="720"/>
        <w:jc w:val="both"/>
        <w:textAlignment w:val="top"/>
        <w:rPr>
          <w:rFonts w:eastAsia="Times New Roman"/>
          <w:color w:val="000000"/>
          <w:lang w:eastAsia="en-US" w:bidi="ar-SA"/>
        </w:rPr>
      </w:pPr>
      <w:r w:rsidRPr="007022C3">
        <w:rPr>
          <w:rFonts w:ascii="Arial" w:eastAsia="Times New Roman" w:hAnsi="Arial" w:cs="Arial"/>
          <w:color w:val="000000"/>
          <w:sz w:val="24"/>
          <w:szCs w:val="24"/>
          <w:lang w:val="mn-MN" w:eastAsia="en-US" w:bidi="ar-SA"/>
        </w:rPr>
        <w:t>29.Төслийн 24 дүгээр зүйлийн 24.1 дэх хэсгийн “зээлдэгч бүрийн нэр дээр” гэснийг “зээл бүрт” гэж, мөн зүйлийн 24.2.8 дахь заалтын “банкнаас” гэснийг “зээлдүүлэгчээс” гэж өөрчилж, мөн зүйлийн 24.2.5 дахь заалтын “этгээд бол” гэсний дараа “орлогын талаарх мэдээлэл, хуульд заасны дагуу татварын байгууллагад тайлагнасан” гэж, мөн зүйлийн 24.2.9 дэх заалтын “зээлдүүлэгчээс” гэсний өмнө “үйл ажиллагааны ерөнхий нөхцөлд заасан болон” гэж тус тус нэмэх.</w:t>
      </w:r>
    </w:p>
    <w:p w14:paraId="70179613"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53E53CF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1C6045C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57.8 хувийн саналаар дэмжигдлээ.</w:t>
      </w:r>
    </w:p>
    <w:p w14:paraId="346143F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30.Төслийн 24 дүгээр зүйлийн 24.3, 24.5, 24.6  дахь хэсгийг доор дурдсанаар өөрчлөн найруулах:</w:t>
      </w:r>
    </w:p>
    <w:p w14:paraId="1279842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“24.3.Энэ хуулийн 21.11-д заасан журмын дагуу зээлийн үүргийн гүйцэтгэлд барьцаалах эд хөрөнгийн тодорхойлолтод зээлдэгчээс барьцаалж байгаа эд хөрөнгийг зээлдүүлэгч эсхүл түүнээс томилогдсон хөрөнгийн үнэлгээчин газар дээр нь очиж, нэг бүрчлэн үзэж өгсөн үнэлэлт, дүнг тусгасан байна. Зээлийн үүргийн гүйцэтгэлд барьцаалсан эд хөрөнгийг шалгасан баримтад дээрх тодорхойлолтыг үндэслэн уг хөрөнгийн бүрэн бүтэн байдал, үнэ, чанар зэргийг бичнэ.</w:t>
      </w:r>
    </w:p>
    <w:p w14:paraId="5ACF4D5E"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DD7E56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24.5.Зээлийн ашиглалтыг шалгасан баримт бичигт авсан зээлээ зориулалтын дагуу үр дүнтэй ашиглаж байгаа эсэхийг тодорхой тоо хэмжээ, үнийн дүн зэрэг үзүүлэлтээр энэ хуулийн 21.11-д заасан журмын дагуу тодорхойлж бичнэ.</w:t>
      </w:r>
    </w:p>
    <w:p w14:paraId="3E8809C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3EC69C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24.6.Зээлдүүлэгч нь зээлдэгчээс зээлийн үйл ажиллагаатай холбоотойгоос бусад баримт бичиг, мэдээлэл</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шаардахыг хориглоно. Энэ хэсэгт хуульд заасны дагуу харилцагчийг таньж мэдэх үйл ажиллагааны хүрээнд шаардах баримт бичиг, мэдээлэл хамаарахгүй.”</w:t>
      </w:r>
    </w:p>
    <w:p w14:paraId="1FA266D0"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344EEE8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 </w:t>
      </w:r>
    </w:p>
    <w:p w14:paraId="5321E7B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w:t>
      </w:r>
    </w:p>
    <w:p w14:paraId="56C3518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E1BF0D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56.2 хувийн саналаар дэмжигдлээ.</w:t>
      </w:r>
    </w:p>
    <w:p w14:paraId="30F3AD3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31.Төслийн 25 дугаар зүйлийн 25.4 дэх хэсгийг доор дурдсанаар өөрчлөн найруулах:</w:t>
      </w:r>
    </w:p>
    <w:p w14:paraId="0F49F965"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“25.4.Батлан даагч, баталгаа гаргагч нь санхүүгийн хувьд уг зээлийн төлбөрийн үүргийг гүйцэтгэх чадвартай, эд хөрөнгөтэй этгээд байна. Батлан даагч, баталгаа гаргагчийн санхүүгийн чадварын талаар харилцагч банк, эрх бүхий хуулийн этгээд, улсын бүртгэлд бүртгэсэн байгууллага тодорхойлолт гаргаж болно.”</w:t>
      </w:r>
    </w:p>
    <w:p w14:paraId="23F15150"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BC937A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716A3BA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59.4 хувийн саналаар дэмжигдлээ.</w:t>
      </w:r>
    </w:p>
    <w:p w14:paraId="137FFC2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32.Төслийн 28 дугаар зүйлийн 28.2 дахь хэсгийн “Зээлийн гэрээнд өөрөөр заагаагүй” гэснийг “Гэрээнд заасан” гэж, мөн хэсгийн “маргалдах” гэснийг “маргах” гэж тус тус  өөрчлөх.</w:t>
      </w:r>
    </w:p>
    <w:p w14:paraId="2FF8D602"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836D7E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6B05963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59.4 хувийн саналаар дэмжигдлээ.</w:t>
      </w:r>
    </w:p>
    <w:p w14:paraId="5060284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33.Төслийн 29 дүгээр зүйлийн 29.1 дэх хэсгийг доор дурдсанаар өөрчлөн найруулах:</w:t>
      </w:r>
    </w:p>
    <w:p w14:paraId="13F5E81D"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“29.1.Зээлдүүлэгч олгосон зээлдээ судалгаа хийж, зээлийнхээ үлдэгдлийг  хууль, журамд заасны дагуу ангилж, харгалзах эрсдэлийн сан байгуулна.”</w:t>
      </w:r>
    </w:p>
    <w:p w14:paraId="5BD65C7A"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9A69A2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177477E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59.4 хувийн саналаар дэмжигдлээ.</w:t>
      </w:r>
    </w:p>
    <w:p w14:paraId="6A279E9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34.Төслийн 30 дугаар зүйлийг доор дурдсанаар өөрчлөн найруулах.</w:t>
      </w:r>
    </w:p>
    <w:p w14:paraId="0CFB2AD9"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“30 дугаар зүйл.Банк, эрх бүхий хуулийн этгээдийн хадгаламж, шилжүүлэг, зээлийн үйл ажиллагаанд хяналт тавих</w:t>
      </w:r>
    </w:p>
    <w:p w14:paraId="1AA7783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30.1.Банкны хадгаламж, зээлийн үйл ажиллагаа, банк, эрх бүхий хуулийн этгээдийн шилжүүлгийн үйл ажиллагаанд Монголбанк, эрх бүхий хуулийн этгээдийн хадгаламж болон зээлийн үйл ажиллагаанд Санхүүгийн зохицуулах хороо өөрийн хянан зохицуулах чиг үүргийн хүрээнд шийдвэр гаргаж хэрэгжилтэд хяналт тавина.”</w:t>
      </w:r>
    </w:p>
    <w:p w14:paraId="25BB7DFE" w14:textId="77777777" w:rsidR="007022C3" w:rsidRPr="007022C3" w:rsidRDefault="007022C3" w:rsidP="007022C3">
      <w:pPr>
        <w:suppressAutoHyphens w:val="0"/>
        <w:spacing w:line="240" w:lineRule="auto"/>
        <w:ind w:left="4320"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         Санал гаргасан: Ажлын хэсэг</w:t>
      </w:r>
    </w:p>
    <w:p w14:paraId="24DD52F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59C4917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57.8 хувийн саналаар дэмжигдлээ.</w:t>
      </w:r>
    </w:p>
    <w:p w14:paraId="650D63D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35.Төслийн</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9 дүгээр зүйлийн 9.11 дэх хэсэг, 14 дүгээр зүйлийн 14.1.4, 14.1.10 дахь заалт, 18 дугаар зүйлийн 18.5 дахь хэсэг, 22 дугаар зүйлийн 22.3 дахь хэсэг, 28 дугаар зүйлийн 28.3 дахь хэсэг, 19, 20, 32 дугаар зүйлийг тус тус хасах.</w:t>
      </w:r>
    </w:p>
    <w:p w14:paraId="4DBCE2C3"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25425A2"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5134AD0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60.9 хувийн саналаар дэмжигдлээ.</w:t>
      </w:r>
    </w:p>
    <w:p w14:paraId="6CDF35C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Эдийн засгийн байнгын хороо, зөвлөх өө, сонсож байна уу? Наад үгнүүдээ зарчмын зөрүүтэй санал дээрээ сайн анхаарч оруулж ирж бай, чуулганы хуралдаан дээр. Ингээд үг, үсгийн алдаатай юм явж байна шүү дээ. Найруулгыг хэлээгүй байна, дахь, дэх гээд илэрхий алдаануудаа битгий ингэж оруулж ирж байгаач.</w:t>
      </w:r>
    </w:p>
    <w:p w14:paraId="4A1E97F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2B7B638" w14:textId="77777777" w:rsidR="007022C3" w:rsidRPr="009E790F"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9E790F">
        <w:rPr>
          <w:rFonts w:ascii="Arial" w:eastAsia="Times New Roman" w:hAnsi="Arial" w:cs="Arial"/>
          <w:bCs/>
          <w:color w:val="000000"/>
          <w:sz w:val="24"/>
          <w:szCs w:val="24"/>
          <w:lang w:val="mn-MN" w:eastAsia="en-US" w:bidi="ar-SA"/>
        </w:rPr>
        <w:t>36.Төслийн 32 дугаар зүйлийн 32.1 дэх хэсгийг доор дурдсанаар өөрчлөн найруулах:</w:t>
      </w:r>
    </w:p>
    <w:p w14:paraId="2CD648A1" w14:textId="77777777" w:rsidR="007022C3" w:rsidRPr="007022C3" w:rsidRDefault="007022C3" w:rsidP="007022C3">
      <w:pPr>
        <w:suppressAutoHyphens w:val="0"/>
        <w:spacing w:after="0" w:line="240" w:lineRule="auto"/>
        <w:ind w:firstLine="720"/>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33AD0A8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“32.1.Энэ хуулийг 2021 оны 07 дугаар сарын 01-ний өдрөөс эхлэн дагаж мөрдөнө.”</w:t>
      </w:r>
    </w:p>
    <w:p w14:paraId="1078AB5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r w:rsidRPr="007022C3">
        <w:rPr>
          <w:rFonts w:ascii="Arial" w:eastAsia="Times New Roman" w:hAnsi="Arial" w:cs="Arial"/>
          <w:color w:val="000000"/>
          <w:sz w:val="24"/>
          <w:szCs w:val="24"/>
          <w:lang w:eastAsia="en-US" w:bidi="ar-SA"/>
        </w:rPr>
        <w:t>Санал гаргасан: Ажлын хэсэг</w:t>
      </w:r>
    </w:p>
    <w:p w14:paraId="0050FB9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3DD0E6C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51.6 хувийн саналаар дэмжигдлээ.</w:t>
      </w:r>
    </w:p>
    <w:p w14:paraId="123199F1" w14:textId="77777777" w:rsidR="007022C3" w:rsidRPr="007022C3" w:rsidRDefault="007022C3" w:rsidP="007022C3">
      <w:pPr>
        <w:suppressAutoHyphens w:val="0"/>
        <w:spacing w:line="240" w:lineRule="auto"/>
        <w:ind w:firstLine="720"/>
        <w:jc w:val="center"/>
        <w:rPr>
          <w:rFonts w:eastAsia="Times New Roman"/>
          <w:color w:val="000000"/>
          <w:lang w:eastAsia="en-US" w:bidi="ar-SA"/>
        </w:rPr>
      </w:pPr>
      <w:r w:rsidRPr="007022C3">
        <w:rPr>
          <w:rFonts w:ascii="Arial" w:eastAsia="Times New Roman" w:hAnsi="Arial" w:cs="Arial"/>
          <w:b/>
          <w:bCs/>
          <w:color w:val="000000"/>
          <w:sz w:val="24"/>
          <w:szCs w:val="24"/>
          <w:u w:val="single"/>
          <w:lang w:val="mn-MN" w:eastAsia="en-US" w:bidi="ar-SA"/>
        </w:rPr>
        <w:t>Найруулгын санал:</w:t>
      </w:r>
    </w:p>
    <w:p w14:paraId="13EB5EE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1.Төслийн 2 дугаар зүйлийн 2.1 дэх хэсгийн </w:t>
      </w:r>
      <w:r w:rsidRPr="009E790F">
        <w:rPr>
          <w:rFonts w:ascii="Arial" w:eastAsia="Times New Roman" w:hAnsi="Arial" w:cs="Arial"/>
          <w:iCs/>
          <w:color w:val="000000"/>
          <w:sz w:val="24"/>
          <w:szCs w:val="24"/>
          <w:lang w:val="mn-MN" w:eastAsia="en-US" w:bidi="ar-SA"/>
        </w:rPr>
        <w:t>“Банк бус санхүүгийн үйл ажиллагааны тухай”, “Хөдлөх эд хөрөнгө болон эдийн бус хөрөнгийн барьцааны тухай” гэсний дараа</w:t>
      </w:r>
      <w:r w:rsidRPr="007022C3">
        <w:rPr>
          <w:rFonts w:ascii="Arial" w:eastAsia="Times New Roman" w:hAnsi="Arial" w:cs="Arial"/>
          <w:i/>
          <w:iCs/>
          <w:color w:val="000000"/>
          <w:sz w:val="24"/>
          <w:szCs w:val="24"/>
          <w:lang w:val="mn-MN" w:eastAsia="en-US" w:bidi="ar-SA"/>
        </w:rPr>
        <w:t> </w:t>
      </w:r>
      <w:r w:rsidRPr="007022C3">
        <w:rPr>
          <w:rFonts w:ascii="Arial" w:eastAsia="Times New Roman" w:hAnsi="Arial" w:cs="Arial"/>
          <w:color w:val="000000"/>
          <w:sz w:val="24"/>
          <w:szCs w:val="24"/>
          <w:lang w:val="mn-MN" w:eastAsia="en-US" w:bidi="ar-SA"/>
        </w:rPr>
        <w:t> “хууль”  гэж, 6 дугаар зүйлийн 6.1 дэх хэсгийн “ерөнхий нөхцөлийг” гэсний өмнө “үйл ажиллагааны” гэж, тус тус нэмж, мөн зүйлийн 6.2 дахь хэсгийн “шилжүүлэг” гэснийг хасч, мөн хэсгийн “иргэн, хуулийн этгээдэд” гэснийг “харилцагчид” гэж, 6.3 дахь хэсгийн “иргэн, хуулийн этгээдийг” гэснийг “харилцагчийг” гэж, 7 дугаар зүйлийн 7.1 дэх хэсгийн “заасан журмаар” гэснийг “заасны дагуу” гэж, мөн хэсгийн “данс эзэмшигчид” гэснийг “харилцагчид” гэж өөрчлөн, 9 дүгээр зүйлийн өмнөх “</w:t>
      </w:r>
      <w:r w:rsidRPr="009E790F">
        <w:rPr>
          <w:rFonts w:ascii="Arial" w:eastAsia="Times New Roman" w:hAnsi="Arial" w:cs="Arial"/>
          <w:bCs/>
          <w:color w:val="000000"/>
          <w:sz w:val="24"/>
          <w:szCs w:val="24"/>
          <w:lang w:val="mn-MN" w:eastAsia="en-US" w:bidi="ar-SA"/>
        </w:rPr>
        <w:t>ХОЁРДУГААР БҮЛЭГ Хадгаламж, төлбөрийн данс” гэснийг, 14 дүгээр зүйлийн</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14.2.6 дахь заалтын “харилцагчийн” гэснийг, 16 дугаар зүйлийн 16.1 дэх хэсгийн “</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Иргэний үнэмлэх</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 гэснийг, Дөрөвдүгээр бүлгийн гарчгийн </w:t>
      </w:r>
      <w:r w:rsidRPr="009E790F">
        <w:rPr>
          <w:rFonts w:ascii="Arial" w:eastAsia="Times New Roman" w:hAnsi="Arial" w:cs="Arial"/>
          <w:bCs/>
          <w:color w:val="000000"/>
          <w:sz w:val="24"/>
          <w:szCs w:val="24"/>
          <w:lang w:val="mn-MN" w:eastAsia="en-US" w:bidi="ar-SA"/>
        </w:rPr>
        <w:t>“БАНК, ЭРХ БҮХИЙ ХУУЛИЙН ЭТГЭЭДИЙН” гэснийг, 22 дугаар зүйлийн</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22.2.9 дэх заалтын “гэрээгээр” гэснийг, 31 дүгээр зүйлийн 31.1 дэх хэсгийн “хүн, хуулийн” гэснийг тус тус хасах.</w:t>
      </w:r>
    </w:p>
    <w:p w14:paraId="47A4D88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w:t>
      </w:r>
      <w:r w:rsidRPr="007022C3">
        <w:rPr>
          <w:rFonts w:ascii="Arial" w:eastAsia="Times New Roman" w:hAnsi="Arial" w:cs="Arial"/>
          <w:color w:val="000000"/>
          <w:sz w:val="24"/>
          <w:szCs w:val="24"/>
          <w:lang w:eastAsia="en-US" w:bidi="ar-SA"/>
        </w:rPr>
        <w:t>Санал гаргасан: Ажлын хэсэг</w:t>
      </w:r>
    </w:p>
    <w:p w14:paraId="1A1287C2"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53EEEE7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53.1 хувийн саналаар дэмжигдлээ.</w:t>
      </w:r>
    </w:p>
    <w:p w14:paraId="103F7F5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Эдийн засгийн байнгын хорооны дэмжээгүй саналаар санал хураалт явуулъя.</w:t>
      </w:r>
    </w:p>
    <w:p w14:paraId="6F05B95F" w14:textId="77777777" w:rsidR="007022C3" w:rsidRPr="007022C3" w:rsidRDefault="007022C3" w:rsidP="007022C3">
      <w:pPr>
        <w:suppressAutoHyphens w:val="0"/>
        <w:spacing w:line="240" w:lineRule="auto"/>
        <w:jc w:val="center"/>
        <w:rPr>
          <w:rFonts w:eastAsia="Times New Roman"/>
          <w:color w:val="000000"/>
          <w:lang w:eastAsia="en-US" w:bidi="ar-SA"/>
        </w:rPr>
      </w:pPr>
      <w:r w:rsidRPr="007022C3">
        <w:rPr>
          <w:rFonts w:ascii="Arial" w:eastAsia="Times New Roman" w:hAnsi="Arial" w:cs="Arial"/>
          <w:b/>
          <w:bCs/>
          <w:color w:val="000000"/>
          <w:sz w:val="24"/>
          <w:szCs w:val="24"/>
          <w:u w:val="single"/>
          <w:lang w:val="mn-MN" w:eastAsia="en-US" w:bidi="ar-SA"/>
        </w:rPr>
        <w:t>Хоёр.Эдийн засгийн байнгын хороо дэмжээгүй санал:</w:t>
      </w:r>
    </w:p>
    <w:p w14:paraId="49A5604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1.Төслийн 22 дугаар зүйлийн 22.4 дэх хэсгийн “нэмэгдүүлсэн хүү” гэснийг хасах.</w:t>
      </w:r>
    </w:p>
    <w:p w14:paraId="686A896F"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Санал гаргасан: Улсын Их Хурлын гишүүн Х.Ганхуяг</w:t>
      </w:r>
    </w:p>
    <w:p w14:paraId="5A274FC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Хассуурийн Ганхуяг гишүүнд микрофон өгье.</w:t>
      </w:r>
    </w:p>
    <w:p w14:paraId="312C40B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Х.Ганхуяг</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Сайн байцгаана уу, энэ саналыг цөмөөрөө уг нь босгочихвол зүгээр байгаа юм. Яагаад вэ гэхээр үндсэндээ зээлдэгч, зээлдүүлэгч хоёрын хооронд байгуулагддаг гэрээ хийхдээ нэг талын эрх ашиг давамгайлан хамгаалсан байдаг. Ингээд практик дээр ямар асуудал тулгардаг вэ гэхээр ямар нэгэн байдлаар хүндрэл гарахаар сараар юм уу, хоёр сараар хугацаа хэтрүүлээд төлөхөд тухайн зээлдэгчийн дансанд мөнгө орж ирэхэд банк автоматаар нэмэгдүүлсэн хүүгээ эхэлж суутгаж аваад, дараа нь хүүгээ суутгаж аваад, тэгээд дараа нь үндсэн төлбөрөө суутгаж авдаг. Гэтэл нэмэгдүүлсэн хүүг ер нь олон улсын практикт хэзээ яаж авдаг вэ гэхээр тухайн зээлтэй холбоотой зардал нэмэгдвэл нэмэгдүүлсэн хүүг бодож авах жишигтэй байдаг.</w:t>
      </w:r>
    </w:p>
    <w:p w14:paraId="09BB618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Тухайлбал, шүүхийн маргаантай болсон тохиолдолд хоорондоо талууд маргалдаад шүүгч, өмгөөлөгч хөлсөлж авах гэсэн тохиолдолд нэмэгдүүлсэн хүү боддог болохоос биш манайх шиг гэрээ үйлчилж байгаа хугацаан дээр ямар нэгэн байдлаар, өнөөдөр тэр тусмаа КОВИД-той цаг үед ямар нэгэн бэрхшээл гардаг. Харилцагчаасаа мөнгөө авахгүй байх тохиолдол үүсдэг. Тэрнээсээ болоод тухайн иргэн ч гэдэг юм уу, аж ахуйн нэгж байдаг юм уу жаахан хүндрэл гарахад угаасаа банкин дээр программаараа нэмэгдүүлсэн хүүгээ бодож байдаг. Тэгээд мөнгө орж ирэнгүүт эхлээд эндээс хүүгээ автоматаар суулгаад авчихдаг, дараа нь хүүгээ суутгаад авчихдаг. Тиймээс энийг цөмөөрөө эргэж харахгүй бол хуулиар, дээрээс нь бид нар гэрээгээр энийг зохицуулна гэж харвал угаасаа бүтэмжгүй юм. Яагаад гэхээр гэрээ ихэнхдээ зээлдэгч талын санаачилга дээр гэрээ байгуулагддаг юм. Зээлдэгч талын гэрээн дээр хоёр тал гарын үсэг зурдаг. Тиймээс энэ зүйлийг бид нар эргэж харах ёстой гэж санал дэвшүүлсэн юм.</w:t>
      </w:r>
    </w:p>
    <w:p w14:paraId="749968F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Түрүүн Ганбаатар даргын саналыг бас дэмжиж байна. Бид нар саяын ярьсан цахим мөнгөтэй холбоотой хэсгийг Аюурсайхан дарга та хасах талаар чиглэл өгөөч. Тэрийг тусад нь цөмөөрөө цахим хөрөнгө байдлаас нь аль нь цахим мөнгө юм бэ, аль нь цахим хөрөнгө юм бэ гэдгийг дахиж ярилцахгүй бол хувь хүний цахим мөнгө, хувь компанийн цахим мөнгө гэж угаасаа байдаггүй шүү дээ. Тэгэхээр энийг эргэж харахгүй бол болохгүй байх аа гэж бодож байна. Баярлалаа.</w:t>
      </w:r>
    </w:p>
    <w:p w14:paraId="3C5C74F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Т.Аюурсайхан:</w:t>
      </w:r>
      <w:r w:rsidRPr="007022C3">
        <w:rPr>
          <w:rFonts w:ascii="Arial" w:eastAsia="Times New Roman" w:hAnsi="Arial" w:cs="Arial"/>
          <w:color w:val="000000"/>
          <w:sz w:val="24"/>
          <w:szCs w:val="24"/>
          <w:lang w:eastAsia="en-US" w:bidi="ar-SA"/>
        </w:rPr>
        <w:t> Энэ зөвхөн хууль хоорондын зөрчил Үндсэн хууль, бусад хуультай нийцүүлэх найруулах дээр санал хураахгүйгээр чиглэл өгдөг. Энэ бол илэрхий зарчмын зөрүүтэй санал байна. Томьёоллыг дахиж уншаад санал хураая.</w:t>
      </w:r>
    </w:p>
    <w:p w14:paraId="41FF17C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Эдийн засгийн байнгын хороо дэмжээгүй.</w:t>
      </w:r>
    </w:p>
    <w:p w14:paraId="7240A33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1.Төслийн 22 дугаар зүйлийн 22.4 дэх хэсгийн “нэмэгдүүлсэн хүү” гэснийг хасах.</w:t>
      </w:r>
    </w:p>
    <w:p w14:paraId="34C207A3"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Улсын Их Хурлын гишүүн Х.Ганхуяг</w:t>
      </w:r>
    </w:p>
    <w:p w14:paraId="12ABDAE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Байнгын хорооны дэмжээгүй саналыг дэмжье гэсэн санал хураая.</w:t>
      </w:r>
    </w:p>
    <w:p w14:paraId="65F9657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37.5 хувийн саналаар Байнгын хорооны снал дэмжигдсэнгүй. Тэгэхээр Хассуурийн Ганхуяг гишүүний санал дэмжигдэж байна гэсэн үг. Энэ дээр эцсийн хэлэлцүүлэг дээр сайн анхаарч олон талаас нь ярьж байж Байнгын хороон дээрээ шийдээрэй.</w:t>
      </w:r>
    </w:p>
    <w:p w14:paraId="2BB79EF7"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lastRenderedPageBreak/>
        <w:t>1.БАНК, ЭРХ БҮХИЙ ХУУЛИЙН ЭТГЭЭДИЙН МӨНГӨН ХАДГАЛАМЖ, МӨНГӨН ХӨРӨНГИЙН ШИЛЖҮҮЛЭГ, ЗЭЭЛИЙН ҮЙЛ АЖИЛЛАГААНЫ ТУХАЙ ХУУЛИЙГ ДАГАЖ МӨРДӨХ ЖУРМЫН ТУХАЙ ХУУЛИЙН ТӨСЛИЙН ТАЛААРХ</w:t>
      </w:r>
    </w:p>
    <w:p w14:paraId="2701B3AC" w14:textId="1F43FF70" w:rsidR="007022C3" w:rsidRDefault="007022C3" w:rsidP="009E790F">
      <w:pPr>
        <w:suppressAutoHyphens w:val="0"/>
        <w:spacing w:before="100" w:beforeAutospacing="1" w:after="100" w:afterAutospacing="1" w:line="240" w:lineRule="auto"/>
        <w:contextualSpacing/>
        <w:jc w:val="center"/>
        <w:rPr>
          <w:rFonts w:ascii="Arial" w:eastAsia="Times New Roman" w:hAnsi="Arial" w:cs="Arial"/>
          <w:color w:val="000000"/>
          <w:sz w:val="24"/>
          <w:szCs w:val="24"/>
          <w:u w:val="single"/>
          <w:lang w:val="mn-MN" w:eastAsia="en-US" w:bidi="ar-SA"/>
        </w:rPr>
      </w:pPr>
      <w:r w:rsidRPr="007022C3">
        <w:rPr>
          <w:rFonts w:ascii="Arial" w:eastAsia="Times New Roman" w:hAnsi="Arial" w:cs="Arial"/>
          <w:b/>
          <w:bCs/>
          <w:color w:val="000000"/>
          <w:sz w:val="24"/>
          <w:szCs w:val="24"/>
          <w:lang w:val="mn-MN" w:eastAsia="en-US" w:bidi="ar-SA"/>
        </w:rPr>
        <w:t> ЗАРЧМЫН ЗӨРҮҮТЭЙ САНАЛЫН ТОМЬЁОЛОЛ</w:t>
      </w:r>
    </w:p>
    <w:p w14:paraId="0EAB26BC" w14:textId="77777777" w:rsidR="009E790F" w:rsidRPr="007022C3" w:rsidRDefault="009E790F" w:rsidP="009E790F">
      <w:pPr>
        <w:suppressAutoHyphens w:val="0"/>
        <w:spacing w:before="100" w:beforeAutospacing="1" w:after="100" w:afterAutospacing="1" w:line="240" w:lineRule="auto"/>
        <w:contextualSpacing/>
        <w:jc w:val="center"/>
        <w:rPr>
          <w:rFonts w:eastAsia="Times New Roman"/>
          <w:color w:val="000000"/>
          <w:lang w:eastAsia="en-US" w:bidi="ar-SA"/>
        </w:rPr>
      </w:pPr>
    </w:p>
    <w:p w14:paraId="07568AEE" w14:textId="77777777" w:rsidR="007022C3" w:rsidRPr="007022C3" w:rsidRDefault="007022C3" w:rsidP="007022C3">
      <w:pPr>
        <w:suppressAutoHyphens w:val="0"/>
        <w:spacing w:line="240" w:lineRule="auto"/>
        <w:jc w:val="center"/>
        <w:rPr>
          <w:rFonts w:eastAsia="Times New Roman"/>
          <w:color w:val="000000"/>
          <w:lang w:eastAsia="en-US" w:bidi="ar-SA"/>
        </w:rPr>
      </w:pPr>
      <w:r w:rsidRPr="007022C3">
        <w:rPr>
          <w:rFonts w:ascii="Arial" w:eastAsia="Times New Roman" w:hAnsi="Arial" w:cs="Arial"/>
          <w:b/>
          <w:bCs/>
          <w:color w:val="000000"/>
          <w:sz w:val="24"/>
          <w:szCs w:val="24"/>
          <w:u w:val="single"/>
          <w:lang w:val="mn-MN" w:eastAsia="en-US" w:bidi="ar-SA"/>
        </w:rPr>
        <w:t>Нэг. Эдийн засгийн байнгын хороо дэмжсэн санал:</w:t>
      </w:r>
    </w:p>
    <w:p w14:paraId="1E1C7DD7"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1.Төслийн 1 дүгээр зүйлийг доор дурдсанаар өөрчлөн найруулах</w:t>
      </w:r>
      <w:r w:rsidRPr="007022C3">
        <w:rPr>
          <w:rFonts w:ascii="Arial" w:eastAsia="Times New Roman" w:hAnsi="Arial" w:cs="Arial"/>
          <w:color w:val="000000"/>
          <w:sz w:val="24"/>
          <w:szCs w:val="24"/>
          <w:lang w:eastAsia="en-US" w:bidi="ar-SA"/>
        </w:rPr>
        <w:t>:</w:t>
      </w:r>
    </w:p>
    <w:p w14:paraId="46146F7B"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9059B6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“1 дүгээр зүйл.Харилцагч, </w:t>
      </w:r>
      <w:r w:rsidRPr="007022C3">
        <w:rPr>
          <w:rFonts w:ascii="Arial" w:eastAsia="Times New Roman" w:hAnsi="Arial" w:cs="Arial"/>
          <w:color w:val="000000"/>
          <w:sz w:val="24"/>
          <w:szCs w:val="24"/>
          <w:lang w:val="mn-MN" w:eastAsia="en-US" w:bidi="ar-SA"/>
        </w:rPr>
        <w:t>банк, эрх бүхий хуулийн этгээд өөрийн үйл ажиллагааг нэн даруй Банк, эрх бүхий хуулийн этгээдийн мөнгөн хадгаламж, мөнгөн хөрөнгийн шилжүүлэг, зээлийн үйл ажиллагааны тухай хуульд нийцүүлэх, холбогдох гэрээний нөхцөлд өөрчлөлт оруулах, тус хуулиар тавьсан шаардлагыг хангах арга хэмжээг авч хэрэгжүүлнэ.”</w:t>
      </w:r>
    </w:p>
    <w:p w14:paraId="0726759D"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97AC34D"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25A354D0"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05F9825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53.1 хувийн саналаар дэмжигдлээ.</w:t>
      </w:r>
    </w:p>
    <w:p w14:paraId="500AD23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A30980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2.Төслийн  2 дугаар зүйлийг хасах.</w:t>
      </w:r>
    </w:p>
    <w:p w14:paraId="4544EF8D"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0A6D81B"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b/>
          <w:bCs/>
          <w:color w:val="000000"/>
          <w:lang w:val="mn-MN" w:eastAsia="en-US" w:bidi="ar-SA"/>
        </w:rPr>
        <w:t>            </w:t>
      </w:r>
      <w:r w:rsidRPr="007022C3">
        <w:rPr>
          <w:rFonts w:ascii="Arial" w:eastAsia="Times New Roman" w:hAnsi="Arial" w:cs="Arial"/>
          <w:color w:val="000000"/>
          <w:sz w:val="24"/>
          <w:szCs w:val="24"/>
          <w:lang w:val="mn-MN" w:eastAsia="en-US" w:bidi="ar-SA"/>
        </w:rPr>
        <w:t>Санал хураалт</w:t>
      </w:r>
    </w:p>
    <w:p w14:paraId="1BBD3C2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53</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1</w:t>
      </w:r>
      <w:r w:rsidRPr="007022C3">
        <w:rPr>
          <w:rFonts w:ascii="Arial" w:eastAsia="Times New Roman" w:hAnsi="Arial" w:cs="Arial"/>
          <w:color w:val="000000"/>
          <w:sz w:val="24"/>
          <w:szCs w:val="24"/>
          <w:lang w:val="mn-MN" w:eastAsia="en-US" w:bidi="ar-SA"/>
        </w:rPr>
        <w:t> хувийн саналаар дэмжигдлээ.</w:t>
      </w:r>
    </w:p>
    <w:p w14:paraId="45B994C9"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2.ЗӨРЧЛИЙН ТУХАЙ ХУУЛЬД НЭМЭЛТ, ӨӨРЧЛӨЛТ ОРУУЛАХ</w:t>
      </w:r>
    </w:p>
    <w:p w14:paraId="7B8DC895"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ТУХАЙ ХУУЛИЙН ТӨСЛИЙН ТАЛААРХ ЗАРЧМЫН</w:t>
      </w:r>
    </w:p>
    <w:p w14:paraId="0954F152"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ЗӨРҮҮТЭЙ САНАЛЫН ТОМЬЁОЛОЛ</w:t>
      </w:r>
    </w:p>
    <w:p w14:paraId="1ABA8D90" w14:textId="058F0C71" w:rsidR="007022C3" w:rsidRPr="007022C3" w:rsidRDefault="007022C3" w:rsidP="007022C3">
      <w:pPr>
        <w:suppressAutoHyphens w:val="0"/>
        <w:spacing w:line="240" w:lineRule="auto"/>
        <w:jc w:val="center"/>
        <w:rPr>
          <w:rFonts w:eastAsia="Times New Roman"/>
          <w:color w:val="000000"/>
          <w:lang w:eastAsia="en-US" w:bidi="ar-SA"/>
        </w:rPr>
      </w:pPr>
    </w:p>
    <w:p w14:paraId="01D59EB0" w14:textId="77777777" w:rsidR="007022C3" w:rsidRPr="009E790F"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9E790F">
        <w:rPr>
          <w:rFonts w:ascii="Arial" w:eastAsia="Times New Roman" w:hAnsi="Arial" w:cs="Arial"/>
          <w:bCs/>
          <w:color w:val="000000"/>
          <w:sz w:val="24"/>
          <w:szCs w:val="24"/>
          <w:lang w:val="mn-MN" w:eastAsia="en-US" w:bidi="ar-SA"/>
        </w:rPr>
        <w:t>1.Төсөлд тусгасан </w:t>
      </w:r>
      <w:r w:rsidRPr="009E790F">
        <w:rPr>
          <w:rFonts w:ascii="Arial" w:eastAsia="Times New Roman" w:hAnsi="Arial" w:cs="Arial"/>
          <w:bCs/>
          <w:color w:val="000000"/>
          <w:sz w:val="24"/>
          <w:szCs w:val="24"/>
          <w:lang w:eastAsia="en-US" w:bidi="ar-SA"/>
        </w:rPr>
        <w:t>“</w:t>
      </w:r>
      <w:r w:rsidRPr="009E790F">
        <w:rPr>
          <w:rFonts w:ascii="Arial" w:eastAsia="Times New Roman" w:hAnsi="Arial" w:cs="Arial"/>
          <w:bCs/>
          <w:color w:val="000000"/>
          <w:sz w:val="24"/>
          <w:szCs w:val="24"/>
          <w:lang w:val="mn-MN" w:eastAsia="en-US" w:bidi="ar-SA"/>
        </w:rPr>
        <w:t>11.8.Банк, эрх бүхий хуулийн этгээдийн мөнгөн хадгаламж, мөнгөн хөрөнгийн шилжүүлэг” гэснийг хасч, төслийн 1 дүгээр зүйл буюу 11.8 дугаар зүйлийн гарчигийн “төлбөр тооцоо” гэснийг  “мөнгөн хөрөнгийн шилжүүлэг” гэж өөрчлөх.</w:t>
      </w:r>
    </w:p>
    <w:p w14:paraId="7B358373"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F00D7D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6E65A78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64</w:t>
      </w:r>
      <w:r w:rsidRPr="007022C3">
        <w:rPr>
          <w:rFonts w:ascii="Arial" w:eastAsia="Times New Roman" w:hAnsi="Arial" w:cs="Arial"/>
          <w:color w:val="000000"/>
          <w:sz w:val="24"/>
          <w:szCs w:val="24"/>
          <w:lang w:val="mn-MN" w:eastAsia="en-US" w:bidi="ar-SA"/>
        </w:rPr>
        <w:t>.1 хувийн саналаар дэмжигдлээ.</w:t>
      </w:r>
    </w:p>
    <w:p w14:paraId="4CD8BE0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2.Төслийн 1 дүгээр зүйл буюу 11.8 дугаар зүйлийн 1.4 дэх заалтын</w:t>
      </w:r>
      <w:r w:rsidRPr="007022C3">
        <w:rPr>
          <w:rFonts w:ascii="Arial" w:eastAsia="Times New Roman" w:hAnsi="Arial" w:cs="Arial"/>
          <w:b/>
          <w:bCs/>
          <w:color w:val="000000"/>
          <w:sz w:val="24"/>
          <w:szCs w:val="24"/>
          <w:lang w:val="mn-MN" w:eastAsia="en-US" w:bidi="ar-SA"/>
        </w:rPr>
        <w:t xml:space="preserve"> “</w:t>
      </w:r>
      <w:r w:rsidRPr="007022C3">
        <w:rPr>
          <w:rFonts w:ascii="Arial" w:eastAsia="Times New Roman" w:hAnsi="Arial" w:cs="Arial"/>
          <w:color w:val="000000"/>
          <w:sz w:val="24"/>
          <w:szCs w:val="24"/>
          <w:lang w:val="mn-MN" w:eastAsia="en-US" w:bidi="ar-SA"/>
        </w:rPr>
        <w:t>хугацаатай мөнгөн хадгаламжийн” гэсний өмнө “Хуульд зааснаас бусад тохиолдолд” гэж нэмж, мөн</w:t>
      </w:r>
      <w:r w:rsidRPr="007022C3">
        <w:rPr>
          <w:rFonts w:ascii="Arial" w:eastAsia="Times New Roman" w:hAnsi="Arial" w:cs="Arial"/>
          <w:b/>
          <w:bCs/>
          <w:color w:val="000000"/>
          <w:sz w:val="24"/>
          <w:szCs w:val="24"/>
          <w:lang w:val="mn-MN" w:eastAsia="en-US" w:bidi="ar-SA"/>
        </w:rPr>
        <w:t> </w:t>
      </w:r>
      <w:r w:rsidRPr="009E790F">
        <w:rPr>
          <w:rFonts w:ascii="Arial" w:eastAsia="Times New Roman" w:hAnsi="Arial" w:cs="Arial"/>
          <w:color w:val="000000"/>
          <w:sz w:val="24"/>
          <w:szCs w:val="24"/>
          <w:lang w:val="mn-MN" w:eastAsia="en-US" w:bidi="ar-SA"/>
        </w:rPr>
        <w:t>з</w:t>
      </w:r>
      <w:r w:rsidRPr="009E790F">
        <w:rPr>
          <w:rFonts w:ascii="Arial" w:eastAsia="Times New Roman" w:hAnsi="Arial" w:cs="Arial"/>
          <w:bCs/>
          <w:color w:val="000000"/>
          <w:sz w:val="24"/>
          <w:szCs w:val="24"/>
          <w:lang w:val="mn-MN" w:eastAsia="en-US" w:bidi="ar-SA"/>
        </w:rPr>
        <w:t>үйлийн 1.5 дахь заалтын “хадгалуулагч нь” гэснийг “Хадгалуулагчийн” гэж, “итгэмжлэгдэгчээр” гэснийг “итгэмжлэгчээр” гэж тус тус өөрчлөх.</w:t>
      </w:r>
    </w:p>
    <w:p w14:paraId="31FE3628"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07077C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75B089B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60</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9</w:t>
      </w:r>
      <w:r w:rsidRPr="007022C3">
        <w:rPr>
          <w:rFonts w:ascii="Arial" w:eastAsia="Times New Roman" w:hAnsi="Arial" w:cs="Arial"/>
          <w:color w:val="000000"/>
          <w:sz w:val="24"/>
          <w:szCs w:val="24"/>
          <w:lang w:val="mn-MN" w:eastAsia="en-US" w:bidi="ar-SA"/>
        </w:rPr>
        <w:t> хувийн саналаар дэмжигдлээ.</w:t>
      </w:r>
    </w:p>
    <w:p w14:paraId="10A07C64"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lastRenderedPageBreak/>
        <w:t>3.Төслийн 1 дүгээр зүйл буюу 11.8 дугаар зүйлийн 1.6, 1.7 дахь заалтыг доор дурдсанаар өөрчлөн найруулах</w:t>
      </w:r>
      <w:r w:rsidRPr="009E790F">
        <w:rPr>
          <w:rFonts w:ascii="Arial" w:eastAsia="Times New Roman" w:hAnsi="Arial" w:cs="Arial"/>
          <w:bCs/>
          <w:color w:val="000000"/>
          <w:sz w:val="24"/>
          <w:szCs w:val="24"/>
          <w:lang w:eastAsia="en-US" w:bidi="ar-SA"/>
        </w:rPr>
        <w:t>:</w:t>
      </w:r>
    </w:p>
    <w:p w14:paraId="77D0C2D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“1.6.Хадгалагч хуульд заасны дагуу хадгаламжийн хүү болон бусад нөхцөлийг нийтэд ил тод зарлах үүргээ биелүүлээгүй;</w:t>
      </w:r>
    </w:p>
    <w:p w14:paraId="1ECFD35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u w:val="single"/>
          <w:lang w:eastAsia="en-US" w:bidi="ar-SA"/>
        </w:rPr>
        <w:t> </w:t>
      </w:r>
    </w:p>
    <w:p w14:paraId="25EBF957"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1.7.Хадгаламжийн дансыг харилцах дансны зориулалтаар ашиглахгүй бөгөөд аливаа төлбөрийн хэрэгсэлтэй холбож үйлчилгээ үзүүлэхийг хориглосныг</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зөрчсөн;”</w:t>
      </w:r>
    </w:p>
    <w:p w14:paraId="68C949AE"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D1C989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1D15ABE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70</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3</w:t>
      </w:r>
      <w:r w:rsidRPr="007022C3">
        <w:rPr>
          <w:rFonts w:ascii="Arial" w:eastAsia="Times New Roman" w:hAnsi="Arial" w:cs="Arial"/>
          <w:color w:val="000000"/>
          <w:sz w:val="24"/>
          <w:szCs w:val="24"/>
          <w:lang w:val="mn-MN" w:eastAsia="en-US" w:bidi="ar-SA"/>
        </w:rPr>
        <w:t> хувийн саналаар дэмжигдлээ.</w:t>
      </w:r>
    </w:p>
    <w:p w14:paraId="63714DE1"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4.Төслийн 1 дүгээр зүйл буюу 11.8 дугаар зүйлд доор дурдсан агуулгатай 1.8 дахь заалт нэмэх</w:t>
      </w:r>
      <w:r w:rsidRPr="009E790F">
        <w:rPr>
          <w:rFonts w:ascii="Arial" w:eastAsia="Times New Roman" w:hAnsi="Arial" w:cs="Arial"/>
          <w:bCs/>
          <w:color w:val="000000"/>
          <w:sz w:val="24"/>
          <w:szCs w:val="24"/>
          <w:lang w:eastAsia="en-US" w:bidi="ar-SA"/>
        </w:rPr>
        <w:t>:</w:t>
      </w:r>
    </w:p>
    <w:p w14:paraId="0CC5A614"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w:t>
      </w:r>
      <w:r w:rsidRPr="007022C3">
        <w:rPr>
          <w:rFonts w:ascii="Arial" w:eastAsia="Times New Roman" w:hAnsi="Arial" w:cs="Arial"/>
          <w:color w:val="000000"/>
          <w:sz w:val="24"/>
          <w:szCs w:val="24"/>
          <w:lang w:val="mn-MN" w:eastAsia="en-US" w:bidi="ar-SA"/>
        </w:rPr>
        <w:t>1.8.Хадгалуулагч нас барсан болон нас барсан гэж зарлагдсан тохиолдолд хадгалагч хадгаламжийг хууль ёсны буюу гэрээслэлээр өв залгамжлах, эрх бүхий этгээдэд олгох эсхүл тухайн хадгаламжийн гэрээг түүний нэр дээр шинэчлэн хийгээгүйгээс түүнд хохирол учруулсан бол учруулсан хохирол, нөхөн төлбөрийг гаргуулж хүнийг арван мянган нэгжтэй тэнцэх хэмжээний төгрөгөөр, хуулийн этгээдийг нэг зуун мянган нэгжтэй тэнцэх хэмжээний төгрөгөөр торгоно.”</w:t>
      </w:r>
    </w:p>
    <w:p w14:paraId="158111FA"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139B6CF4"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4CAF8AE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6</w:t>
      </w:r>
      <w:r w:rsidRPr="007022C3">
        <w:rPr>
          <w:rFonts w:ascii="Arial" w:eastAsia="Times New Roman" w:hAnsi="Arial" w:cs="Arial"/>
          <w:color w:val="000000"/>
          <w:sz w:val="24"/>
          <w:szCs w:val="24"/>
          <w:lang w:val="mn-MN" w:eastAsia="en-US" w:bidi="ar-SA"/>
        </w:rPr>
        <w:t>5.</w:t>
      </w:r>
      <w:r w:rsidRPr="007022C3">
        <w:rPr>
          <w:rFonts w:ascii="Arial" w:eastAsia="Times New Roman" w:hAnsi="Arial" w:cs="Arial"/>
          <w:color w:val="000000"/>
          <w:sz w:val="24"/>
          <w:szCs w:val="24"/>
          <w:lang w:eastAsia="en-US" w:bidi="ar-SA"/>
        </w:rPr>
        <w:t>6</w:t>
      </w:r>
      <w:r w:rsidRPr="007022C3">
        <w:rPr>
          <w:rFonts w:ascii="Arial" w:eastAsia="Times New Roman" w:hAnsi="Arial" w:cs="Arial"/>
          <w:color w:val="000000"/>
          <w:sz w:val="24"/>
          <w:szCs w:val="24"/>
          <w:lang w:val="mn-MN" w:eastAsia="en-US" w:bidi="ar-SA"/>
        </w:rPr>
        <w:t> хувийн саналаар дэмжигдлээ.</w:t>
      </w:r>
    </w:p>
    <w:p w14:paraId="0570BDF4" w14:textId="77777777" w:rsidR="007022C3" w:rsidRPr="009E790F" w:rsidRDefault="007022C3" w:rsidP="007022C3">
      <w:pPr>
        <w:suppressAutoHyphens w:val="0"/>
        <w:spacing w:line="240" w:lineRule="auto"/>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            </w:t>
      </w:r>
      <w:r w:rsidRPr="009E790F">
        <w:rPr>
          <w:rFonts w:ascii="Arial" w:eastAsia="Times New Roman" w:hAnsi="Arial" w:cs="Arial"/>
          <w:bCs/>
          <w:color w:val="000000"/>
          <w:sz w:val="24"/>
          <w:szCs w:val="24"/>
          <w:lang w:val="mn-MN" w:eastAsia="en-US" w:bidi="ar-SA"/>
        </w:rPr>
        <w:t>5.Төслийн 1 дүгээр зүйл буюу 11.8 дугаар зүйлд доор дурдсан агуулгатай 2.5, 2.6, 2.8 дахь заалт нэмэх.</w:t>
      </w:r>
    </w:p>
    <w:p w14:paraId="5133DAAF"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w:t>
      </w:r>
      <w:r w:rsidRPr="007022C3">
        <w:rPr>
          <w:rFonts w:ascii="Arial" w:eastAsia="Times New Roman" w:hAnsi="Arial" w:cs="Arial"/>
          <w:color w:val="000000"/>
          <w:sz w:val="24"/>
          <w:szCs w:val="24"/>
          <w:lang w:val="mn-MN" w:eastAsia="en-US" w:bidi="ar-SA"/>
        </w:rPr>
        <w:t>2.5.Хадгаламжийн гэрээ байгуулах үедээ өөрийн үйл ажиллагаатай холбоотой үнэн зөв мэдээллийг өгөх;</w:t>
      </w:r>
    </w:p>
    <w:p w14:paraId="4D594962" w14:textId="77777777" w:rsidR="007022C3" w:rsidRPr="007022C3" w:rsidRDefault="007022C3" w:rsidP="007022C3">
      <w:pPr>
        <w:suppressAutoHyphens w:val="0"/>
        <w:spacing w:after="0" w:line="240" w:lineRule="auto"/>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5611E53" w14:textId="77777777" w:rsidR="007022C3" w:rsidRPr="007022C3" w:rsidRDefault="007022C3" w:rsidP="007022C3">
      <w:pPr>
        <w:suppressAutoHyphens w:val="0"/>
        <w:spacing w:after="0" w:line="240" w:lineRule="auto"/>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2.6.Хугацаагүй хадгаламжийн гэрээг зөвхөн иргэнтэй байгуулах;</w:t>
      </w:r>
    </w:p>
    <w:p w14:paraId="29D53B4F" w14:textId="77777777" w:rsidR="007022C3" w:rsidRPr="007022C3" w:rsidRDefault="007022C3" w:rsidP="007022C3">
      <w:pPr>
        <w:suppressAutoHyphens w:val="0"/>
        <w:spacing w:after="0" w:line="240" w:lineRule="auto"/>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4510190"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2.8.</w:t>
      </w:r>
      <w:r w:rsidRPr="007022C3">
        <w:rPr>
          <w:rFonts w:ascii="Arial" w:eastAsia="Times New Roman" w:hAnsi="Arial" w:cs="Arial"/>
          <w:color w:val="000000"/>
          <w:sz w:val="24"/>
          <w:szCs w:val="24"/>
          <w:lang w:eastAsia="en-US" w:bidi="ar-SA"/>
        </w:rPr>
        <w:t>Банк, эрх бүхий хуулийн этгээд нийтэд ил тод зарласан хүүгээс аливаа хэлбэрээр өөрөөр тогтоон хадгалуулагчтай гэрээ байгуулсан </w:t>
      </w:r>
      <w:r w:rsidRPr="007022C3">
        <w:rPr>
          <w:rFonts w:ascii="Arial" w:eastAsia="Times New Roman" w:hAnsi="Arial" w:cs="Arial"/>
          <w:color w:val="000000"/>
          <w:sz w:val="24"/>
          <w:szCs w:val="24"/>
          <w:lang w:val="mn-MN" w:eastAsia="en-US" w:bidi="ar-SA"/>
        </w:rPr>
        <w:t>бол хүнийг хорин мянган нэгжтэй тэнцэх хэмжээний төгрөгөөр, хуулийн этгээдийг хоёр зуун мянган нэгжтэй тэнцэх хэмжээний төгрөгөөр торгоно</w:t>
      </w:r>
      <w:r w:rsidRPr="007022C3">
        <w:rPr>
          <w:rFonts w:ascii="Arial" w:eastAsia="Times New Roman" w:hAnsi="Arial" w:cs="Arial"/>
          <w:color w:val="000000"/>
          <w:sz w:val="24"/>
          <w:szCs w:val="24"/>
          <w:lang w:eastAsia="en-US" w:bidi="ar-SA"/>
        </w:rPr>
        <w:t>.”</w:t>
      </w:r>
    </w:p>
    <w:p w14:paraId="62B5F689"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9BFBE1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4BED17E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67</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2</w:t>
      </w:r>
      <w:r w:rsidRPr="007022C3">
        <w:rPr>
          <w:rFonts w:ascii="Arial" w:eastAsia="Times New Roman" w:hAnsi="Arial" w:cs="Arial"/>
          <w:color w:val="000000"/>
          <w:sz w:val="24"/>
          <w:szCs w:val="24"/>
          <w:lang w:val="mn-MN" w:eastAsia="en-US" w:bidi="ar-SA"/>
        </w:rPr>
        <w:t> хувийн саналаар дэмжигдлээ.</w:t>
      </w:r>
    </w:p>
    <w:p w14:paraId="61BBE4B1"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6.Төслийн 1 дүгээр зүйл буюу 11.8 дугаар зүйлийн 2.5 дахь заалтын “дөрвөн зуун” гэснийг “хорин мянган” гэж, “дөрвөн мянган” гэснийг “хоёр зуун мянган” гэж тус тус өөрчилж, дугаарыг 2.7 болгон өөрчлөх.</w:t>
      </w:r>
    </w:p>
    <w:p w14:paraId="00415556"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6573817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1B3A4EB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lastRenderedPageBreak/>
        <w:t>Санал хураалтад 64 гишүүн оролцож, </w:t>
      </w:r>
      <w:r w:rsidRPr="007022C3">
        <w:rPr>
          <w:rFonts w:ascii="Arial" w:eastAsia="Times New Roman" w:hAnsi="Arial" w:cs="Arial"/>
          <w:color w:val="000000"/>
          <w:sz w:val="24"/>
          <w:szCs w:val="24"/>
          <w:lang w:eastAsia="en-US" w:bidi="ar-SA"/>
        </w:rPr>
        <w:t>67</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2</w:t>
      </w:r>
      <w:r w:rsidRPr="007022C3">
        <w:rPr>
          <w:rFonts w:ascii="Arial" w:eastAsia="Times New Roman" w:hAnsi="Arial" w:cs="Arial"/>
          <w:color w:val="000000"/>
          <w:sz w:val="24"/>
          <w:szCs w:val="24"/>
          <w:lang w:val="mn-MN" w:eastAsia="en-US" w:bidi="ar-SA"/>
        </w:rPr>
        <w:t> хувийн саналаар дэмжигдлээ.</w:t>
      </w:r>
    </w:p>
    <w:p w14:paraId="26EA3884"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7.Төслийн 1 дүгээр зүйл буюу 11.8 дугаар зүйлийн 3 дахь хэсгийн гарчигийн “төлбөр тооцооны” гэснийг “мөнгөн хөрөнгийн шилжүүлгийн” гэж өөрчлөх.</w:t>
      </w:r>
    </w:p>
    <w:p w14:paraId="0286F3BA"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E40DCE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69670B1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w:t>
      </w:r>
      <w:r w:rsidRPr="007022C3">
        <w:rPr>
          <w:rFonts w:ascii="Arial" w:eastAsia="Times New Roman" w:hAnsi="Arial" w:cs="Arial"/>
          <w:color w:val="000000"/>
          <w:sz w:val="24"/>
          <w:szCs w:val="24"/>
          <w:lang w:eastAsia="en-US" w:bidi="ar-SA"/>
        </w:rPr>
        <w:t> 64</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1</w:t>
      </w:r>
      <w:r w:rsidRPr="007022C3">
        <w:rPr>
          <w:rFonts w:ascii="Arial" w:eastAsia="Times New Roman" w:hAnsi="Arial" w:cs="Arial"/>
          <w:color w:val="000000"/>
          <w:sz w:val="24"/>
          <w:szCs w:val="24"/>
          <w:lang w:val="mn-MN" w:eastAsia="en-US" w:bidi="ar-SA"/>
        </w:rPr>
        <w:t> хувийн саналаар дэмжигдлээ.</w:t>
      </w:r>
    </w:p>
    <w:p w14:paraId="31226B25"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8.Төслийн 1 дүгээр зүйл буюу 11.8 дугаар зүйлд доор дурдсан агуулгатай 3.1, 3.6 дахь заалт нэмэх.</w:t>
      </w:r>
    </w:p>
    <w:p w14:paraId="10753DD7"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“3</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1.Харилцагчтай байгуулсан гэрээ, түүний даалгавар, зөвшөөрлийг үндэслэн шилжүүлгийг гүйцэтгэх;</w:t>
      </w:r>
    </w:p>
    <w:p w14:paraId="7CD21AF2"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2360BECF"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3.6.Талуудын харилцан тохиролцсон бусад үүргийг биелүүлээгүйгээс харилцагчид хохирол учруулсан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w:t>
      </w:r>
    </w:p>
    <w:p w14:paraId="5184DFA5"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1848B9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04ECFB9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6</w:t>
      </w:r>
      <w:r w:rsidRPr="007022C3">
        <w:rPr>
          <w:rFonts w:ascii="Arial" w:eastAsia="Times New Roman" w:hAnsi="Arial" w:cs="Arial"/>
          <w:color w:val="000000"/>
          <w:sz w:val="24"/>
          <w:szCs w:val="24"/>
          <w:lang w:val="mn-MN" w:eastAsia="en-US" w:bidi="ar-SA"/>
        </w:rPr>
        <w:t>5.</w:t>
      </w:r>
      <w:r w:rsidRPr="007022C3">
        <w:rPr>
          <w:rFonts w:ascii="Arial" w:eastAsia="Times New Roman" w:hAnsi="Arial" w:cs="Arial"/>
          <w:color w:val="000000"/>
          <w:sz w:val="24"/>
          <w:szCs w:val="24"/>
          <w:lang w:eastAsia="en-US" w:bidi="ar-SA"/>
        </w:rPr>
        <w:t>6</w:t>
      </w:r>
      <w:r w:rsidRPr="007022C3">
        <w:rPr>
          <w:rFonts w:ascii="Arial" w:eastAsia="Times New Roman" w:hAnsi="Arial" w:cs="Arial"/>
          <w:color w:val="000000"/>
          <w:sz w:val="24"/>
          <w:szCs w:val="24"/>
          <w:lang w:val="mn-MN" w:eastAsia="en-US" w:bidi="ar-SA"/>
        </w:rPr>
        <w:t> хувийн саналаар дэмжигдлээ.</w:t>
      </w:r>
    </w:p>
    <w:p w14:paraId="127CF646"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9.Төслийн 1 дүгээр зүйл буюу 11.8 дугаар зүйлийн 3.2, 3.3, 3.4 дэх заалтыг доор дурдсанаар өөрчлөн найруулж, дугаарыг өөрчлөх.</w:t>
      </w:r>
    </w:p>
    <w:p w14:paraId="5F009F2A"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“3.2.Мөнгөн хөрөнгийн шилжүүлгийг гүйцэтгэхдээ төлбөрийн даалгаврыг шалгах;</w:t>
      </w:r>
    </w:p>
    <w:p w14:paraId="35E6EFE4"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78DCB4D"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3.3.Мөнгөн хөрөнгийн шилжүүлгийг хуульд өөрөөр заагаагүй бол хүлээн авсан дэс дарааллыг баримтлан гүйцэтгэх;</w:t>
      </w:r>
    </w:p>
    <w:p w14:paraId="15BD4222"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89EE141"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3.4.Монголбанкнаас баталсан төлбөрийн даалгавар, мөнгөн хөрөнгийн шилжүүлэгтэй холбогдох харилцааг зохицуулсан журам, заавар, шийдвэрийг хэрэгжүүлэх;”</w:t>
      </w:r>
    </w:p>
    <w:p w14:paraId="2234385B"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4862C84F"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10AB62F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w:t>
      </w:r>
      <w:r w:rsidRPr="007022C3">
        <w:rPr>
          <w:rFonts w:ascii="Arial" w:eastAsia="Times New Roman" w:hAnsi="Arial" w:cs="Arial"/>
          <w:color w:val="000000"/>
          <w:sz w:val="24"/>
          <w:szCs w:val="24"/>
          <w:lang w:eastAsia="en-US" w:bidi="ar-SA"/>
        </w:rPr>
        <w:t>64</w:t>
      </w:r>
      <w:r w:rsidRPr="007022C3">
        <w:rPr>
          <w:rFonts w:ascii="Arial" w:eastAsia="Times New Roman" w:hAnsi="Arial" w:cs="Arial"/>
          <w:color w:val="000000"/>
          <w:sz w:val="24"/>
          <w:szCs w:val="24"/>
          <w:lang w:val="mn-MN" w:eastAsia="en-US" w:bidi="ar-SA"/>
        </w:rPr>
        <w:t>.1 хувийн саналаар дэмжигдлээ.</w:t>
      </w:r>
    </w:p>
    <w:p w14:paraId="1A0005D5" w14:textId="77777777" w:rsidR="007022C3" w:rsidRPr="009E790F" w:rsidRDefault="007022C3" w:rsidP="007022C3">
      <w:pPr>
        <w:suppressAutoHyphens w:val="0"/>
        <w:spacing w:line="240" w:lineRule="auto"/>
        <w:ind w:firstLine="720"/>
        <w:jc w:val="both"/>
        <w:rPr>
          <w:rFonts w:eastAsia="Times New Roman"/>
          <w:color w:val="000000"/>
          <w:lang w:eastAsia="en-US" w:bidi="ar-SA"/>
        </w:rPr>
      </w:pPr>
      <w:r w:rsidRPr="009E790F">
        <w:rPr>
          <w:rFonts w:ascii="Arial" w:eastAsia="Times New Roman" w:hAnsi="Arial" w:cs="Arial"/>
          <w:bCs/>
          <w:color w:val="000000"/>
          <w:sz w:val="24"/>
          <w:szCs w:val="24"/>
          <w:lang w:val="mn-MN" w:eastAsia="en-US" w:bidi="ar-SA"/>
        </w:rPr>
        <w:t>10.Төслийн 1 дүгээр зүйл буюу 11.8 дугаар зүйлийн 4 дэх хэсгийг доор дурдсанаар өөрчлөн найруулах</w:t>
      </w:r>
      <w:r w:rsidRPr="009E790F">
        <w:rPr>
          <w:rFonts w:ascii="Arial" w:eastAsia="Times New Roman" w:hAnsi="Arial" w:cs="Arial"/>
          <w:bCs/>
          <w:color w:val="000000"/>
          <w:sz w:val="24"/>
          <w:szCs w:val="24"/>
          <w:lang w:eastAsia="en-US" w:bidi="ar-SA"/>
        </w:rPr>
        <w:t>:</w:t>
      </w:r>
    </w:p>
    <w:p w14:paraId="0DEC720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“4.Банк, мөнгөн хөрөнгийн шилжүүлгийн үйл ажиллагаа эрхлэх эрх бүхий хуулийн этгээд харилцагчийн төлбөрийн даалгаврыг дарагдуулсан эсхүл гүйлгээг саатуулсан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w:t>
      </w:r>
    </w:p>
    <w:p w14:paraId="42DF527B"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C6C0DA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Бадмаанямбуугийн Бат-Эрдэнэ гишүүн.</w:t>
      </w:r>
    </w:p>
    <w:p w14:paraId="285498C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eastAsia="en-US" w:bidi="ar-SA"/>
        </w:rPr>
        <w:t>Б.Бат-Эрдэнэ:</w:t>
      </w:r>
      <w:r w:rsidRPr="007022C3">
        <w:rPr>
          <w:rFonts w:ascii="Arial" w:eastAsia="Times New Roman" w:hAnsi="Arial" w:cs="Arial"/>
          <w:color w:val="000000"/>
          <w:sz w:val="24"/>
          <w:szCs w:val="24"/>
          <w:lang w:eastAsia="en-US" w:bidi="ar-SA"/>
        </w:rPr>
        <w:t> Баярлалаа. Би онлайнаар орж байгаа учраас яг зүйл, заалт дээрээ юмаа хэлж чадахгүй болчхоод байна. Гэхдээ надад цаг өгсөнд баярлалаа. Би нэг зүйлийг нэлээн анхаарах хэрэгтэй байна гэж. Тухайлбал, түрүүн яригдаад өнгөрсөн заалтууд 16.2-т хадгалуулагч нас барсан болон нас барсан гэж зарлагдсан тохиолдолд хадгалагч хадгаламжийг хууль ёсны буюу гэрээслэлээр өв залгамжлах эрх бүхий этгээдэд олгох, эсхүл тухайн хадгаламжийн гэрээг түүний нэр дээр шинэчлэн хийж болно гээд ингээд заачихсан байгаа юм. Тэгэхээр яг өнөөдрийн байдлаар гэрээслэлийн гэрээ байгуулдаг, өв залгамжлагчаа тодорхойлж хөрөнгийг хуваарилдаг тийм практик амьдрал дээр манайд төдийлөн байхгүй байна шүү дээ. Тэгэхээр энийг яаж зохион байгуулах юм бэ? Энэ харилцааг зохицуулсан тодорхой хуулийн энэ заалтыг л сайн хийж өгөхгүй бол тэгээд энэ хадгаламж нь тодорхой хугацаагүйгээр банкинд байгаад байх юм уу? Эцэстээ энэ банк бол энэ хөрөнгө мөнгийг нь хааш нь, яадаг юм бэ? Ийм нэг тодорхойгүй зүйлүүд байгаад байгаа юм. Тийм учраас энэ харилцааг нэлээн сайн зохицуулсан юм хийх хэрэгтэй юм шиг ингэж санагдаад байгаа юм.</w:t>
      </w:r>
    </w:p>
    <w:p w14:paraId="50752331"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t>Түрүүн Их Хурлын дарга бас хэлээд орхино лээ. Энэ хуулийн хүрээнд ойлгомжгүй, хоорондоо алдаатай ийм логикийн хоорондоо зөрчилтэй ийм зүйл заалтууд, үг хэл найруулгын хувьд ийм зүйлүүд байгаа. Энийгээ нэлээн сайн анхаарч үзээрэй гэсэн ийм зүйлийг хэлье. Баярлалаа, өөр юмгүй ээ.</w:t>
      </w:r>
    </w:p>
    <w:p w14:paraId="38D3EB0A"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b/>
          <w:bCs/>
          <w:color w:val="000000"/>
          <w:sz w:val="24"/>
          <w:szCs w:val="24"/>
          <w:lang w:val="mn-MN" w:eastAsia="en-US" w:bidi="ar-SA"/>
        </w:rPr>
        <w:t>Т.Аюурсайхан</w:t>
      </w:r>
      <w:r w:rsidRPr="007022C3">
        <w:rPr>
          <w:rFonts w:ascii="Arial" w:eastAsia="Times New Roman" w:hAnsi="Arial" w:cs="Arial"/>
          <w:b/>
          <w:bCs/>
          <w:color w:val="000000"/>
          <w:sz w:val="24"/>
          <w:szCs w:val="24"/>
          <w:lang w:eastAsia="en-US" w:bidi="ar-SA"/>
        </w:rPr>
        <w:t>:</w:t>
      </w:r>
      <w:r w:rsidRPr="007022C3">
        <w:rPr>
          <w:rFonts w:ascii="Arial" w:eastAsia="Times New Roman" w:hAnsi="Arial" w:cs="Arial"/>
          <w:color w:val="000000"/>
          <w:sz w:val="24"/>
          <w:szCs w:val="24"/>
          <w:lang w:eastAsia="en-US" w:bidi="ar-SA"/>
        </w:rPr>
        <w:t> </w:t>
      </w:r>
      <w:r w:rsidRPr="007022C3">
        <w:rPr>
          <w:rFonts w:ascii="Arial" w:eastAsia="Times New Roman" w:hAnsi="Arial" w:cs="Arial"/>
          <w:color w:val="000000"/>
          <w:sz w:val="24"/>
          <w:szCs w:val="24"/>
          <w:lang w:val="mn-MN" w:eastAsia="en-US" w:bidi="ar-SA"/>
        </w:rPr>
        <w:t>Санал хураалт</w:t>
      </w:r>
    </w:p>
    <w:p w14:paraId="34ECA91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w:t>
      </w:r>
      <w:r w:rsidRPr="007022C3">
        <w:rPr>
          <w:rFonts w:ascii="Arial" w:eastAsia="Times New Roman" w:hAnsi="Arial" w:cs="Arial"/>
          <w:color w:val="000000"/>
          <w:sz w:val="24"/>
          <w:szCs w:val="24"/>
          <w:lang w:eastAsia="en-US" w:bidi="ar-SA"/>
        </w:rPr>
        <w:t>6</w:t>
      </w:r>
      <w:r w:rsidRPr="007022C3">
        <w:rPr>
          <w:rFonts w:ascii="Arial" w:eastAsia="Times New Roman" w:hAnsi="Arial" w:cs="Arial"/>
          <w:color w:val="000000"/>
          <w:sz w:val="24"/>
          <w:szCs w:val="24"/>
          <w:lang w:val="mn-MN" w:eastAsia="en-US" w:bidi="ar-SA"/>
        </w:rPr>
        <w:t>.</w:t>
      </w:r>
      <w:r w:rsidRPr="007022C3">
        <w:rPr>
          <w:rFonts w:ascii="Arial" w:eastAsia="Times New Roman" w:hAnsi="Arial" w:cs="Arial"/>
          <w:color w:val="000000"/>
          <w:sz w:val="24"/>
          <w:szCs w:val="24"/>
          <w:lang w:eastAsia="en-US" w:bidi="ar-SA"/>
        </w:rPr>
        <w:t>2</w:t>
      </w:r>
      <w:r w:rsidRPr="007022C3">
        <w:rPr>
          <w:rFonts w:ascii="Arial" w:eastAsia="Times New Roman" w:hAnsi="Arial" w:cs="Arial"/>
          <w:color w:val="000000"/>
          <w:sz w:val="24"/>
          <w:szCs w:val="24"/>
          <w:lang w:val="mn-MN" w:eastAsia="en-US" w:bidi="ar-SA"/>
        </w:rPr>
        <w:t> хувийн саналаар дэмжигдлээ.</w:t>
      </w:r>
    </w:p>
    <w:p w14:paraId="76208623"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9E790F">
        <w:rPr>
          <w:rFonts w:ascii="Arial" w:eastAsia="Times New Roman" w:hAnsi="Arial" w:cs="Arial"/>
          <w:bCs/>
          <w:color w:val="000000"/>
          <w:sz w:val="24"/>
          <w:szCs w:val="24"/>
          <w:lang w:val="mn-MN" w:eastAsia="en-US" w:bidi="ar-SA"/>
        </w:rPr>
        <w:t>11.Төслийн 1 дүгээр зүйл буюу 11.8 дугаар зүйлд доор дурдсан агуулгатай</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5 дахь хэсэг нэмэх:</w:t>
      </w:r>
    </w:p>
    <w:p w14:paraId="58C6ED4A"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628A2465"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“5.Банк, зээлийн үйл ажиллагаа эрхлэх эрх бүхий хуулийн этгээд:</w:t>
      </w:r>
    </w:p>
    <w:p w14:paraId="68A321D6"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5560534"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5.1.зээлдүүлэгч нь зээлийн хүүгийн хэмжээ, хугацаа болон бусад нөхцөлийг тогтоон нийтэд мэдээлэх үүргээ биелүүлээгүй;</w:t>
      </w:r>
    </w:p>
    <w:p w14:paraId="60127C6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03B2D19"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5.2.зээл олгохдоо зээлийн хүүг зээлдэгчээр урьдчилан төлүүлсэн;</w:t>
      </w:r>
    </w:p>
    <w:p w14:paraId="393DDBF8"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5.3.зээлийн гэрээгээр харилцан тохиролцсон үүргээ биелүүлээгүй;</w:t>
      </w:r>
    </w:p>
    <w:p w14:paraId="152C824D"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5.4.гадаад валютаар зээл хүссэн зээлдэгчид ханшийн эрсдэлийн талаарх зөвлөмж, мэдээллийг өгөөгүй</w:t>
      </w:r>
      <w:r w:rsidRPr="007022C3">
        <w:rPr>
          <w:rFonts w:ascii="Arial" w:eastAsia="Times New Roman" w:hAnsi="Arial" w:cs="Arial"/>
          <w:color w:val="000000"/>
          <w:sz w:val="24"/>
          <w:szCs w:val="24"/>
          <w:lang w:eastAsia="en-US" w:bidi="ar-SA"/>
        </w:rPr>
        <w:t>;</w:t>
      </w:r>
    </w:p>
    <w:p w14:paraId="678F8934"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88F89CD"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5.5.гадаад валютын эх үүсвэргүй эсхүл ханшийн эрсдэлээс хамгаалагдаагүй этгээдэд гадаад валютын зээл олгосон</w:t>
      </w:r>
      <w:r w:rsidRPr="007022C3">
        <w:rPr>
          <w:rFonts w:ascii="Arial" w:eastAsia="Times New Roman" w:hAnsi="Arial" w:cs="Arial"/>
          <w:color w:val="000000"/>
          <w:sz w:val="24"/>
          <w:szCs w:val="24"/>
          <w:lang w:eastAsia="en-US" w:bidi="ar-SA"/>
        </w:rPr>
        <w:t>;</w:t>
      </w:r>
    </w:p>
    <w:p w14:paraId="05A64542"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56BBA8E7"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5.6.зээл бүрт хувийн хэрэг нээж, хувийн хэргийн бүрдүүлбэрийг хангаагүй</w:t>
      </w:r>
      <w:r w:rsidRPr="007022C3">
        <w:rPr>
          <w:rFonts w:ascii="Arial" w:eastAsia="Times New Roman" w:hAnsi="Arial" w:cs="Arial"/>
          <w:color w:val="000000"/>
          <w:sz w:val="24"/>
          <w:szCs w:val="24"/>
          <w:lang w:eastAsia="en-US" w:bidi="ar-SA"/>
        </w:rPr>
        <w:t>;</w:t>
      </w:r>
    </w:p>
    <w:p w14:paraId="784B7B09"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5.7.зээлдэгч барьцаат зээлээ төлсөн эсхүл хууль, гэрээнд заасны дагуу зээлийн гэрээний үүрэг дуусгавар болсон тохиолдолд зээлдүүлэгч зээлдэгчийн зээлийн дансыг хааж, зээлийн барьцаа хөрөнгийг чөлөөлж, энэ талаар эрхийн улсын бүртгэлийн байгууллагад мэдэгдэх үүргээ биелүүлээгүй;</w:t>
      </w:r>
    </w:p>
    <w:p w14:paraId="02BBEF4D"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ED80727"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5.8.зээлдэгчээс харилцагчийг таньж мэдэх, зээлийн үйл ажиллагаатай холбоотойгоос бусад баримт бичиг, мэдээлэл шаардсан; </w:t>
      </w:r>
    </w:p>
    <w:p w14:paraId="40976D7D"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eastAsia="en-US" w:bidi="ar-SA"/>
        </w:rPr>
        <w:t> </w:t>
      </w:r>
    </w:p>
    <w:p w14:paraId="0C502ACE"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lastRenderedPageBreak/>
        <w:t>5.9.Монголбанк, Санхүүгийн зохицуулах хорооноос баталсан зээлийн үйл ажиллагаа, Монголбанк, Санхүүгийн зохицуулах хороо, санхүү, төсвийн асуудал эрхэлсэн төрийн захиргааны төв байгууллагаас баталсан барьцаа хөрөнгийн үнэлгээтэй холбоотой журамд заасан үүргээ биелүүлээгүй, зээлийн хүү бодох, тооцох аргачлалыг зөрчсөн бол учруулсан хохирол, нөхөн төлбөрийг гаргуулж</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 тухайн зөрчил гаргасан үйлдлээс олсон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7A86E4DE"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24071628"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3EE9B99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54.7 хувийн саналаар дэмжигдлээ.</w:t>
      </w:r>
    </w:p>
    <w:p w14:paraId="2781FDD9"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9E790F">
        <w:rPr>
          <w:rFonts w:ascii="Arial" w:eastAsia="Times New Roman" w:hAnsi="Arial" w:cs="Arial"/>
          <w:bCs/>
          <w:color w:val="000000"/>
          <w:sz w:val="24"/>
          <w:szCs w:val="24"/>
          <w:lang w:val="mn-MN" w:eastAsia="en-US" w:bidi="ar-SA"/>
        </w:rPr>
        <w:t>12.Төслийн 1 дүгээр зүйл буюу 11.8 дугаар зүйлд доор дурдсан агуулгатай</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6</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дахь хэсэг нэмэх:</w:t>
      </w:r>
    </w:p>
    <w:p w14:paraId="40F42A73"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20D5597"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“6.Хүн, хуулийн этгээд хуульд заасан зээлийн батлан даалт, баталгаа, барьцаалсан эд хөрөнгийн талаарх баримт бичгийг хуурамчаар бүрдүүлсэн нь гэмт хэргийн шинжгүй бол учруулсан хохирол, нөхөн төлбөрийг гаргуулж, тухайн зөрчил гаргасан үйлдлээс олсон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04997D91"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0F72D2F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4313CC15"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62.5 хувийн саналаар дэмжигдлээ.</w:t>
      </w:r>
    </w:p>
    <w:p w14:paraId="69891B9E"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 </w:t>
      </w:r>
    </w:p>
    <w:p w14:paraId="4BF55C02"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9E790F">
        <w:rPr>
          <w:rFonts w:ascii="Arial" w:eastAsia="Times New Roman" w:hAnsi="Arial" w:cs="Arial"/>
          <w:bCs/>
          <w:color w:val="000000"/>
          <w:sz w:val="24"/>
          <w:szCs w:val="24"/>
          <w:lang w:val="mn-MN" w:eastAsia="en-US" w:bidi="ar-SA"/>
        </w:rPr>
        <w:t>13.Төслийн 1 дүгээр зүйл буюу 11.8 дугаар зүйлд доор дурдсан агуулгатай</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7</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дахь хэсэг нэмэх:</w:t>
      </w:r>
    </w:p>
    <w:p w14:paraId="1ED789E0"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4DD12559" w14:textId="77777777" w:rsidR="007022C3" w:rsidRPr="007022C3" w:rsidRDefault="007022C3" w:rsidP="007022C3">
      <w:pPr>
        <w:suppressAutoHyphens w:val="0"/>
        <w:spacing w:after="0" w:line="240" w:lineRule="auto"/>
        <w:ind w:firstLine="720"/>
        <w:jc w:val="both"/>
        <w:textAlignment w:val="top"/>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“7.Банк, эрх бүхий хуулийн этгээд харилцагчаас зөвхөн гэрээнд тусгасан шимтгэл, хураамж, хөлсийг төлүүлэх, өөрийн үзүүлсэн нэг төрлийн үйлчилгээнд үйлчилгээний шимтгэл, хураамж, хөлсийг давхардуулан авахгүй байх, гэрээ байгуулах бүх үе шатанд харилцагчийн нууц гэж үзсэн мэдээллийг хадгалах, аливаа хэлбэрээр ашиглахгүй байх, дансгүй, эсхүл санхүүгийн тогтвортой харилцаа үүсгээгүй этгээдэд цахим хэлбэрээр аливаа данс нээхийг хориглосныг зөрчсөнөөс харилцагчид хохирол учруулсан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w:t>
      </w:r>
    </w:p>
    <w:p w14:paraId="6B92B267"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75D308E9"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w:t>
      </w:r>
    </w:p>
    <w:p w14:paraId="3C09B746"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62.5 хувийн саналаар дэмжигдлээ.</w:t>
      </w:r>
    </w:p>
    <w:p w14:paraId="5BC8D02B"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14.Төсөлд доор дурдсан агуулгатай 2 дугаар зүйл нэмэх.</w:t>
      </w:r>
    </w:p>
    <w:p w14:paraId="41E6F65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“2 дугаар зүйл.Энэ хуулийг Банк, эрх бүхий хуулийн этгээдийн мөнгөн хадгаламж, мөнгөн хөрөнгийн шилжүүлэг, зээлийн үйл ажиллагааны тухай /Шинэчилсэн найруулга/ хууль хүчин төгөлдөр болсон</w:t>
      </w:r>
      <w:r w:rsidRPr="007022C3">
        <w:rPr>
          <w:rFonts w:ascii="Arial" w:eastAsia="Times New Roman" w:hAnsi="Arial" w:cs="Arial"/>
          <w:b/>
          <w:bCs/>
          <w:color w:val="000000"/>
          <w:sz w:val="24"/>
          <w:szCs w:val="24"/>
          <w:lang w:val="mn-MN" w:eastAsia="en-US" w:bidi="ar-SA"/>
        </w:rPr>
        <w:t> </w:t>
      </w:r>
      <w:r w:rsidRPr="007022C3">
        <w:rPr>
          <w:rFonts w:ascii="Arial" w:eastAsia="Times New Roman" w:hAnsi="Arial" w:cs="Arial"/>
          <w:color w:val="000000"/>
          <w:sz w:val="24"/>
          <w:szCs w:val="24"/>
          <w:lang w:val="mn-MN" w:eastAsia="en-US" w:bidi="ar-SA"/>
        </w:rPr>
        <w:t>өдрөөс эхлэн дагаж мөрдөнө.”</w:t>
      </w:r>
    </w:p>
    <w:p w14:paraId="5486011C"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33E57945"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 </w:t>
      </w:r>
      <w:r w:rsidRPr="007022C3">
        <w:rPr>
          <w:rFonts w:ascii="Arial" w:eastAsia="Times New Roman" w:hAnsi="Arial" w:cs="Arial"/>
          <w:color w:val="000000"/>
          <w:sz w:val="24"/>
          <w:szCs w:val="24"/>
          <w:lang w:val="mn-MN" w:eastAsia="en-US" w:bidi="ar-SA"/>
        </w:rPr>
        <w:t>Санал хураалт</w:t>
      </w:r>
    </w:p>
    <w:p w14:paraId="5567F981" w14:textId="543AE60D" w:rsidR="007022C3" w:rsidRPr="007022C3" w:rsidRDefault="007022C3" w:rsidP="009E790F">
      <w:pPr>
        <w:suppressAutoHyphens w:val="0"/>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64.1 хувийн саналаар дэмжигдлээ.</w:t>
      </w:r>
      <w:r w:rsidRPr="007022C3">
        <w:rPr>
          <w:rFonts w:ascii="Arial" w:eastAsia="Times New Roman" w:hAnsi="Arial" w:cs="Arial"/>
          <w:b/>
          <w:bCs/>
          <w:color w:val="000000"/>
          <w:sz w:val="24"/>
          <w:szCs w:val="24"/>
          <w:lang w:val="mn-MN" w:eastAsia="en-US" w:bidi="ar-SA"/>
        </w:rPr>
        <w:t> </w:t>
      </w:r>
    </w:p>
    <w:p w14:paraId="10DB9CAA"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3.БАНКИН ДАХЬ МӨНГӨН ХАДГАЛАМЖИЙН ДААТГАЛЫН ТУХАЙ</w:t>
      </w:r>
    </w:p>
    <w:p w14:paraId="5415CE38"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ХУУЛЬД ӨӨРЧЛӨЛТ ОРУУЛАХ ТУХАЙ ХУУЛИЙН ТӨСЛИЙН</w:t>
      </w:r>
    </w:p>
    <w:p w14:paraId="6395177A"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ТАЛААРХ ЗАРЧМЫН ЗӨРҮҮТЭЙ САНАЛЫН ТОМЬЁОЛОЛ</w:t>
      </w:r>
    </w:p>
    <w:p w14:paraId="69B29B0E" w14:textId="77777777" w:rsidR="007022C3" w:rsidRPr="007022C3" w:rsidRDefault="007022C3" w:rsidP="007022C3">
      <w:pPr>
        <w:suppressAutoHyphens w:val="0"/>
        <w:spacing w:line="240" w:lineRule="auto"/>
        <w:jc w:val="center"/>
        <w:rPr>
          <w:rFonts w:eastAsia="Times New Roman"/>
          <w:color w:val="000000"/>
          <w:lang w:eastAsia="en-US" w:bidi="ar-SA"/>
        </w:rPr>
      </w:pPr>
      <w:r w:rsidRPr="007022C3">
        <w:rPr>
          <w:rFonts w:ascii="Arial" w:eastAsia="Times New Roman" w:hAnsi="Arial" w:cs="Arial"/>
          <w:b/>
          <w:bCs/>
          <w:color w:val="000000"/>
          <w:sz w:val="24"/>
          <w:szCs w:val="24"/>
          <w:u w:val="single"/>
          <w:lang w:val="mn-MN" w:eastAsia="en-US" w:bidi="ar-SA"/>
        </w:rPr>
        <w:t> </w:t>
      </w:r>
    </w:p>
    <w:p w14:paraId="03F34BF8"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1.Төслийн 1 дүгээр зүйлийг доор дурдсанаар өөрчлөн найруулах</w:t>
      </w:r>
      <w:r w:rsidRPr="007022C3">
        <w:rPr>
          <w:rFonts w:ascii="Arial" w:eastAsia="Times New Roman" w:hAnsi="Arial" w:cs="Arial"/>
          <w:color w:val="000000"/>
          <w:sz w:val="24"/>
          <w:szCs w:val="24"/>
          <w:lang w:eastAsia="en-US" w:bidi="ar-SA"/>
        </w:rPr>
        <w:t>:</w:t>
      </w:r>
    </w:p>
    <w:p w14:paraId="27B62171"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112DB64F"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“1 дүгээр зүйл.</w:t>
      </w:r>
      <w:r w:rsidRPr="007022C3">
        <w:rPr>
          <w:rFonts w:ascii="Arial" w:eastAsia="Times New Roman" w:hAnsi="Arial" w:cs="Arial"/>
          <w:color w:val="000000"/>
          <w:sz w:val="24"/>
          <w:szCs w:val="24"/>
          <w:lang w:val="mn-MN" w:eastAsia="en-US" w:bidi="ar-SA"/>
        </w:rPr>
        <w:t>Банкин дахь мөнгөн хадгаламжийн даатгалын тухай хуулийн 2 дугаар зүйлийн 2.1 дэх хэсгийн “төлбөр тооцоо” гэснийг “мөнгөн хөрөнгийн шилжүүлэг” гэж, </w:t>
      </w:r>
      <w:r w:rsidRPr="007022C3">
        <w:rPr>
          <w:rFonts w:ascii="Arial" w:eastAsia="Times New Roman" w:hAnsi="Arial" w:cs="Arial"/>
          <w:color w:val="000000"/>
          <w:sz w:val="24"/>
          <w:szCs w:val="24"/>
          <w:lang w:eastAsia="en-US" w:bidi="ar-SA"/>
        </w:rPr>
        <w:t>3 дугаар зүйлийн 3.1.4 дэх заалтын “хадгаламж” гэснийг “даатгагдах хадгаламж” /цаашид “хадгаламж” гэх/ гэж</w:t>
      </w:r>
      <w:r w:rsidRPr="007022C3">
        <w:rPr>
          <w:rFonts w:ascii="Arial" w:eastAsia="Times New Roman" w:hAnsi="Arial" w:cs="Arial"/>
          <w:color w:val="000000"/>
          <w:sz w:val="24"/>
          <w:szCs w:val="24"/>
          <w:lang w:val="mn-MN" w:eastAsia="en-US" w:bidi="ar-SA"/>
        </w:rPr>
        <w:t> тус тус өөрчилсүгэй.”</w:t>
      </w:r>
    </w:p>
    <w:p w14:paraId="21B7A867"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1DC437A2"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0B970EE2" w14:textId="77777777" w:rsidR="007022C3" w:rsidRPr="007022C3" w:rsidRDefault="007022C3" w:rsidP="007022C3">
      <w:pPr>
        <w:suppressAutoHyphens w:val="0"/>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65.6 хувийн саналаар дэмжигдлээ.</w:t>
      </w:r>
    </w:p>
    <w:p w14:paraId="3D229D16"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73F13C8A" w14:textId="77777777" w:rsidR="007022C3" w:rsidRPr="007022C3" w:rsidRDefault="007022C3" w:rsidP="007022C3">
      <w:pPr>
        <w:suppressAutoHyphens w:val="0"/>
        <w:spacing w:after="0"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2.Төслөөс “Банкин дахь мөнгөн хадгаламжийн даатгалын тухай хуулийн 3 дугаар зүйлийн 3.1 дэх хэсгийн 3.1.4 дэх заалтын “харилцах болон” гэснийг хассугай” гэсэн 2 дугаар зүйлийг хасах.</w:t>
      </w:r>
    </w:p>
    <w:p w14:paraId="08AC7B63"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t>Санал гаргасан: Ажлын хэсэг</w:t>
      </w:r>
    </w:p>
    <w:p w14:paraId="5C06452D"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7798C2B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65.6 хувийн саналаар дэмжигдлээ.</w:t>
      </w:r>
    </w:p>
    <w:p w14:paraId="3A739C03" w14:textId="77777777" w:rsidR="007022C3" w:rsidRPr="007022C3" w:rsidRDefault="007022C3" w:rsidP="007022C3">
      <w:pPr>
        <w:suppressAutoHyphens w:val="0"/>
        <w:spacing w:after="0" w:line="240" w:lineRule="auto"/>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w:t>
      </w:r>
    </w:p>
    <w:p w14:paraId="0034E05B"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4.ИРГЭНИЙ ХУУЛЬД ӨӨРЧЛӨЛТ ОРУУЛАХ ТУХАЙ ХУУЛИЙН ТӨСЛИЙН</w:t>
      </w:r>
    </w:p>
    <w:p w14:paraId="078FBE8E" w14:textId="77777777" w:rsidR="007022C3" w:rsidRPr="007022C3" w:rsidRDefault="007022C3" w:rsidP="007022C3">
      <w:pPr>
        <w:suppressAutoHyphens w:val="0"/>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b/>
          <w:bCs/>
          <w:color w:val="000000"/>
          <w:sz w:val="24"/>
          <w:szCs w:val="24"/>
          <w:lang w:val="mn-MN" w:eastAsia="en-US" w:bidi="ar-SA"/>
        </w:rPr>
        <w:t>ТАЛААРХ ЗАРЧМЫН ЗӨРҮҮТЭЙ САНАЛЫН ТОМЬЁОЛОЛ</w:t>
      </w:r>
    </w:p>
    <w:p w14:paraId="308E099B" w14:textId="4382AC28" w:rsidR="007022C3" w:rsidRPr="007022C3" w:rsidRDefault="007022C3" w:rsidP="007022C3">
      <w:pPr>
        <w:suppressAutoHyphens w:val="0"/>
        <w:spacing w:line="240" w:lineRule="auto"/>
        <w:jc w:val="center"/>
        <w:rPr>
          <w:rFonts w:eastAsia="Times New Roman"/>
          <w:color w:val="000000"/>
          <w:lang w:eastAsia="en-US" w:bidi="ar-SA"/>
        </w:rPr>
      </w:pPr>
    </w:p>
    <w:p w14:paraId="5413541E"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1.Төслийн 1 дүгээр зүйлийг доор дурдсанаар өөрчлөн найруулах.</w:t>
      </w:r>
    </w:p>
    <w:p w14:paraId="048EE52C"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“1 дүгээр зүйл.Иргэний хуулийн дараах хэсэг, заалтыг доор дурдсанаар өөрчлөн найруулсугай</w:t>
      </w:r>
      <w:r w:rsidRPr="007022C3">
        <w:rPr>
          <w:rFonts w:ascii="Arial" w:eastAsia="Times New Roman" w:hAnsi="Arial" w:cs="Arial"/>
          <w:color w:val="000000"/>
          <w:sz w:val="24"/>
          <w:szCs w:val="24"/>
          <w:lang w:eastAsia="en-US" w:bidi="ar-SA"/>
        </w:rPr>
        <w:t>:</w:t>
      </w:r>
    </w:p>
    <w:p w14:paraId="78FA71BE"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1</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42</w:t>
      </w:r>
      <w:r w:rsidRPr="007022C3">
        <w:rPr>
          <w:rFonts w:ascii="Arial" w:eastAsia="Times New Roman" w:hAnsi="Arial" w:cs="Arial"/>
          <w:color w:val="000000"/>
          <w:sz w:val="24"/>
          <w:szCs w:val="24"/>
          <w:vertAlign w:val="superscript"/>
          <w:lang w:val="mn-MN" w:eastAsia="en-US" w:bidi="ar-SA"/>
        </w:rPr>
        <w:t>1</w:t>
      </w:r>
      <w:r w:rsidRPr="007022C3">
        <w:rPr>
          <w:rFonts w:ascii="Arial" w:eastAsia="Times New Roman" w:hAnsi="Arial" w:cs="Arial"/>
          <w:color w:val="000000"/>
          <w:sz w:val="24"/>
          <w:szCs w:val="24"/>
          <w:lang w:val="mn-MN" w:eastAsia="en-US" w:bidi="ar-SA"/>
        </w:rPr>
        <w:t> дүг</w:t>
      </w:r>
      <w:r w:rsidRPr="007022C3">
        <w:rPr>
          <w:rFonts w:ascii="Arial" w:eastAsia="Times New Roman" w:hAnsi="Arial" w:cs="Arial"/>
          <w:color w:val="000000"/>
          <w:sz w:val="24"/>
          <w:szCs w:val="24"/>
          <w:lang w:eastAsia="en-US" w:bidi="ar-SA"/>
        </w:rPr>
        <w:t>э</w:t>
      </w:r>
      <w:r w:rsidRPr="007022C3">
        <w:rPr>
          <w:rFonts w:ascii="Arial" w:eastAsia="Times New Roman" w:hAnsi="Arial" w:cs="Arial"/>
          <w:color w:val="000000"/>
          <w:sz w:val="24"/>
          <w:szCs w:val="24"/>
          <w:lang w:val="mn-MN" w:eastAsia="en-US" w:bidi="ar-SA"/>
        </w:rPr>
        <w:t>эр зүйлийн 42</w:t>
      </w:r>
      <w:r w:rsidRPr="007022C3">
        <w:rPr>
          <w:rFonts w:ascii="Arial" w:eastAsia="Times New Roman" w:hAnsi="Arial" w:cs="Arial"/>
          <w:color w:val="000000"/>
          <w:sz w:val="24"/>
          <w:szCs w:val="24"/>
          <w:vertAlign w:val="superscript"/>
          <w:lang w:val="mn-MN" w:eastAsia="en-US" w:bidi="ar-SA"/>
        </w:rPr>
        <w:t>1</w:t>
      </w:r>
      <w:r w:rsidRPr="007022C3">
        <w:rPr>
          <w:rFonts w:ascii="Arial" w:eastAsia="Times New Roman" w:hAnsi="Arial" w:cs="Arial"/>
          <w:color w:val="000000"/>
          <w:sz w:val="24"/>
          <w:szCs w:val="24"/>
          <w:lang w:val="mn-MN" w:eastAsia="en-US" w:bidi="ar-SA"/>
        </w:rPr>
        <w:t>.2 дахь хэсэг:</w:t>
      </w:r>
    </w:p>
    <w:p w14:paraId="3AEA7F09"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“42</w:t>
      </w:r>
      <w:r w:rsidRPr="007022C3">
        <w:rPr>
          <w:rFonts w:ascii="Arial" w:eastAsia="Times New Roman" w:hAnsi="Arial" w:cs="Arial"/>
          <w:color w:val="000000"/>
          <w:sz w:val="24"/>
          <w:szCs w:val="24"/>
          <w:vertAlign w:val="superscript"/>
          <w:lang w:val="mn-MN" w:eastAsia="en-US" w:bidi="ar-SA"/>
        </w:rPr>
        <w:t>1</w:t>
      </w:r>
      <w:r w:rsidRPr="007022C3">
        <w:rPr>
          <w:rFonts w:ascii="Arial" w:eastAsia="Times New Roman" w:hAnsi="Arial" w:cs="Arial"/>
          <w:color w:val="000000"/>
          <w:sz w:val="24"/>
          <w:szCs w:val="24"/>
          <w:lang w:val="mn-MN" w:eastAsia="en-US" w:bidi="ar-SA"/>
        </w:rPr>
        <w:t>.2.Хуульд өөрөөр заагаагүй бол цахим хэлбэрээр хийх хэлцэл нь талууд  хүсэл зоригоо  харилцан илэрхийлж цахим баримт бичиг үйлдэж, тоон гарын үсэг зурснаар, эсхүл бусад байдлаар техникийн хэрэгсэл, программ хангамжийг ашиглан хүсэл зоригоо илэрхийлснийг харилцан хүлээн зөвшөөрч цахим гарын үсэг зурснаар хүчин төгөлдөр болно.”</w:t>
      </w:r>
    </w:p>
    <w:p w14:paraId="51183D3B"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2</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196 дугаар зүйлийн </w:t>
      </w:r>
      <w:r w:rsidRPr="007022C3">
        <w:rPr>
          <w:rFonts w:ascii="Arial" w:eastAsia="Times New Roman" w:hAnsi="Arial" w:cs="Arial"/>
          <w:color w:val="000000"/>
          <w:sz w:val="24"/>
          <w:szCs w:val="24"/>
          <w:lang w:eastAsia="en-US" w:bidi="ar-SA"/>
        </w:rPr>
        <w:t>19</w:t>
      </w:r>
      <w:r w:rsidRPr="007022C3">
        <w:rPr>
          <w:rFonts w:ascii="Arial" w:eastAsia="Times New Roman" w:hAnsi="Arial" w:cs="Arial"/>
          <w:color w:val="000000"/>
          <w:sz w:val="24"/>
          <w:szCs w:val="24"/>
          <w:lang w:val="mn-MN" w:eastAsia="en-US" w:bidi="ar-SA"/>
        </w:rPr>
        <w:t>6.1 дэх хэсгийн </w:t>
      </w:r>
      <w:r w:rsidRPr="007022C3">
        <w:rPr>
          <w:rFonts w:ascii="Arial" w:eastAsia="Times New Roman" w:hAnsi="Arial" w:cs="Arial"/>
          <w:color w:val="000000"/>
          <w:sz w:val="24"/>
          <w:szCs w:val="24"/>
          <w:lang w:eastAsia="en-US" w:bidi="ar-SA"/>
        </w:rPr>
        <w:t>19</w:t>
      </w:r>
      <w:r w:rsidRPr="007022C3">
        <w:rPr>
          <w:rFonts w:ascii="Arial" w:eastAsia="Times New Roman" w:hAnsi="Arial" w:cs="Arial"/>
          <w:color w:val="000000"/>
          <w:sz w:val="24"/>
          <w:szCs w:val="24"/>
          <w:lang w:val="mn-MN" w:eastAsia="en-US" w:bidi="ar-SA"/>
        </w:rPr>
        <w:t>6</w:t>
      </w:r>
      <w:r w:rsidRPr="007022C3">
        <w:rPr>
          <w:rFonts w:ascii="Arial" w:eastAsia="Times New Roman" w:hAnsi="Arial" w:cs="Arial"/>
          <w:color w:val="000000"/>
          <w:sz w:val="24"/>
          <w:szCs w:val="24"/>
          <w:lang w:eastAsia="en-US" w:bidi="ar-SA"/>
        </w:rPr>
        <w:t>.1.</w:t>
      </w:r>
      <w:r w:rsidRPr="007022C3">
        <w:rPr>
          <w:rFonts w:ascii="Arial" w:eastAsia="Times New Roman" w:hAnsi="Arial" w:cs="Arial"/>
          <w:color w:val="000000"/>
          <w:sz w:val="24"/>
          <w:szCs w:val="24"/>
          <w:lang w:val="mn-MN" w:eastAsia="en-US" w:bidi="ar-SA"/>
        </w:rPr>
        <w:t>8 дахь заалт:</w:t>
      </w:r>
    </w:p>
    <w:p w14:paraId="29F1ECC8" w14:textId="77777777" w:rsidR="007022C3" w:rsidRPr="007022C3" w:rsidRDefault="007022C3" w:rsidP="007022C3">
      <w:pPr>
        <w:suppressAutoHyphens w:val="0"/>
        <w:spacing w:line="240" w:lineRule="auto"/>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“196.1.8.цахим хэлбэрээр гэрээ хийх бол талууд хүсэл зоригоо харилцан илэрхийлж цахим баримт бичиг үйлдэж, тоон гарын үсэг зурснаар, эсхүл бусад байдлаар техникийн хэрэгсэл, программ хангамжийг ашиглан хүсэл зоригоо илэрхийлснийг харилцан хүлээн зөвшөөрч цахим гарын үсэг зурснаар</w:t>
      </w:r>
      <w:r w:rsidRPr="007022C3">
        <w:rPr>
          <w:rFonts w:ascii="Arial" w:eastAsia="Times New Roman" w:hAnsi="Arial" w:cs="Arial"/>
          <w:color w:val="000000"/>
          <w:sz w:val="24"/>
          <w:szCs w:val="24"/>
          <w:lang w:eastAsia="en-US" w:bidi="ar-SA"/>
        </w:rPr>
        <w:t>;</w:t>
      </w:r>
      <w:r w:rsidRPr="007022C3">
        <w:rPr>
          <w:rFonts w:ascii="Arial" w:eastAsia="Times New Roman" w:hAnsi="Arial" w:cs="Arial"/>
          <w:color w:val="000000"/>
          <w:sz w:val="24"/>
          <w:szCs w:val="24"/>
          <w:lang w:val="mn-MN" w:eastAsia="en-US" w:bidi="ar-SA"/>
        </w:rPr>
        <w:t>”</w:t>
      </w:r>
    </w:p>
    <w:p w14:paraId="41158129" w14:textId="77777777" w:rsidR="007022C3" w:rsidRPr="007022C3" w:rsidRDefault="007022C3" w:rsidP="007022C3">
      <w:pPr>
        <w:suppressAutoHyphens w:val="0"/>
        <w:spacing w:line="240" w:lineRule="auto"/>
        <w:ind w:left="2880"/>
        <w:jc w:val="right"/>
        <w:rPr>
          <w:rFonts w:eastAsia="Times New Roman"/>
          <w:color w:val="000000"/>
          <w:lang w:eastAsia="en-US" w:bidi="ar-SA"/>
        </w:rPr>
      </w:pPr>
      <w:r w:rsidRPr="007022C3">
        <w:rPr>
          <w:rFonts w:ascii="Arial" w:eastAsia="Times New Roman" w:hAnsi="Arial" w:cs="Arial"/>
          <w:color w:val="000000"/>
          <w:sz w:val="24"/>
          <w:szCs w:val="24"/>
          <w:lang w:eastAsia="en-US" w:bidi="ar-SA"/>
        </w:rPr>
        <w:lastRenderedPageBreak/>
        <w:t>Санал гаргасан: Ажлын хэсэг</w:t>
      </w:r>
    </w:p>
    <w:p w14:paraId="7108C6D3" w14:textId="77777777" w:rsidR="007022C3" w:rsidRPr="007022C3" w:rsidRDefault="007022C3" w:rsidP="007022C3">
      <w:pPr>
        <w:suppressAutoHyphens w:val="0"/>
        <w:spacing w:line="240" w:lineRule="auto"/>
        <w:ind w:firstLine="720"/>
        <w:jc w:val="both"/>
        <w:rPr>
          <w:rFonts w:eastAsia="Times New Roman"/>
          <w:color w:val="000000"/>
          <w:lang w:eastAsia="en-US" w:bidi="ar-SA"/>
        </w:rPr>
      </w:pPr>
      <w:r w:rsidRPr="007022C3">
        <w:rPr>
          <w:rFonts w:ascii="Arial" w:eastAsia="Times New Roman" w:hAnsi="Arial" w:cs="Arial"/>
          <w:color w:val="000000"/>
          <w:sz w:val="24"/>
          <w:szCs w:val="24"/>
          <w:lang w:val="mn-MN" w:eastAsia="en-US" w:bidi="ar-SA"/>
        </w:rPr>
        <w:t> Санал хураалт</w:t>
      </w:r>
    </w:p>
    <w:p w14:paraId="0E897811" w14:textId="07136409" w:rsidR="007022C3" w:rsidRPr="007022C3" w:rsidRDefault="007022C3" w:rsidP="007022C3">
      <w:pPr>
        <w:suppressAutoHyphens w:val="0"/>
        <w:spacing w:before="100" w:beforeAutospacing="1" w:after="100" w:afterAutospacing="1" w:line="240" w:lineRule="auto"/>
        <w:ind w:firstLine="720"/>
        <w:jc w:val="center"/>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Санал хураалтад 64 гишүүн оролцож, 62.5 хувийн саналаар дэмжигдлээ. </w:t>
      </w:r>
    </w:p>
    <w:p w14:paraId="2376E8FF" w14:textId="0DF15728" w:rsidR="007022C3" w:rsidRPr="007022C3" w:rsidRDefault="007022C3" w:rsidP="007022C3">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n-US" w:bidi="ar-SA"/>
        </w:rPr>
      </w:pPr>
      <w:r w:rsidRPr="007022C3">
        <w:rPr>
          <w:rFonts w:ascii="Arial" w:eastAsia="Times New Roman" w:hAnsi="Arial" w:cs="Arial"/>
          <w:color w:val="000000"/>
          <w:sz w:val="24"/>
          <w:szCs w:val="24"/>
          <w:lang w:val="mn-MN" w:eastAsia="en-US" w:bidi="ar-SA"/>
        </w:rPr>
        <w:t> Зарчмын зөрүүтэй саналын томьёоллоор санал хурааж дууслаа. </w:t>
      </w:r>
    </w:p>
    <w:p w14:paraId="442F0441" w14:textId="7EA9619C" w:rsidR="00C861C8" w:rsidRDefault="007022C3" w:rsidP="009E790F">
      <w:pPr>
        <w:suppressAutoHyphens w:val="0"/>
        <w:spacing w:before="100" w:beforeAutospacing="1" w:after="100" w:afterAutospacing="1" w:line="240" w:lineRule="auto"/>
        <w:ind w:firstLine="720"/>
        <w:jc w:val="both"/>
        <w:rPr>
          <w:rFonts w:ascii="Arial" w:hAnsi="Arial" w:cs="Arial"/>
          <w:color w:val="000000" w:themeColor="text1"/>
          <w:sz w:val="24"/>
          <w:szCs w:val="24"/>
          <w:lang w:val="mn-MN"/>
        </w:rPr>
      </w:pPr>
      <w:r w:rsidRPr="007022C3">
        <w:rPr>
          <w:rFonts w:ascii="Arial" w:eastAsia="Times New Roman" w:hAnsi="Arial" w:cs="Arial"/>
          <w:color w:val="000000"/>
          <w:sz w:val="24"/>
          <w:szCs w:val="24"/>
          <w:lang w:val="mn-MN" w:eastAsia="en-US" w:bidi="ar-SA"/>
        </w:rPr>
        <w:t>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эцсийн хэлэлцүүлэгт бэлтгүүлэхээр Эдийн засгийн байнгын хороонд шилжүүлж байна.</w:t>
      </w:r>
    </w:p>
    <w:p w14:paraId="145EAFC3" w14:textId="77777777" w:rsidR="00A42973" w:rsidRPr="00A42973" w:rsidRDefault="00A42973" w:rsidP="00A42973">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n-US" w:bidi="ar-SA"/>
        </w:rPr>
      </w:pPr>
      <w:r w:rsidRPr="00A42973">
        <w:rPr>
          <w:rFonts w:ascii="Arial" w:eastAsia="Times New Roman" w:hAnsi="Arial" w:cs="Arial"/>
          <w:color w:val="000000"/>
          <w:sz w:val="24"/>
          <w:szCs w:val="24"/>
          <w:lang w:val="mn-MN" w:eastAsia="en-US" w:bidi="ar-SA"/>
        </w:rPr>
        <w:t>Дараагийн асуудалдаа орно.</w:t>
      </w:r>
    </w:p>
    <w:p w14:paraId="0F898337" w14:textId="77777777" w:rsidR="00A42973" w:rsidRPr="00A42973" w:rsidRDefault="00A42973" w:rsidP="00A42973">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en-US" w:bidi="ar-SA"/>
        </w:rPr>
      </w:pPr>
      <w:r w:rsidRPr="00A42973">
        <w:rPr>
          <w:rFonts w:ascii="Arial" w:eastAsia="Times New Roman" w:hAnsi="Arial" w:cs="Arial"/>
          <w:b/>
          <w:bCs/>
          <w:color w:val="000000"/>
          <w:sz w:val="24"/>
          <w:szCs w:val="24"/>
          <w:lang w:eastAsia="en-US" w:bidi="ar-SA"/>
        </w:rPr>
        <w:t> </w:t>
      </w:r>
    </w:p>
    <w:p w14:paraId="297B9160" w14:textId="77777777" w:rsidR="00A42973" w:rsidRPr="00A42973" w:rsidRDefault="00A42973" w:rsidP="00A42973">
      <w:pPr>
        <w:suppressAutoHyphens w:val="0"/>
        <w:spacing w:line="240" w:lineRule="auto"/>
        <w:ind w:left="170" w:right="-57" w:firstLine="72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Гурав.Монгол Улсын нэгдсэн төсвийн 2022 оны төсвийн хүрээний мэдэгдэл, 2023-2024 оны төсвийн төсөөллийн тухай хуулийн төслийг хэлэлцэнэ.</w:t>
      </w:r>
    </w:p>
    <w:p w14:paraId="0484D2C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Хууль санаачлагчийн илтгэлийг Сангийн сайд танилцуулна. Болдын Жавхлан Сангийн сайдад микрофон өгье.</w:t>
      </w:r>
    </w:p>
    <w:p w14:paraId="76974AB9"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b/>
          <w:bCs/>
          <w:color w:val="000000"/>
          <w:sz w:val="24"/>
          <w:szCs w:val="24"/>
          <w:lang w:val="mn-MN" w:eastAsia="en-US" w:bidi="ar-SA"/>
        </w:rPr>
        <w:t>Х.Нямбаатар: </w:t>
      </w:r>
      <w:r w:rsidRPr="00A42973">
        <w:rPr>
          <w:rFonts w:ascii="Arial" w:eastAsia="Times New Roman" w:hAnsi="Arial" w:cs="Arial"/>
          <w:color w:val="000000"/>
          <w:sz w:val="24"/>
          <w:szCs w:val="24"/>
          <w:lang w:eastAsia="en-US" w:bidi="ar-SA"/>
        </w:rPr>
        <w:t>Улсын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дарга, эрхэм гишүүд ээ,</w:t>
      </w:r>
    </w:p>
    <w:p w14:paraId="251A9604"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тогтвортой байдлын тухай хууль,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тухай хуулийн дагуу </w:t>
      </w:r>
      <w:r w:rsidRPr="00A42973">
        <w:rPr>
          <w:rFonts w:ascii="Arial" w:eastAsia="Times New Roman" w:hAnsi="Arial" w:cs="Arial"/>
          <w:color w:val="000000"/>
          <w:sz w:val="24"/>
          <w:szCs w:val="24"/>
          <w:lang w:val="mn-MN" w:eastAsia="en-US" w:bidi="ar-SA"/>
        </w:rPr>
        <w:t>М</w:t>
      </w:r>
      <w:r w:rsidRPr="00A42973">
        <w:rPr>
          <w:rFonts w:ascii="Arial" w:eastAsia="Times New Roman" w:hAnsi="Arial" w:cs="Arial"/>
          <w:color w:val="000000"/>
          <w:sz w:val="24"/>
          <w:szCs w:val="24"/>
          <w:lang w:eastAsia="en-US" w:bidi="ar-SA"/>
        </w:rPr>
        <w:t>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нэгдсэн төсвийн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оны төсвийн хүрээний мэдэгдэл, </w:t>
      </w:r>
      <w:r w:rsidRPr="00A42973">
        <w:rPr>
          <w:rFonts w:ascii="Arial" w:eastAsia="Times New Roman" w:hAnsi="Arial" w:cs="Arial"/>
          <w:color w:val="000000"/>
          <w:sz w:val="24"/>
          <w:szCs w:val="24"/>
          <w:lang w:val="mn-MN" w:eastAsia="en-US" w:bidi="ar-SA"/>
        </w:rPr>
        <w:t>2023-2024</w:t>
      </w:r>
      <w:r w:rsidRPr="00A42973">
        <w:rPr>
          <w:rFonts w:ascii="Arial" w:eastAsia="Times New Roman" w:hAnsi="Arial" w:cs="Arial"/>
          <w:color w:val="000000"/>
          <w:sz w:val="24"/>
          <w:szCs w:val="24"/>
          <w:lang w:eastAsia="en-US" w:bidi="ar-SA"/>
        </w:rPr>
        <w:t> оны төсвийн төсөөллийн тухай хуулийн төслийг боловсруулан танилцуулж байна.</w:t>
      </w:r>
    </w:p>
    <w:p w14:paraId="07F9E635"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Дэлхий нийтийг хамарсан </w:t>
      </w:r>
      <w:r w:rsidRPr="00A42973">
        <w:rPr>
          <w:rFonts w:ascii="Arial" w:eastAsia="Times New Roman" w:hAnsi="Arial" w:cs="Arial"/>
          <w:color w:val="000000"/>
          <w:sz w:val="24"/>
          <w:szCs w:val="24"/>
          <w:lang w:val="mn-MN" w:eastAsia="en-US" w:bidi="ar-SA"/>
        </w:rPr>
        <w:t>/КОВИД-19/</w:t>
      </w:r>
      <w:r w:rsidRPr="00A42973">
        <w:rPr>
          <w:rFonts w:ascii="Arial" w:eastAsia="Times New Roman" w:hAnsi="Arial" w:cs="Arial"/>
          <w:color w:val="000000"/>
          <w:sz w:val="24"/>
          <w:szCs w:val="24"/>
          <w:lang w:eastAsia="en-US" w:bidi="ar-SA"/>
        </w:rPr>
        <w:t> халдварт цар тахлын улмаас манай улсын эдийн засаг өнгөрсөн онд </w:t>
      </w:r>
      <w:r w:rsidRPr="00A42973">
        <w:rPr>
          <w:rFonts w:ascii="Arial" w:eastAsia="Times New Roman" w:hAnsi="Arial" w:cs="Arial"/>
          <w:color w:val="000000"/>
          <w:sz w:val="24"/>
          <w:szCs w:val="24"/>
          <w:lang w:val="mn-MN" w:eastAsia="en-US" w:bidi="ar-SA"/>
        </w:rPr>
        <w:t>5.3</w:t>
      </w:r>
      <w:r w:rsidRPr="00A42973">
        <w:rPr>
          <w:rFonts w:ascii="Arial" w:eastAsia="Times New Roman" w:hAnsi="Arial" w:cs="Arial"/>
          <w:color w:val="000000"/>
          <w:sz w:val="24"/>
          <w:szCs w:val="24"/>
          <w:lang w:eastAsia="en-US" w:bidi="ar-SA"/>
        </w:rPr>
        <w:t> хувиар агшиж</w:t>
      </w:r>
      <w:r w:rsidRPr="00A42973">
        <w:rPr>
          <w:rFonts w:ascii="Arial" w:eastAsia="Times New Roman" w:hAnsi="Arial" w:cs="Arial"/>
          <w:color w:val="000000"/>
          <w:sz w:val="24"/>
          <w:szCs w:val="24"/>
          <w:lang w:val="mn-MN" w:eastAsia="en-US" w:bidi="ar-SA"/>
        </w:rPr>
        <w:t>, т</w:t>
      </w:r>
      <w:r w:rsidRPr="00A42973">
        <w:rPr>
          <w:rFonts w:ascii="Arial" w:eastAsia="Times New Roman" w:hAnsi="Arial" w:cs="Arial"/>
          <w:color w:val="000000"/>
          <w:sz w:val="24"/>
          <w:szCs w:val="24"/>
          <w:lang w:eastAsia="en-US" w:bidi="ar-SA"/>
        </w:rPr>
        <w:t>өсвийн алдагдал </w:t>
      </w:r>
      <w:r w:rsidRPr="00A42973">
        <w:rPr>
          <w:rFonts w:ascii="Arial" w:eastAsia="Times New Roman" w:hAnsi="Arial" w:cs="Arial"/>
          <w:color w:val="000000"/>
          <w:sz w:val="24"/>
          <w:szCs w:val="24"/>
          <w:lang w:val="mn-MN" w:eastAsia="en-US" w:bidi="ar-SA"/>
        </w:rPr>
        <w:t>4.5</w:t>
      </w:r>
      <w:r w:rsidRPr="00A42973">
        <w:rPr>
          <w:rFonts w:ascii="Arial" w:eastAsia="Times New Roman" w:hAnsi="Arial" w:cs="Arial"/>
          <w:color w:val="000000"/>
          <w:sz w:val="24"/>
          <w:szCs w:val="24"/>
          <w:lang w:eastAsia="en-US" w:bidi="ar-SA"/>
        </w:rPr>
        <w:t> их наяд төгрөгт хүрлээ. Засгийн газрын зүгээс </w:t>
      </w:r>
      <w:r w:rsidRPr="00A42973">
        <w:rPr>
          <w:rFonts w:ascii="Arial" w:eastAsia="Times New Roman" w:hAnsi="Arial" w:cs="Arial"/>
          <w:color w:val="000000"/>
          <w:sz w:val="24"/>
          <w:szCs w:val="24"/>
          <w:lang w:val="mn-MN" w:eastAsia="en-US" w:bidi="ar-SA"/>
        </w:rPr>
        <w:t>/КОВИД-19/</w:t>
      </w:r>
      <w:r w:rsidRPr="00A42973">
        <w:rPr>
          <w:rFonts w:ascii="Arial" w:eastAsia="Times New Roman" w:hAnsi="Arial" w:cs="Arial"/>
          <w:color w:val="000000"/>
          <w:sz w:val="24"/>
          <w:szCs w:val="24"/>
          <w:lang w:eastAsia="en-US" w:bidi="ar-SA"/>
        </w:rPr>
        <w:t> цар тахлаас ард иргэдээ хамгаалах, цар тахлаас үүдэлтэй нийгэм, эдийн засгийн сөрөг нөлөөллийг бууруулах, даван туулах чиглэлээр бүхий л боломжит арга хэмжээг авч ажиллаж байна. Нэн тэргүүнд цар тахлын эсрэг вакцинаар хүн амаа яаралтай дархлаажуулах зорилтыг тавин бүхий л нөөц бололцоогоо дайчлан ажиллаж байна. Түүнчлэн цар тахлын үед иргэдийн эрүүл мэнд, орлогыг хамгаалах бизнесийг дэмжих, эдийн засгийг сэргээх зорилгоор </w:t>
      </w:r>
      <w:r w:rsidRPr="00A42973">
        <w:rPr>
          <w:rFonts w:ascii="Arial" w:eastAsia="Times New Roman" w:hAnsi="Arial" w:cs="Arial"/>
          <w:color w:val="000000"/>
          <w:sz w:val="24"/>
          <w:szCs w:val="24"/>
          <w:lang w:val="mn-MN" w:eastAsia="en-US" w:bidi="ar-SA"/>
        </w:rPr>
        <w:t>З</w:t>
      </w:r>
      <w:r w:rsidRPr="00A42973">
        <w:rPr>
          <w:rFonts w:ascii="Arial" w:eastAsia="Times New Roman" w:hAnsi="Arial" w:cs="Arial"/>
          <w:color w:val="000000"/>
          <w:sz w:val="24"/>
          <w:szCs w:val="24"/>
          <w:lang w:eastAsia="en-US" w:bidi="ar-SA"/>
        </w:rPr>
        <w:t>асгийн газраас </w:t>
      </w:r>
      <w:r w:rsidRPr="00A42973">
        <w:rPr>
          <w:rFonts w:ascii="Arial" w:eastAsia="Times New Roman" w:hAnsi="Arial" w:cs="Arial"/>
          <w:color w:val="000000"/>
          <w:sz w:val="24"/>
          <w:szCs w:val="24"/>
          <w:lang w:val="mn-MN" w:eastAsia="en-US" w:bidi="ar-SA"/>
        </w:rPr>
        <w:t>2020</w:t>
      </w:r>
      <w:r w:rsidRPr="00A42973">
        <w:rPr>
          <w:rFonts w:ascii="Arial" w:eastAsia="Times New Roman" w:hAnsi="Arial" w:cs="Arial"/>
          <w:color w:val="000000"/>
          <w:sz w:val="24"/>
          <w:szCs w:val="24"/>
          <w:lang w:eastAsia="en-US" w:bidi="ar-SA"/>
        </w:rPr>
        <w:t> онд </w:t>
      </w:r>
      <w:r w:rsidRPr="00A42973">
        <w:rPr>
          <w:rFonts w:ascii="Arial" w:eastAsia="Times New Roman" w:hAnsi="Arial" w:cs="Arial"/>
          <w:color w:val="000000"/>
          <w:sz w:val="24"/>
          <w:szCs w:val="24"/>
          <w:lang w:val="mn-MN" w:eastAsia="en-US" w:bidi="ar-SA"/>
        </w:rPr>
        <w:t>2.4</w:t>
      </w:r>
      <w:r w:rsidRPr="00A42973">
        <w:rPr>
          <w:rFonts w:ascii="Arial" w:eastAsia="Times New Roman" w:hAnsi="Arial" w:cs="Arial"/>
          <w:color w:val="000000"/>
          <w:sz w:val="24"/>
          <w:szCs w:val="24"/>
          <w:lang w:eastAsia="en-US" w:bidi="ar-SA"/>
        </w:rPr>
        <w:t> их наяд төгрөг зарцуулах шийдвэр гаргаж хэрэгжүүлсэн бол </w:t>
      </w:r>
      <w:r w:rsidRPr="00A42973">
        <w:rPr>
          <w:rFonts w:ascii="Arial" w:eastAsia="Times New Roman" w:hAnsi="Arial" w:cs="Arial"/>
          <w:color w:val="000000"/>
          <w:sz w:val="24"/>
          <w:szCs w:val="24"/>
          <w:lang w:val="mn-MN" w:eastAsia="en-US" w:bidi="ar-SA"/>
        </w:rPr>
        <w:t>2021</w:t>
      </w:r>
      <w:r w:rsidRPr="00A42973">
        <w:rPr>
          <w:rFonts w:ascii="Arial" w:eastAsia="Times New Roman" w:hAnsi="Arial" w:cs="Arial"/>
          <w:color w:val="000000"/>
          <w:sz w:val="24"/>
          <w:szCs w:val="24"/>
          <w:lang w:eastAsia="en-US" w:bidi="ar-SA"/>
        </w:rPr>
        <w:t> онд </w:t>
      </w:r>
      <w:r w:rsidRPr="00A42973">
        <w:rPr>
          <w:rFonts w:ascii="Arial" w:eastAsia="Times New Roman" w:hAnsi="Arial" w:cs="Arial"/>
          <w:color w:val="000000"/>
          <w:sz w:val="24"/>
          <w:szCs w:val="24"/>
          <w:lang w:val="mn-MN" w:eastAsia="en-US" w:bidi="ar-SA"/>
        </w:rPr>
        <w:t>2.7</w:t>
      </w:r>
      <w:r w:rsidRPr="00A42973">
        <w:rPr>
          <w:rFonts w:ascii="Arial" w:eastAsia="Times New Roman" w:hAnsi="Arial" w:cs="Arial"/>
          <w:color w:val="000000"/>
          <w:sz w:val="24"/>
          <w:szCs w:val="24"/>
          <w:lang w:eastAsia="en-US" w:bidi="ar-SA"/>
        </w:rPr>
        <w:t> их наяд төгрөгийн арга хэмжээг төлөвлөн хэрэгжүүлэхээр байна. Өөрөөр хэлбэл, </w:t>
      </w:r>
      <w:r w:rsidRPr="00A42973">
        <w:rPr>
          <w:rFonts w:ascii="Arial" w:eastAsia="Times New Roman" w:hAnsi="Arial" w:cs="Arial"/>
          <w:color w:val="000000"/>
          <w:sz w:val="24"/>
          <w:szCs w:val="24"/>
          <w:lang w:val="mn-MN" w:eastAsia="en-US" w:bidi="ar-SA"/>
        </w:rPr>
        <w:t>З</w:t>
      </w:r>
      <w:r w:rsidRPr="00A42973">
        <w:rPr>
          <w:rFonts w:ascii="Arial" w:eastAsia="Times New Roman" w:hAnsi="Arial" w:cs="Arial"/>
          <w:color w:val="000000"/>
          <w:sz w:val="24"/>
          <w:szCs w:val="24"/>
          <w:lang w:eastAsia="en-US" w:bidi="ar-SA"/>
        </w:rPr>
        <w:t>асгийн газраас өөрийн төсвийн нөөц боломжоо бүрэн шавхаж иргэд, аж ахуйн нэгжүүдээ дэмжихэд чиглэж байгааг онцолмоор байна.</w:t>
      </w:r>
    </w:p>
    <w:p w14:paraId="19012F10"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Энэ оны хувьд цар тахлын тархалтыг хумьж, иргэдийнхээ эрүүл мэндийг хамгаалахын зэрэгцээ төсөв, мөнгөний бодлогын оновчтой хослолоор эдийн засгийн сэргэлтийг дэмжиж, цар тахлаас өмнөх үеийн түвшинд хүргэх томоохон зорилтыг тавиад байна. Олон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В</w:t>
      </w:r>
      <w:r w:rsidRPr="00A42973">
        <w:rPr>
          <w:rFonts w:ascii="Arial" w:eastAsia="Times New Roman" w:hAnsi="Arial" w:cs="Arial"/>
          <w:color w:val="000000"/>
          <w:sz w:val="24"/>
          <w:szCs w:val="24"/>
          <w:lang w:eastAsia="en-US" w:bidi="ar-SA"/>
        </w:rPr>
        <w:t>алютын </w:t>
      </w:r>
      <w:r w:rsidRPr="00A42973">
        <w:rPr>
          <w:rFonts w:ascii="Arial" w:eastAsia="Times New Roman" w:hAnsi="Arial" w:cs="Arial"/>
          <w:color w:val="000000"/>
          <w:sz w:val="24"/>
          <w:szCs w:val="24"/>
          <w:lang w:val="mn-MN" w:eastAsia="en-US" w:bidi="ar-SA"/>
        </w:rPr>
        <w:t>С</w:t>
      </w:r>
      <w:r w:rsidRPr="00A42973">
        <w:rPr>
          <w:rFonts w:ascii="Arial" w:eastAsia="Times New Roman" w:hAnsi="Arial" w:cs="Arial"/>
          <w:color w:val="000000"/>
          <w:sz w:val="24"/>
          <w:szCs w:val="24"/>
          <w:lang w:eastAsia="en-US" w:bidi="ar-SA"/>
        </w:rPr>
        <w:t>ан, </w:t>
      </w:r>
      <w:r w:rsidRPr="00A42973">
        <w:rPr>
          <w:rFonts w:ascii="Arial" w:eastAsia="Times New Roman" w:hAnsi="Arial" w:cs="Arial"/>
          <w:color w:val="000000"/>
          <w:sz w:val="24"/>
          <w:szCs w:val="24"/>
          <w:lang w:val="mn-MN" w:eastAsia="en-US" w:bidi="ar-SA"/>
        </w:rPr>
        <w:t>Д</w:t>
      </w:r>
      <w:r w:rsidRPr="00A42973">
        <w:rPr>
          <w:rFonts w:ascii="Arial" w:eastAsia="Times New Roman" w:hAnsi="Arial" w:cs="Arial"/>
          <w:color w:val="000000"/>
          <w:sz w:val="24"/>
          <w:szCs w:val="24"/>
          <w:lang w:eastAsia="en-US" w:bidi="ar-SA"/>
        </w:rPr>
        <w:t>элхийн банк болон бусад олон улсад нэр хүндтэй санхүүгийн байгууллагуудын хийж байгаа тооцооллоор дэлхийн эдийн засгийн өсөлт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оны эхний улиралд цар </w:t>
      </w:r>
      <w:r w:rsidRPr="00A42973">
        <w:rPr>
          <w:rFonts w:ascii="Arial" w:eastAsia="Times New Roman" w:hAnsi="Arial" w:cs="Arial"/>
          <w:color w:val="000000"/>
          <w:sz w:val="24"/>
          <w:szCs w:val="24"/>
          <w:lang w:val="mn-MN" w:eastAsia="en-US" w:bidi="ar-SA"/>
        </w:rPr>
        <w:t>тах</w:t>
      </w:r>
      <w:r w:rsidRPr="00A42973">
        <w:rPr>
          <w:rFonts w:ascii="Arial" w:eastAsia="Times New Roman" w:hAnsi="Arial" w:cs="Arial"/>
          <w:color w:val="000000"/>
          <w:sz w:val="24"/>
          <w:szCs w:val="24"/>
          <w:lang w:eastAsia="en-US" w:bidi="ar-SA"/>
        </w:rPr>
        <w:t>алгүй үе буюу </w:t>
      </w:r>
      <w:r w:rsidRPr="00A42973">
        <w:rPr>
          <w:rFonts w:ascii="Arial" w:eastAsia="Times New Roman" w:hAnsi="Arial" w:cs="Arial"/>
          <w:color w:val="000000"/>
          <w:sz w:val="24"/>
          <w:szCs w:val="24"/>
          <w:lang w:val="mn-MN" w:eastAsia="en-US" w:bidi="ar-SA"/>
        </w:rPr>
        <w:t>2019 </w:t>
      </w:r>
      <w:r w:rsidRPr="00A42973">
        <w:rPr>
          <w:rFonts w:ascii="Arial" w:eastAsia="Times New Roman" w:hAnsi="Arial" w:cs="Arial"/>
          <w:color w:val="000000"/>
          <w:sz w:val="24"/>
          <w:szCs w:val="24"/>
          <w:lang w:eastAsia="en-US" w:bidi="ar-SA"/>
        </w:rPr>
        <w:t>оны өсөлтийн түвшинд буцаж очихоор төсөөлж байна. Хөрш </w:t>
      </w:r>
      <w:r w:rsidRPr="00A42973">
        <w:rPr>
          <w:rFonts w:ascii="Arial" w:eastAsia="Times New Roman" w:hAnsi="Arial" w:cs="Arial"/>
          <w:color w:val="000000"/>
          <w:sz w:val="24"/>
          <w:szCs w:val="24"/>
          <w:lang w:val="mn-MN" w:eastAsia="en-US" w:bidi="ar-SA"/>
        </w:rPr>
        <w:t>БНХАУ-</w:t>
      </w:r>
      <w:r w:rsidRPr="00A42973">
        <w:rPr>
          <w:rFonts w:ascii="Arial" w:eastAsia="Times New Roman" w:hAnsi="Arial" w:cs="Arial"/>
          <w:color w:val="000000"/>
          <w:sz w:val="24"/>
          <w:szCs w:val="24"/>
          <w:lang w:eastAsia="en-US" w:bidi="ar-SA"/>
        </w:rPr>
        <w:t xml:space="preserve">ын эдийн засагт бие хэлбэрийн өсөлт тооцоолж байснаас түргэн сэргэж байгаа </w:t>
      </w:r>
      <w:r w:rsidRPr="00A42973">
        <w:rPr>
          <w:rFonts w:ascii="Arial" w:eastAsia="Times New Roman" w:hAnsi="Arial" w:cs="Arial"/>
          <w:color w:val="000000"/>
          <w:sz w:val="24"/>
          <w:szCs w:val="24"/>
          <w:lang w:eastAsia="en-US" w:bidi="ar-SA"/>
        </w:rPr>
        <w:lastRenderedPageBreak/>
        <w:t>болон </w:t>
      </w:r>
      <w:r w:rsidRPr="00A42973">
        <w:rPr>
          <w:rFonts w:ascii="Arial" w:eastAsia="Times New Roman" w:hAnsi="Arial" w:cs="Arial"/>
          <w:color w:val="000000"/>
          <w:sz w:val="24"/>
          <w:szCs w:val="24"/>
          <w:lang w:val="mn-MN" w:eastAsia="en-US" w:bidi="ar-SA"/>
        </w:rPr>
        <w:t>М</w:t>
      </w:r>
      <w:r w:rsidRPr="00A42973">
        <w:rPr>
          <w:rFonts w:ascii="Arial" w:eastAsia="Times New Roman" w:hAnsi="Arial" w:cs="Arial"/>
          <w:color w:val="000000"/>
          <w:sz w:val="24"/>
          <w:szCs w:val="24"/>
          <w:lang w:eastAsia="en-US" w:bidi="ar-SA"/>
        </w:rPr>
        <w:t>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З</w:t>
      </w:r>
      <w:r w:rsidRPr="00A42973">
        <w:rPr>
          <w:rFonts w:ascii="Arial" w:eastAsia="Times New Roman" w:hAnsi="Arial" w:cs="Arial"/>
          <w:color w:val="000000"/>
          <w:sz w:val="24"/>
          <w:szCs w:val="24"/>
          <w:lang w:eastAsia="en-US" w:bidi="ar-SA"/>
        </w:rPr>
        <w:t>асгийн газраас эдийн засгийн сэргэлтийг түргэтгэх, макро эдийн засгийн тогтвортой байдлыг хангахад чиглэсэн, эрүүл мэндээ хамгаалж, эдийн засгаа сэргээх арван их наядын цогц төлөвлөгөөг батлан хэрэгжүүлж байгаа нь манай улсын эдийн засагт эерэг нөлөөллийг үзүүлэхээр байна.</w:t>
      </w:r>
    </w:p>
    <w:p w14:paraId="5D7727F1"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Засгийн газрын зүгээс цар тахлын эсрэг боломжит арга хэмжээнүүдийг үргэлжлүүлэн авч хэрэгжүүлэхийн зэрэгцээ төсвийн шинэчлэлийг өргөн хүрээтэй тодорхойлж, дорвитой шинэчлэлийг хийх шаардлагатай байна. Дунд хугацаанд төсөв, мөнгөний бодлогын уялдааг хангаж шинэ түвшинд хүргэх, татварын орчныг тэгш, шударга болгох, байгалийн баялгийн орлогоос татварыг бүрэн хураах, татварын бааз суурийг өргөтгөх, төсвийн нэг төгрөг бүрийн үр ашгийг нэмэгдүүлэх, төрийн үйлчилгээг цахимжуулах, ил тод болгох, иргэдийн цаг зав, зардлыг хэмнэсэн, төсвийн зарлагын шинэчлэлийг хэрэгжүүлэх зэрэгт чиглэсэн цахим ил тод, үр ашигтай байх, төсвийн бодлогын шинэчлэлийг эрчимтэй хэрэгжүүлэхээр төлөвлөөд байна.</w:t>
      </w:r>
    </w:p>
    <w:p w14:paraId="3F442C0E"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Тухайлбал</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төсвийн орлого талд ирэх жилүүдэд төсвийн шинэчлэлийн хүрээнд татварыг цахимжуулах энгийн хялбар болгож, татварын бүртгэл, хамрагдалтыг сайжруулах, татвараас зайлсхийхээс сэргийлэх явдлыг таслан зогсоож, орлогоо хамгаалах асуудалд онцгой анхаарах, далд эдийн засгийг бууруулж, байгалийн баялаг борлуулагч, тээвэрлэгчдээс татвараа бүрэн хураан авч, татварын тэгш шударга орчныг бүрдүүлэх болон татварын хөнгөлөлт, чөлөөлөлтийн асуудлыг оновчтой болгох зэрэг бодлогын томоохон өөрчлөлтүүдийг хийнэ. Түүнчлэн төрийн өмчит компаниудыг шинэчлэн, бүтцийн өөрчлөлт хийх, засаглалыг сайжруулах, ил тод байдал, үр ашгийг нэмэгдүүлэх замаар орлогын бааз суурийг нэмэгдүүлдэг тогтолцоо руу шилжүүлэхэд чиглэсэн нэлээн том шинэчлэлийг үе шаттай хийх шаардлагатай байна.</w:t>
      </w:r>
    </w:p>
    <w:p w14:paraId="355AF751"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Бид байгалийн баялгийн экспортоо бүрэн зөв тодорхойлж, татвараа бүрэн авдаг болох, хил, гаалийн нэвтрүүлэх чадвар, хяналт шалгалт, лабораторийн хүчин чадлыг олон улсын жишигт хүргэн нэмэгдүүлэх, экспортын тээвэр, ложистикийн үйл ажиллагааны зохион байгуулалтыг сайжруулах ажлыг үргэлжлүүлэн хийж, байгалийн баялгаас хүртэх үр ашгийг тасралтгүй нэмэгдүүлэхийг зорих болно. Төсвийн зарлагын төлөвлөлт, санхүүжилтэд дорвитой шинэчлэл хийх шаардлагатай болжээ. Өөрсдийнх нь төлсөн татварын мөнгөөр санхүүжүүлж байгаа төрийн үйлчилгээ нь хүнд сурталтай</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чанаргүй байгааг иргэд шүүмжилж байна. Үүний шалтгаан нь төрийн албан хаагчдын цалин хөлс, нийгмийн баталгаа, төсвийн байгууллагын контор, эмнэлэг, сургуулийн өрөө, тасалгаа анги, танхимууды</w:t>
      </w:r>
      <w:r w:rsidRPr="00A42973">
        <w:rPr>
          <w:rFonts w:ascii="Arial" w:eastAsia="Times New Roman" w:hAnsi="Arial" w:cs="Arial"/>
          <w:color w:val="000000"/>
          <w:sz w:val="24"/>
          <w:szCs w:val="24"/>
          <w:lang w:val="mn-MN" w:eastAsia="en-US" w:bidi="ar-SA"/>
        </w:rPr>
        <w:t>н</w:t>
      </w:r>
      <w:r w:rsidRPr="00A42973">
        <w:rPr>
          <w:rFonts w:ascii="Arial" w:eastAsia="Times New Roman" w:hAnsi="Arial" w:cs="Arial"/>
          <w:color w:val="000000"/>
          <w:sz w:val="24"/>
          <w:szCs w:val="24"/>
          <w:lang w:eastAsia="en-US" w:bidi="ar-SA"/>
        </w:rPr>
        <w:t> тав тухыг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арж ирснээс бус төрийн үйлчилгээ, иргэдийн хэрэгцээ шаардлагад нийцсэн байхаар өртөг зардал нь тооцогдож уу гэж</w:t>
      </w:r>
      <w:r w:rsidRPr="00A42973">
        <w:rPr>
          <w:rFonts w:ascii="Arial" w:eastAsia="Times New Roman" w:hAnsi="Arial" w:cs="Arial"/>
          <w:color w:val="000000"/>
          <w:sz w:val="24"/>
          <w:szCs w:val="24"/>
          <w:lang w:val="mn-MN" w:eastAsia="en-US" w:bidi="ar-SA"/>
        </w:rPr>
        <w:t>, т</w:t>
      </w:r>
      <w:r w:rsidRPr="00A42973">
        <w:rPr>
          <w:rFonts w:ascii="Arial" w:eastAsia="Times New Roman" w:hAnsi="Arial" w:cs="Arial"/>
          <w:color w:val="000000"/>
          <w:sz w:val="24"/>
          <w:szCs w:val="24"/>
          <w:lang w:eastAsia="en-US" w:bidi="ar-SA"/>
        </w:rPr>
        <w:t>эдгээр үйлчилгээг хүргэх механизм нь оновчтой зохион байгуулагдаж уу, чадаж байна уу гэдэг талаас нь анхаарч ирээгүйтэй холбоотой юм.</w:t>
      </w:r>
    </w:p>
    <w:p w14:paraId="7DCEBD48"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Төрийн үйлчилгээний санхүүжилтийг чанартай, шуурхай байдал талаас нь бус харин орц талаас нь хэт анхаарч, дээрээс бодит өртөгтэй нь уялдаагүй санхүүжилтийг хуваарилж байгаа нь төрийн үйлчилгээний чанар, хүртээмжийг сайжруулах боломж</w:t>
      </w:r>
      <w:r w:rsidRPr="00A42973">
        <w:rPr>
          <w:rFonts w:ascii="Arial" w:eastAsia="Times New Roman" w:hAnsi="Arial" w:cs="Arial"/>
          <w:color w:val="000000"/>
          <w:sz w:val="24"/>
          <w:szCs w:val="24"/>
          <w:lang w:val="mn-MN" w:eastAsia="en-US" w:bidi="ar-SA"/>
        </w:rPr>
        <w:t>, с</w:t>
      </w:r>
      <w:r w:rsidRPr="00A42973">
        <w:rPr>
          <w:rFonts w:ascii="Arial" w:eastAsia="Times New Roman" w:hAnsi="Arial" w:cs="Arial"/>
          <w:color w:val="000000"/>
          <w:sz w:val="24"/>
          <w:szCs w:val="24"/>
          <w:lang w:eastAsia="en-US" w:bidi="ar-SA"/>
        </w:rPr>
        <w:t>эдлийг хааж иржээ. Ингэж хуваарилсан төсвийн </w:t>
      </w:r>
      <w:r w:rsidRPr="00A42973">
        <w:rPr>
          <w:rFonts w:ascii="Arial" w:eastAsia="Times New Roman" w:hAnsi="Arial" w:cs="Arial"/>
          <w:color w:val="000000"/>
          <w:sz w:val="24"/>
          <w:szCs w:val="24"/>
          <w:lang w:val="mn-MN" w:eastAsia="en-US" w:bidi="ar-SA"/>
        </w:rPr>
        <w:t>нэг</w:t>
      </w:r>
      <w:r w:rsidRPr="00A42973">
        <w:rPr>
          <w:rFonts w:ascii="Arial" w:eastAsia="Times New Roman" w:hAnsi="Arial" w:cs="Arial"/>
          <w:color w:val="000000"/>
          <w:sz w:val="24"/>
          <w:szCs w:val="24"/>
          <w:lang w:eastAsia="en-US" w:bidi="ar-SA"/>
        </w:rPr>
        <w:t> төгрөг бүр үр ашигтай байж чадахгүй байна. Тиймээс бид төрийн үйлчилгээ бүрийг чанартай, хүртээмжтэй хүргэхэд тулгарч байгаа асуудлыг тодорхойлсны үндсэн дээр тэдгээрийг тэдгээрийн тэдгээрийг санхүүжилтийн механизмаар нь дамжуулж шийдвэрлэх замаар зарлагын хуваарилалтад шинэчлэл хийхийг зорьж байна.</w:t>
      </w:r>
    </w:p>
    <w:p w14:paraId="7F4071B5"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Энэ зорилгоор нийт төсвийн </w:t>
      </w:r>
      <w:r w:rsidRPr="00A42973">
        <w:rPr>
          <w:rFonts w:ascii="Arial" w:eastAsia="Times New Roman" w:hAnsi="Arial" w:cs="Arial"/>
          <w:color w:val="000000"/>
          <w:sz w:val="24"/>
          <w:szCs w:val="24"/>
          <w:lang w:val="mn-MN" w:eastAsia="en-US" w:bidi="ar-SA"/>
        </w:rPr>
        <w:t>70</w:t>
      </w:r>
      <w:r w:rsidRPr="00A42973">
        <w:rPr>
          <w:rFonts w:ascii="Arial" w:eastAsia="Times New Roman" w:hAnsi="Arial" w:cs="Arial"/>
          <w:color w:val="000000"/>
          <w:sz w:val="24"/>
          <w:szCs w:val="24"/>
          <w:lang w:eastAsia="en-US" w:bidi="ar-SA"/>
        </w:rPr>
        <w:t xml:space="preserve"> хувийг эзэлж байгаа нийгмийн суурь үйлчилгээ үзүүлдэг салбарууд болох, эрүүл мэнд, боловсрол, нийгмийн хамгаалал, хөдөлмөр </w:t>
      </w:r>
      <w:r w:rsidRPr="00A42973">
        <w:rPr>
          <w:rFonts w:ascii="Arial" w:eastAsia="Times New Roman" w:hAnsi="Arial" w:cs="Arial"/>
          <w:color w:val="000000"/>
          <w:sz w:val="24"/>
          <w:szCs w:val="24"/>
          <w:lang w:eastAsia="en-US" w:bidi="ar-SA"/>
        </w:rPr>
        <w:lastRenderedPageBreak/>
        <w:t>эрхлэлт, мэргэжлийн боловсрол, сургалтын байгууллагуудын төсвийн санхүүжилтийг үр дүн, чанар, гүйцэтгэлд нь үндэслэн хуваарилж, төрийн үйлчилгээний чанар, хүртээмжийг сайжруулах, эдгээр салбарт зарцуулж байгаа төсвийн </w:t>
      </w:r>
      <w:r w:rsidRPr="00A42973">
        <w:rPr>
          <w:rFonts w:ascii="Arial" w:eastAsia="Times New Roman" w:hAnsi="Arial" w:cs="Arial"/>
          <w:color w:val="000000"/>
          <w:sz w:val="24"/>
          <w:szCs w:val="24"/>
          <w:lang w:val="mn-MN" w:eastAsia="en-US" w:bidi="ar-SA"/>
        </w:rPr>
        <w:t>нэг</w:t>
      </w:r>
      <w:r w:rsidRPr="00A42973">
        <w:rPr>
          <w:rFonts w:ascii="Arial" w:eastAsia="Times New Roman" w:hAnsi="Arial" w:cs="Arial"/>
          <w:color w:val="000000"/>
          <w:sz w:val="24"/>
          <w:szCs w:val="24"/>
          <w:lang w:eastAsia="en-US" w:bidi="ar-SA"/>
        </w:rPr>
        <w:t> төгрөг бүрий</w:t>
      </w:r>
      <w:r w:rsidRPr="00A42973">
        <w:rPr>
          <w:rFonts w:ascii="Arial" w:eastAsia="Times New Roman" w:hAnsi="Arial" w:cs="Arial"/>
          <w:color w:val="000000"/>
          <w:sz w:val="24"/>
          <w:szCs w:val="24"/>
          <w:lang w:val="mn-MN" w:eastAsia="en-US" w:bidi="ar-SA"/>
        </w:rPr>
        <w:t>г</w:t>
      </w:r>
      <w:r w:rsidRPr="00A42973">
        <w:rPr>
          <w:rFonts w:ascii="Arial" w:eastAsia="Times New Roman" w:hAnsi="Arial" w:cs="Arial"/>
          <w:color w:val="000000"/>
          <w:sz w:val="24"/>
          <w:szCs w:val="24"/>
          <w:lang w:eastAsia="en-US" w:bidi="ar-SA"/>
        </w:rPr>
        <w:t> үр ашигтай болгоход чиглэсэн багц арга хэмжээг хэрэгжүүлэхээр ажиллаж байна. Энэхүү төсвийн зарлагын шинэчлэл нь татвар төлөгчдийн мөнгөөр юуг санхүүжүүлэх вэ гэдэгт анхаарал хандуулахаас илүү яагаад бид үүнийг санхүүжүүлэх ёстой вэ, яаж санхүүжүүлэх вэ, санхүүжүүлсний дараа ямар үр дүнд хүрэх вэ, үр дүн, үр дүн болон үр нөлөөг хэрхэн бодитой, үнэн зөв хэмжих вэ гэдэгт илүү төвлөрч, төрийн үйлчилгээ нэг бүрийг хүргэх үйл явц, алхам бүрийг хамгийн үр ашигтай байхаар зохион байгуулж, шаардагдах өртгийг бодитой тогтоохоос эхэлнэ. Мөн үйлчилгээг хүргэж байгаа төрийн институцийн механизм, дэд бүтэц, зохион байгуулалтыг анхаарахгүйгээр өөрчлөлт, шинэчлэлт үр дүнд хүрэхгүй.</w:t>
      </w:r>
    </w:p>
    <w:p w14:paraId="66572503"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Нэгэнт бид үр дүн, чанар, гүйцэтгэлийг онцолж байгаа тохиолдолд төсөв зарцуулж байгаа төрийн байгууллагад эрх мэдлийг давхар өгч, хариуд нь үр дүн, чанар, хариуцлагыг шаардах болно. Засаглалын хувьд төсөвт байгууллагад эрх мэдэл олгохын давуу тал бол ажилтнуудын цалин хөлс, нийгмийн баталгааны хувьд заавал төрөөс хараат байх шаардлагагүй болно. Учир нь санхүүжилтийн механизмын онцлог нь хэн сайн чанартай үйлчилгээ үзүүлж чадна, тэр хангалттай санхүүжилт авч төвөөрөө ажиллагсдын нийгмийн баталгааг хангах боломжийг давхар нээж өгч байгаа юм.</w:t>
      </w:r>
    </w:p>
    <w:p w14:paraId="3833D276"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Төсвийн зарлагын шинэчлэлийг хэрэгжүүлснээр төрийн байгууллагын санхүүжилтийг цаг бүртгэлийн нь биш, хийснээр нь</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цаасан тайлангаар нь биш бодит үр дүнгээр нь</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нийлүүлсэн тоогоор нь биш </w:t>
      </w:r>
      <w:r w:rsidRPr="00A42973">
        <w:rPr>
          <w:rFonts w:ascii="Arial" w:eastAsia="Times New Roman" w:hAnsi="Arial" w:cs="Arial"/>
          <w:color w:val="000000"/>
          <w:sz w:val="24"/>
          <w:szCs w:val="24"/>
          <w:lang w:val="mn-MN" w:eastAsia="en-US" w:bidi="ar-SA"/>
        </w:rPr>
        <w:t>хүрсэн</w:t>
      </w:r>
      <w:r w:rsidRPr="00A42973">
        <w:rPr>
          <w:rFonts w:ascii="Arial" w:eastAsia="Times New Roman" w:hAnsi="Arial" w:cs="Arial"/>
          <w:color w:val="000000"/>
          <w:sz w:val="24"/>
          <w:szCs w:val="24"/>
          <w:lang w:eastAsia="en-US" w:bidi="ar-SA"/>
        </w:rPr>
        <w:t> чанараар нь тооцож хуваарилдаг механизмд шилжих шилжих бөгөөд ингэж цогцоор нь хэрэгжүүлж байж бид төсвийн нэг төгрөг бүрийн үр ашигтай зарцуулдаг боллоо гэж хэлэх боломжтой болно. Түүнчлэн төсвийн хөрөнгө оруулалтын төлөвлөлтийг сайжруулж, түүний үр ашгийг нэмэгдүүлэх чиглэлээр үндсэн гурван шинэчлэл хийхээр төлөвлөж байна.</w:t>
      </w:r>
    </w:p>
    <w:p w14:paraId="371DC1B3"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Нэгдүгээрт</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улсын хөрөнгө оруулалтын удирдлагын нэгдсэн тогтолцоо, систем бий болгох замаар хөрөнгө оруулалтын нэгдсэн төлөвлөлт, хяналт эрэмбэлэлт хийх тогтолцоог бүрдүүлнэ. Хоёрдугаарт</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хөрөнгө оруулалтын төслүүдийн төслүүдийг эрэмбэлэх, ач холбогдлоор нь үнэлэх, цахим системд суурилсан аргачлалыг бүрэн нэвтрүүлж, эрэлт хэрэгцээтэй, оновчтой, үр ашигтай төслүүдийг түлхүү хэрэгжүүлнэ. Гуравдугаарт</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хөрөнгө оруулалт, түүний институцтэй холбоотой хууль, эрх зүйн шинэчлэлийг эхлүүлнэ.</w:t>
      </w:r>
    </w:p>
    <w:p w14:paraId="0B9CB8C9"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Тухайлбал</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улсын төсвийн хөрөнгө оруулалтын хариуцлагыг чангатгах, мөн концессын хуульд нэн шаардлагатай байгаа өөрчлөлтүүдийг оруулна. Дунд хугацааны хөрөнгө оруулалтын бодлогыг боловсрол, эрүүл мэнд, нийгмийн салбарыг чадавхжуулах, эдийн засгийн төрөлжилтийг бий болгох, дэд бүтцийг хөгжүүлэх уур амьсгал, ногоон хөгжлийг дэмжих стратегийн тэргүүлэх хөтөлбөр, төслүүдийг төр, гадаадын шууд хөрөнгө оруулалт, хувийн хэвшлийн оролцоотойгоор хэрэгжүүлж, ажлын байрыг нэмэгдүүлэх, микро эдийн засгийн тогтвортой өсөлтийг дэмжихэд чиглүүлнэ. Ирэх жилүүдэд өндөр үр дүнтэй засгийн газрын үнэт цаасны төлбөрүүд хүлээгдэж байна.</w:t>
      </w:r>
    </w:p>
    <w:p w14:paraId="1669B8CF"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Бид гаднын зах зээлийн нөхцөл байдал, зардал, эрсдэлийг судалж, гадаад үнэт цаасны төлбөрийг хөрөнгийн хуримтлалаас боломжит хэмжээгээр нь төлж барагдуулах, хугацаанаас нь өмнө худалдан авах, дахин санхүүжүүлэх арга хэмжээг авч хэрэгжүүлэн ажиллаж байна. Цаашид өрийн удирдлагад онцгой анхаарч, нөөц боломждоо тулгуурлан эргэн төлөлт хийх, хямд эх үүсвэрээр дахин санхүүжүүлж, </w:t>
      </w:r>
      <w:r w:rsidRPr="00A42973">
        <w:rPr>
          <w:rFonts w:ascii="Arial" w:eastAsia="Times New Roman" w:hAnsi="Arial" w:cs="Arial"/>
          <w:color w:val="000000"/>
          <w:sz w:val="24"/>
          <w:szCs w:val="24"/>
          <w:lang w:eastAsia="en-US" w:bidi="ar-SA"/>
        </w:rPr>
        <w:lastRenderedPageBreak/>
        <w:t>төсөвт ачаалал багатай байх тал дээр анхаарч, өрийн тогтвортой байдлыг баталгаажуулна. Төрийн бодлогын хувьд хийгдэж буй шинэчлэлийн нэг томоохон алхам бол төсөв, мөнгөний бодлогын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ялдааг хангах, эдийн засгийн хөгжлийг дэмжих, хамтын ажиллагааг шинэ түвшинд гаргах явдал юм.</w:t>
      </w:r>
    </w:p>
    <w:p w14:paraId="70E3A31B"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Эдийн засгийн сэргэлтийг түргэтгэх, макро эдийн засгийн тогтвортой байдлыг хангахад чиглэсэн, эрүүл мэндээ хамгаалж, эдийн засгаа сэргээх арван их наядын цогц төлөвлөгөөг засгийн газар, монгол банк хамтран хэрэгжүүлж буй нь үүний томоохон илрэл юм. Цаашид </w:t>
      </w:r>
      <w:r w:rsidRPr="00A42973">
        <w:rPr>
          <w:rFonts w:ascii="Arial" w:eastAsia="Times New Roman" w:hAnsi="Arial" w:cs="Arial"/>
          <w:color w:val="000000"/>
          <w:sz w:val="24"/>
          <w:szCs w:val="24"/>
          <w:lang w:val="mn-MN" w:eastAsia="en-US" w:bidi="ar-SA"/>
        </w:rPr>
        <w:t>10 </w:t>
      </w:r>
      <w:r w:rsidRPr="00A42973">
        <w:rPr>
          <w:rFonts w:ascii="Arial" w:eastAsia="Times New Roman" w:hAnsi="Arial" w:cs="Arial"/>
          <w:color w:val="000000"/>
          <w:sz w:val="24"/>
          <w:szCs w:val="24"/>
          <w:lang w:eastAsia="en-US" w:bidi="ar-SA"/>
        </w:rPr>
        <w:t>их наядын цогц төлөвлөгөөний хүрээнд эдийн засгийн үндсэн үзүүлэлтүүдийг цар тахлын өмнөх түвшинд хүргэх буюу эдийн засгийн идэвхжлийг нэмэгдүүлэх, ажлын байрыг нэмэгдүүлэхийн зэрэгцээ инфляц, гадаад валютын нөөцийг нөөцийн зохистой түвшинд хадгалж, төсөв, санхүүгийн бодлогын зорилтууд харилцан нийцтэй байхад онцгой анхаарна.</w:t>
      </w:r>
    </w:p>
    <w:p w14:paraId="67F52EB4"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Дээр дурдсан төсвийн шинэчлэлийн бодлого, стратегийг хэрэгжүүлснээр төсвийн сахилга бат, үр ашиг, үр ил тод байдал нэмэгдэхүйц сайжрах бөгөөд үүний үр дүнд дунд хугацаанд эдийн засгийн өсөлт дунджаар дөрвөөс зургаан хувиар өсөх, төсвийн алдагдал </w:t>
      </w:r>
      <w:r w:rsidRPr="00A42973">
        <w:rPr>
          <w:rFonts w:ascii="Arial" w:eastAsia="Times New Roman" w:hAnsi="Arial" w:cs="Arial"/>
          <w:color w:val="000000"/>
          <w:sz w:val="24"/>
          <w:szCs w:val="24"/>
          <w:lang w:val="mn-MN" w:eastAsia="en-US" w:bidi="ar-SA"/>
        </w:rPr>
        <w:t>2024</w:t>
      </w:r>
      <w:r w:rsidRPr="00A42973">
        <w:rPr>
          <w:rFonts w:ascii="Arial" w:eastAsia="Times New Roman" w:hAnsi="Arial" w:cs="Arial"/>
          <w:color w:val="000000"/>
          <w:sz w:val="24"/>
          <w:szCs w:val="24"/>
          <w:lang w:eastAsia="en-US" w:bidi="ar-SA"/>
        </w:rPr>
        <w:t> оны эцэст дотоодын нийт бүтээгдэхүүн хасах </w:t>
      </w:r>
      <w:r w:rsidRPr="00A42973">
        <w:rPr>
          <w:rFonts w:ascii="Arial" w:eastAsia="Times New Roman" w:hAnsi="Arial" w:cs="Arial"/>
          <w:color w:val="000000"/>
          <w:sz w:val="24"/>
          <w:szCs w:val="24"/>
          <w:lang w:val="mn-MN" w:eastAsia="en-US" w:bidi="ar-SA"/>
        </w:rPr>
        <w:t>2</w:t>
      </w:r>
      <w:r w:rsidRPr="00A42973">
        <w:rPr>
          <w:rFonts w:ascii="Arial" w:eastAsia="Times New Roman" w:hAnsi="Arial" w:cs="Arial"/>
          <w:color w:val="000000"/>
          <w:sz w:val="24"/>
          <w:szCs w:val="24"/>
          <w:lang w:eastAsia="en-US" w:bidi="ar-SA"/>
        </w:rPr>
        <w:t> хувьд хүрч буурах, эдийн засгийн засгийн газрын өр, дотоодын нийт бүтээгдэхүүн</w:t>
      </w:r>
      <w:r w:rsidRPr="00A42973">
        <w:rPr>
          <w:rFonts w:ascii="Arial" w:eastAsia="Times New Roman" w:hAnsi="Arial" w:cs="Arial"/>
          <w:color w:val="000000"/>
          <w:sz w:val="24"/>
          <w:szCs w:val="24"/>
          <w:lang w:val="mn-MN" w:eastAsia="en-US" w:bidi="ar-SA"/>
        </w:rPr>
        <w:t> 60</w:t>
      </w:r>
      <w:r w:rsidRPr="00A42973">
        <w:rPr>
          <w:rFonts w:ascii="Arial" w:eastAsia="Times New Roman" w:hAnsi="Arial" w:cs="Arial"/>
          <w:color w:val="000000"/>
          <w:sz w:val="24"/>
          <w:szCs w:val="24"/>
          <w:lang w:eastAsia="en-US" w:bidi="ar-SA"/>
        </w:rPr>
        <w:t> хувиас хэтрэхгүйгээр тогтворжихын зэрэгцээ салбар хоорондын тэнцэл сайжирч, макро эдийн засагт төлбөрийн тэнцлийн үзүүлэх сөрөг нөлөө буурах зэрэг гол макро үзүүлэлтүүд сайжирна гэж төсөөлж байна.</w:t>
      </w:r>
    </w:p>
    <w:p w14:paraId="440D9ECF"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Дунд хугацааны нэгдсэн төсвийн тэнцвэржүүлсэн тэнцлийн дотоодын нийт бүтээгдэхүүнд эзлэх хувийг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онд </w:t>
      </w:r>
      <w:r w:rsidRPr="00A42973">
        <w:rPr>
          <w:rFonts w:ascii="Arial" w:eastAsia="Times New Roman" w:hAnsi="Arial" w:cs="Arial"/>
          <w:color w:val="000000"/>
          <w:sz w:val="24"/>
          <w:szCs w:val="24"/>
          <w:lang w:val="mn-MN" w:eastAsia="en-US" w:bidi="ar-SA"/>
        </w:rPr>
        <w:t>3.6, </w:t>
      </w:r>
      <w:r w:rsidRPr="00A42973">
        <w:rPr>
          <w:rFonts w:ascii="Arial" w:eastAsia="Times New Roman" w:hAnsi="Arial" w:cs="Arial"/>
          <w:color w:val="000000"/>
          <w:sz w:val="24"/>
          <w:szCs w:val="24"/>
          <w:lang w:eastAsia="en-US" w:bidi="ar-SA"/>
        </w:rPr>
        <w:t>2023 онд </w:t>
      </w:r>
      <w:r w:rsidRPr="00A42973">
        <w:rPr>
          <w:rFonts w:ascii="Arial" w:eastAsia="Times New Roman" w:hAnsi="Arial" w:cs="Arial"/>
          <w:color w:val="000000"/>
          <w:sz w:val="24"/>
          <w:szCs w:val="24"/>
          <w:lang w:val="mn-MN" w:eastAsia="en-US" w:bidi="ar-SA"/>
        </w:rPr>
        <w:t>20.8</w:t>
      </w:r>
      <w:r w:rsidRPr="00A42973">
        <w:rPr>
          <w:rFonts w:ascii="Arial" w:eastAsia="Times New Roman" w:hAnsi="Arial" w:cs="Arial"/>
          <w:color w:val="000000"/>
          <w:sz w:val="24"/>
          <w:szCs w:val="24"/>
          <w:lang w:eastAsia="en-US" w:bidi="ar-SA"/>
        </w:rPr>
        <w:t>, </w:t>
      </w:r>
      <w:r w:rsidRPr="00A42973">
        <w:rPr>
          <w:rFonts w:ascii="Arial" w:eastAsia="Times New Roman" w:hAnsi="Arial" w:cs="Arial"/>
          <w:color w:val="000000"/>
          <w:sz w:val="24"/>
          <w:szCs w:val="24"/>
          <w:lang w:val="mn-MN" w:eastAsia="en-US" w:bidi="ar-SA"/>
        </w:rPr>
        <w:t>2024</w:t>
      </w:r>
      <w:r w:rsidRPr="00A42973">
        <w:rPr>
          <w:rFonts w:ascii="Arial" w:eastAsia="Times New Roman" w:hAnsi="Arial" w:cs="Arial"/>
          <w:color w:val="000000"/>
          <w:sz w:val="24"/>
          <w:szCs w:val="24"/>
          <w:lang w:eastAsia="en-US" w:bidi="ar-SA"/>
        </w:rPr>
        <w:t> онд </w:t>
      </w:r>
      <w:r w:rsidRPr="00A42973">
        <w:rPr>
          <w:rFonts w:ascii="Arial" w:eastAsia="Times New Roman" w:hAnsi="Arial" w:cs="Arial"/>
          <w:color w:val="000000"/>
          <w:sz w:val="24"/>
          <w:szCs w:val="24"/>
          <w:lang w:val="mn-MN" w:eastAsia="en-US" w:bidi="ar-SA"/>
        </w:rPr>
        <w:t>2</w:t>
      </w:r>
      <w:r w:rsidRPr="00A42973">
        <w:rPr>
          <w:rFonts w:ascii="Arial" w:eastAsia="Times New Roman" w:hAnsi="Arial" w:cs="Arial"/>
          <w:color w:val="000000"/>
          <w:sz w:val="24"/>
          <w:szCs w:val="24"/>
          <w:lang w:eastAsia="en-US" w:bidi="ar-SA"/>
        </w:rPr>
        <w:t> хувь буюу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тогтвортой байдлын тухай хуулийн тусгай шаардлагад нийцтэй байхаар тооцсон тул </w:t>
      </w:r>
      <w:r w:rsidRPr="00A42973">
        <w:rPr>
          <w:rFonts w:ascii="Arial" w:eastAsia="Times New Roman" w:hAnsi="Arial" w:cs="Arial"/>
          <w:color w:val="000000"/>
          <w:sz w:val="24"/>
          <w:szCs w:val="24"/>
          <w:lang w:val="mn-MN" w:eastAsia="en-US" w:bidi="ar-SA"/>
        </w:rPr>
        <w:t>М</w:t>
      </w:r>
      <w:r w:rsidRPr="00A42973">
        <w:rPr>
          <w:rFonts w:ascii="Arial" w:eastAsia="Times New Roman" w:hAnsi="Arial" w:cs="Arial"/>
          <w:color w:val="000000"/>
          <w:sz w:val="24"/>
          <w:szCs w:val="24"/>
          <w:lang w:eastAsia="en-US" w:bidi="ar-SA"/>
        </w:rPr>
        <w:t>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төсвийн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оны төсвийн хүрээний мэдэгдэл</w:t>
      </w:r>
      <w:r w:rsidRPr="00A42973">
        <w:rPr>
          <w:rFonts w:ascii="Arial" w:eastAsia="Times New Roman" w:hAnsi="Arial" w:cs="Arial"/>
          <w:color w:val="000000"/>
          <w:sz w:val="24"/>
          <w:szCs w:val="24"/>
          <w:lang w:val="mn-MN" w:eastAsia="en-US" w:bidi="ar-SA"/>
        </w:rPr>
        <w:t>, 2023-2024</w:t>
      </w:r>
      <w:r w:rsidRPr="00A42973">
        <w:rPr>
          <w:rFonts w:ascii="Arial" w:eastAsia="Times New Roman" w:hAnsi="Arial" w:cs="Arial"/>
          <w:color w:val="000000"/>
          <w:sz w:val="24"/>
          <w:szCs w:val="24"/>
          <w:lang w:eastAsia="en-US" w:bidi="ar-SA"/>
        </w:rPr>
        <w:t> оны төсвийн төсөөллийн тухай хуулийн төслийг хэлэлцэн шийдвэрлэж өгөхийг хүсье. Анхаарал хандуулсанд баярлалаа.</w:t>
      </w:r>
    </w:p>
    <w:p w14:paraId="599248DC"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b/>
          <w:bCs/>
          <w:color w:val="000000"/>
          <w:sz w:val="24"/>
          <w:szCs w:val="24"/>
          <w:lang w:val="mn-MN" w:eastAsia="en-US" w:bidi="ar-SA"/>
        </w:rPr>
        <w:t>Т.Аюурсайхан: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өслийн талаарх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байнгын хорооны санал, дүгнэлтийг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Д</w:t>
      </w:r>
      <w:r w:rsidRPr="00A42973">
        <w:rPr>
          <w:rFonts w:ascii="Arial" w:eastAsia="Times New Roman" w:hAnsi="Arial" w:cs="Arial"/>
          <w:color w:val="000000"/>
          <w:sz w:val="24"/>
          <w:szCs w:val="24"/>
          <w:lang w:eastAsia="en-US" w:bidi="ar-SA"/>
        </w:rPr>
        <w:t>амдинсүрэнгийн Өнөрболор танилцуулна.</w:t>
      </w:r>
    </w:p>
    <w:p w14:paraId="5C01FBB5"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b/>
          <w:bCs/>
          <w:color w:val="000000"/>
          <w:sz w:val="24"/>
          <w:szCs w:val="24"/>
          <w:lang w:val="mn-MN" w:eastAsia="en-US" w:bidi="ar-SA"/>
        </w:rPr>
        <w:t>Д.Өнөрболор: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дарга, эрхэм гишүүд ээ,</w:t>
      </w:r>
    </w:p>
    <w:p w14:paraId="53223C26"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val="mn-MN" w:eastAsia="en-US" w:bidi="ar-SA"/>
        </w:rPr>
        <w:t>М</w:t>
      </w:r>
      <w:r w:rsidRPr="00A42973">
        <w:rPr>
          <w:rFonts w:ascii="Arial" w:eastAsia="Times New Roman" w:hAnsi="Arial" w:cs="Arial"/>
          <w:color w:val="000000"/>
          <w:sz w:val="24"/>
          <w:szCs w:val="24"/>
          <w:lang w:eastAsia="en-US" w:bidi="ar-SA"/>
        </w:rPr>
        <w:t>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З</w:t>
      </w:r>
      <w:r w:rsidRPr="00A42973">
        <w:rPr>
          <w:rFonts w:ascii="Arial" w:eastAsia="Times New Roman" w:hAnsi="Arial" w:cs="Arial"/>
          <w:color w:val="000000"/>
          <w:sz w:val="24"/>
          <w:szCs w:val="24"/>
          <w:lang w:eastAsia="en-US" w:bidi="ar-SA"/>
        </w:rPr>
        <w:t>асгийн газраас </w:t>
      </w:r>
      <w:r w:rsidRPr="00A42973">
        <w:rPr>
          <w:rFonts w:ascii="Arial" w:eastAsia="Times New Roman" w:hAnsi="Arial" w:cs="Arial"/>
          <w:color w:val="000000"/>
          <w:sz w:val="24"/>
          <w:szCs w:val="24"/>
          <w:lang w:val="mn-MN" w:eastAsia="en-US" w:bidi="ar-SA"/>
        </w:rPr>
        <w:t>2021</w:t>
      </w:r>
      <w:r w:rsidRPr="00A42973">
        <w:rPr>
          <w:rFonts w:ascii="Arial" w:eastAsia="Times New Roman" w:hAnsi="Arial" w:cs="Arial"/>
          <w:color w:val="000000"/>
          <w:sz w:val="24"/>
          <w:szCs w:val="24"/>
          <w:lang w:eastAsia="en-US" w:bidi="ar-SA"/>
        </w:rPr>
        <w:t> оны </w:t>
      </w:r>
      <w:r w:rsidRPr="00A42973">
        <w:rPr>
          <w:rFonts w:ascii="Arial" w:eastAsia="Times New Roman" w:hAnsi="Arial" w:cs="Arial"/>
          <w:color w:val="000000"/>
          <w:sz w:val="24"/>
          <w:szCs w:val="24"/>
          <w:lang w:val="mn-MN" w:eastAsia="en-US" w:bidi="ar-SA"/>
        </w:rPr>
        <w:t>4 </w:t>
      </w:r>
      <w:r w:rsidRPr="00A42973">
        <w:rPr>
          <w:rFonts w:ascii="Arial" w:eastAsia="Times New Roman" w:hAnsi="Arial" w:cs="Arial"/>
          <w:color w:val="000000"/>
          <w:sz w:val="24"/>
          <w:szCs w:val="24"/>
          <w:lang w:eastAsia="en-US" w:bidi="ar-SA"/>
        </w:rPr>
        <w:t>дүгээр сарын </w:t>
      </w:r>
      <w:r w:rsidRPr="00A42973">
        <w:rPr>
          <w:rFonts w:ascii="Arial" w:eastAsia="Times New Roman" w:hAnsi="Arial" w:cs="Arial"/>
          <w:color w:val="000000"/>
          <w:sz w:val="24"/>
          <w:szCs w:val="24"/>
          <w:lang w:val="mn-MN" w:eastAsia="en-US" w:bidi="ar-SA"/>
        </w:rPr>
        <w:t>29-</w:t>
      </w:r>
      <w:r w:rsidRPr="00A42973">
        <w:rPr>
          <w:rFonts w:ascii="Arial" w:eastAsia="Times New Roman" w:hAnsi="Arial" w:cs="Arial"/>
          <w:color w:val="000000"/>
          <w:sz w:val="24"/>
          <w:szCs w:val="24"/>
          <w:lang w:eastAsia="en-US" w:bidi="ar-SA"/>
        </w:rPr>
        <w:t>ний өдөр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уралд өргөн мэдүүлсэн </w:t>
      </w:r>
      <w:r w:rsidRPr="00A42973">
        <w:rPr>
          <w:rFonts w:ascii="Arial" w:eastAsia="Times New Roman" w:hAnsi="Arial" w:cs="Arial"/>
          <w:color w:val="000000"/>
          <w:sz w:val="24"/>
          <w:szCs w:val="24"/>
          <w:lang w:val="mn-MN" w:eastAsia="en-US" w:bidi="ar-SA"/>
        </w:rPr>
        <w:t>М</w:t>
      </w:r>
      <w:r w:rsidRPr="00A42973">
        <w:rPr>
          <w:rFonts w:ascii="Arial" w:eastAsia="Times New Roman" w:hAnsi="Arial" w:cs="Arial"/>
          <w:color w:val="000000"/>
          <w:sz w:val="24"/>
          <w:szCs w:val="24"/>
          <w:lang w:eastAsia="en-US" w:bidi="ar-SA"/>
        </w:rPr>
        <w:t>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нэгдсэн төсвийн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оны төсвийн хүрээний мэдэгдэл, </w:t>
      </w:r>
      <w:r w:rsidRPr="00A42973">
        <w:rPr>
          <w:rFonts w:ascii="Arial" w:eastAsia="Times New Roman" w:hAnsi="Arial" w:cs="Arial"/>
          <w:color w:val="000000"/>
          <w:sz w:val="24"/>
          <w:szCs w:val="24"/>
          <w:lang w:val="mn-MN" w:eastAsia="en-US" w:bidi="ar-SA"/>
        </w:rPr>
        <w:t>2023-2024 </w:t>
      </w:r>
      <w:r w:rsidRPr="00A42973">
        <w:rPr>
          <w:rFonts w:ascii="Arial" w:eastAsia="Times New Roman" w:hAnsi="Arial" w:cs="Arial"/>
          <w:color w:val="000000"/>
          <w:sz w:val="24"/>
          <w:szCs w:val="24"/>
          <w:lang w:eastAsia="en-US" w:bidi="ar-SA"/>
        </w:rPr>
        <w:t>оны төсвийн төсөөллийн тухай хуулийн төслийн хэлэлцэх эсэх хэлэлцүүлгийг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байнгын хороо </w:t>
      </w:r>
      <w:r w:rsidRPr="00A42973">
        <w:rPr>
          <w:rFonts w:ascii="Arial" w:eastAsia="Times New Roman" w:hAnsi="Arial" w:cs="Arial"/>
          <w:color w:val="000000"/>
          <w:sz w:val="24"/>
          <w:szCs w:val="24"/>
          <w:lang w:val="mn-MN" w:eastAsia="en-US" w:bidi="ar-SA"/>
        </w:rPr>
        <w:t>2021</w:t>
      </w:r>
      <w:r w:rsidRPr="00A42973">
        <w:rPr>
          <w:rFonts w:ascii="Arial" w:eastAsia="Times New Roman" w:hAnsi="Arial" w:cs="Arial"/>
          <w:color w:val="000000"/>
          <w:sz w:val="24"/>
          <w:szCs w:val="24"/>
          <w:lang w:eastAsia="en-US" w:bidi="ar-SA"/>
        </w:rPr>
        <w:t> оны </w:t>
      </w:r>
      <w:r w:rsidRPr="00A42973">
        <w:rPr>
          <w:rFonts w:ascii="Arial" w:eastAsia="Times New Roman" w:hAnsi="Arial" w:cs="Arial"/>
          <w:color w:val="000000"/>
          <w:sz w:val="24"/>
          <w:szCs w:val="24"/>
          <w:lang w:val="mn-MN" w:eastAsia="en-US" w:bidi="ar-SA"/>
        </w:rPr>
        <w:t>5 </w:t>
      </w:r>
      <w:r w:rsidRPr="00A42973">
        <w:rPr>
          <w:rFonts w:ascii="Arial" w:eastAsia="Times New Roman" w:hAnsi="Arial" w:cs="Arial"/>
          <w:color w:val="000000"/>
          <w:sz w:val="24"/>
          <w:szCs w:val="24"/>
          <w:lang w:eastAsia="en-US" w:bidi="ar-SA"/>
        </w:rPr>
        <w:t>дугаар сарын </w:t>
      </w:r>
      <w:r w:rsidRPr="00A42973">
        <w:rPr>
          <w:rFonts w:ascii="Arial" w:eastAsia="Times New Roman" w:hAnsi="Arial" w:cs="Arial"/>
          <w:color w:val="000000"/>
          <w:sz w:val="24"/>
          <w:szCs w:val="24"/>
          <w:lang w:val="mn-MN" w:eastAsia="en-US" w:bidi="ar-SA"/>
        </w:rPr>
        <w:t>4-</w:t>
      </w:r>
      <w:r w:rsidRPr="00A42973">
        <w:rPr>
          <w:rFonts w:ascii="Arial" w:eastAsia="Times New Roman" w:hAnsi="Arial" w:cs="Arial"/>
          <w:color w:val="000000"/>
          <w:sz w:val="24"/>
          <w:szCs w:val="24"/>
          <w:lang w:eastAsia="en-US" w:bidi="ar-SA"/>
        </w:rPr>
        <w:t>ний өдрийн хуралдаанаараа хэлэлцлээ. Хууль санаачлагч тухайн жилийн төсвийн төслийг боловсруулах үндсэн баримт бичиг болох дунд хугацааны төсвийн хүрээний мэдэгдлийн төслийг төсвийн тусгай шаардлагад нийцүүлж, төсвийн бодлого, зорилтыг дунд хугацаагаар тодорхойлж, макро эдийн засгийн үндсэн үзүүлэлтүүд, эдийн засгийн төлөв байдлыг тодорхой аргачлалын дагуу дунд хугацаанд төлөвлөж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тухай хуульд заасан цаг</w:t>
      </w:r>
      <w:r w:rsidRPr="00A42973">
        <w:rPr>
          <w:rFonts w:ascii="Arial" w:eastAsia="Times New Roman" w:hAnsi="Arial" w:cs="Arial"/>
          <w:color w:val="000000"/>
          <w:sz w:val="24"/>
          <w:szCs w:val="24"/>
          <w:lang w:val="mn-MN" w:eastAsia="en-US" w:bidi="ar-SA"/>
        </w:rPr>
        <w:t>а</w:t>
      </w:r>
      <w:r w:rsidRPr="00A42973">
        <w:rPr>
          <w:rFonts w:ascii="Arial" w:eastAsia="Times New Roman" w:hAnsi="Arial" w:cs="Arial"/>
          <w:color w:val="000000"/>
          <w:sz w:val="24"/>
          <w:szCs w:val="24"/>
          <w:lang w:eastAsia="en-US" w:bidi="ar-SA"/>
        </w:rPr>
        <w:t>л</w:t>
      </w:r>
      <w:r w:rsidRPr="00A42973">
        <w:rPr>
          <w:rFonts w:ascii="Arial" w:eastAsia="Times New Roman" w:hAnsi="Arial" w:cs="Arial"/>
          <w:color w:val="000000"/>
          <w:sz w:val="24"/>
          <w:szCs w:val="24"/>
          <w:lang w:val="mn-MN" w:eastAsia="en-US" w:bidi="ar-SA"/>
        </w:rPr>
        <w:t>ба</w:t>
      </w:r>
      <w:r w:rsidRPr="00A42973">
        <w:rPr>
          <w:rFonts w:ascii="Arial" w:eastAsia="Times New Roman" w:hAnsi="Arial" w:cs="Arial"/>
          <w:color w:val="000000"/>
          <w:sz w:val="24"/>
          <w:szCs w:val="24"/>
          <w:lang w:eastAsia="en-US" w:bidi="ar-SA"/>
        </w:rPr>
        <w:t>р</w:t>
      </w:r>
      <w:r w:rsidRPr="00A42973">
        <w:rPr>
          <w:rFonts w:ascii="Arial" w:eastAsia="Times New Roman" w:hAnsi="Arial" w:cs="Arial"/>
          <w:color w:val="000000"/>
          <w:sz w:val="24"/>
          <w:szCs w:val="24"/>
          <w:lang w:val="mn-MN" w:eastAsia="en-US" w:bidi="ar-SA"/>
        </w:rPr>
        <w:t>ы</w:t>
      </w:r>
      <w:r w:rsidRPr="00A42973">
        <w:rPr>
          <w:rFonts w:ascii="Arial" w:eastAsia="Times New Roman" w:hAnsi="Arial" w:cs="Arial"/>
          <w:color w:val="000000"/>
          <w:sz w:val="24"/>
          <w:szCs w:val="24"/>
          <w:lang w:eastAsia="en-US" w:bidi="ar-SA"/>
        </w:rPr>
        <w:t>н дагуу хуулийн төслийг боловсруулжээ.</w:t>
      </w:r>
    </w:p>
    <w:p w14:paraId="636A5F22"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Байнгын хорооны хуралдаанаар хуулийн төслийг хэлэлцэх үед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огтохсүрэн</w:t>
      </w:r>
      <w:r w:rsidRPr="00A42973">
        <w:rPr>
          <w:rFonts w:ascii="Arial" w:eastAsia="Times New Roman" w:hAnsi="Arial" w:cs="Arial"/>
          <w:color w:val="000000"/>
          <w:sz w:val="24"/>
          <w:szCs w:val="24"/>
          <w:lang w:val="mn-MN" w:eastAsia="en-US" w:bidi="ar-SA"/>
        </w:rPr>
        <w:t>, А</w:t>
      </w:r>
      <w:r w:rsidRPr="00A42973">
        <w:rPr>
          <w:rFonts w:ascii="Arial" w:eastAsia="Times New Roman" w:hAnsi="Arial" w:cs="Arial"/>
          <w:color w:val="000000"/>
          <w:sz w:val="24"/>
          <w:szCs w:val="24"/>
          <w:lang w:eastAsia="en-US" w:bidi="ar-SA"/>
        </w:rPr>
        <w:t>мартүвшин</w:t>
      </w:r>
      <w:r w:rsidRPr="00A42973">
        <w:rPr>
          <w:rFonts w:ascii="Arial" w:eastAsia="Times New Roman" w:hAnsi="Arial" w:cs="Arial"/>
          <w:color w:val="000000"/>
          <w:sz w:val="24"/>
          <w:szCs w:val="24"/>
          <w:lang w:val="mn-MN" w:eastAsia="en-US" w:bidi="ar-SA"/>
        </w:rPr>
        <w:t>, Б</w:t>
      </w:r>
      <w:r w:rsidRPr="00A42973">
        <w:rPr>
          <w:rFonts w:ascii="Arial" w:eastAsia="Times New Roman" w:hAnsi="Arial" w:cs="Arial"/>
          <w:color w:val="000000"/>
          <w:sz w:val="24"/>
          <w:szCs w:val="24"/>
          <w:lang w:eastAsia="en-US" w:bidi="ar-SA"/>
        </w:rPr>
        <w:t>ад</w:t>
      </w:r>
      <w:r w:rsidRPr="00A42973">
        <w:rPr>
          <w:rFonts w:ascii="Arial" w:eastAsia="Times New Roman" w:hAnsi="Arial" w:cs="Arial"/>
          <w:color w:val="000000"/>
          <w:sz w:val="24"/>
          <w:szCs w:val="24"/>
          <w:lang w:val="mn-MN" w:eastAsia="en-US" w:bidi="ar-SA"/>
        </w:rPr>
        <w:t>е</w:t>
      </w:r>
      <w:r w:rsidRPr="00A42973">
        <w:rPr>
          <w:rFonts w:ascii="Arial" w:eastAsia="Times New Roman" w:hAnsi="Arial" w:cs="Arial"/>
          <w:color w:val="000000"/>
          <w:sz w:val="24"/>
          <w:szCs w:val="24"/>
          <w:lang w:eastAsia="en-US" w:bidi="ar-SA"/>
        </w:rPr>
        <w:t>лхан,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улгантуяа, </w:t>
      </w:r>
      <w:r w:rsidRPr="00A42973">
        <w:rPr>
          <w:rFonts w:ascii="Arial" w:eastAsia="Times New Roman" w:hAnsi="Arial" w:cs="Arial"/>
          <w:color w:val="000000"/>
          <w:sz w:val="24"/>
          <w:szCs w:val="24"/>
          <w:lang w:val="mn-MN" w:eastAsia="en-US" w:bidi="ar-SA"/>
        </w:rPr>
        <w:t>Д</w:t>
      </w:r>
      <w:r w:rsidRPr="00A42973">
        <w:rPr>
          <w:rFonts w:ascii="Arial" w:eastAsia="Times New Roman" w:hAnsi="Arial" w:cs="Arial"/>
          <w:color w:val="000000"/>
          <w:sz w:val="24"/>
          <w:szCs w:val="24"/>
          <w:lang w:eastAsia="en-US" w:bidi="ar-SA"/>
        </w:rPr>
        <w:t>аваасүрэн</w:t>
      </w:r>
      <w:r w:rsidRPr="00A42973">
        <w:rPr>
          <w:rFonts w:ascii="Arial" w:eastAsia="Times New Roman" w:hAnsi="Arial" w:cs="Arial"/>
          <w:color w:val="000000"/>
          <w:sz w:val="24"/>
          <w:szCs w:val="24"/>
          <w:lang w:val="mn-MN" w:eastAsia="en-US" w:bidi="ar-SA"/>
        </w:rPr>
        <w:t>, Т</w:t>
      </w:r>
      <w:r w:rsidRPr="00A42973">
        <w:rPr>
          <w:rFonts w:ascii="Arial" w:eastAsia="Times New Roman" w:hAnsi="Arial" w:cs="Arial"/>
          <w:color w:val="000000"/>
          <w:sz w:val="24"/>
          <w:szCs w:val="24"/>
          <w:lang w:eastAsia="en-US" w:bidi="ar-SA"/>
        </w:rPr>
        <w:t>эмүүлэн нар асуулт асууж, хариулт авсан болно. Улсын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үрэлбаатар</w:t>
      </w:r>
      <w:r w:rsidRPr="00A42973">
        <w:rPr>
          <w:rFonts w:ascii="Arial" w:eastAsia="Times New Roman" w:hAnsi="Arial" w:cs="Arial"/>
          <w:color w:val="000000"/>
          <w:sz w:val="24"/>
          <w:szCs w:val="24"/>
          <w:lang w:val="mn-MN" w:eastAsia="en-US" w:bidi="ar-SA"/>
        </w:rPr>
        <w:t>, Б</w:t>
      </w:r>
      <w:r w:rsidRPr="00A42973">
        <w:rPr>
          <w:rFonts w:ascii="Arial" w:eastAsia="Times New Roman" w:hAnsi="Arial" w:cs="Arial"/>
          <w:color w:val="000000"/>
          <w:sz w:val="24"/>
          <w:szCs w:val="24"/>
          <w:lang w:eastAsia="en-US" w:bidi="ar-SA"/>
        </w:rPr>
        <w:t>улгантуяа,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атжаргал</w:t>
      </w:r>
      <w:r w:rsidRPr="00A42973">
        <w:rPr>
          <w:rFonts w:ascii="Arial" w:eastAsia="Times New Roman" w:hAnsi="Arial" w:cs="Arial"/>
          <w:color w:val="000000"/>
          <w:sz w:val="24"/>
          <w:szCs w:val="24"/>
          <w:lang w:val="mn-MN" w:eastAsia="en-US" w:bidi="ar-SA"/>
        </w:rPr>
        <w:t>, Т</w:t>
      </w:r>
      <w:r w:rsidRPr="00A42973">
        <w:rPr>
          <w:rFonts w:ascii="Arial" w:eastAsia="Times New Roman" w:hAnsi="Arial" w:cs="Arial"/>
          <w:color w:val="000000"/>
          <w:sz w:val="24"/>
          <w:szCs w:val="24"/>
          <w:lang w:eastAsia="en-US" w:bidi="ar-SA"/>
        </w:rPr>
        <w:t>эмүүлэн нар төрийн өмчит аж ахуйн нэгжтэй холбоотой төсвийн шинэчлэлийн асуудлыг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уралд оруулж ирэх</w:t>
      </w:r>
      <w:r w:rsidRPr="00A42973">
        <w:rPr>
          <w:rFonts w:ascii="Arial" w:eastAsia="Times New Roman" w:hAnsi="Arial" w:cs="Arial"/>
          <w:color w:val="000000"/>
          <w:sz w:val="24"/>
          <w:szCs w:val="24"/>
          <w:lang w:val="mn-MN" w:eastAsia="en-US" w:bidi="ar-SA"/>
        </w:rPr>
        <w:t>, 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 xml:space="preserve">огтохсүрэн төсвийн орлого нэмэгдэхээр бол зөвхөн </w:t>
      </w:r>
      <w:r w:rsidRPr="00A42973">
        <w:rPr>
          <w:rFonts w:ascii="Arial" w:eastAsia="Times New Roman" w:hAnsi="Arial" w:cs="Arial"/>
          <w:color w:val="000000"/>
          <w:sz w:val="24"/>
          <w:szCs w:val="24"/>
          <w:lang w:eastAsia="en-US" w:bidi="ar-SA"/>
        </w:rPr>
        <w:lastRenderedPageBreak/>
        <w:t>гадаад өр төлбөр, төсвийн алдагдлыг бууруулахад зарцуулах,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атжаргал төсвийн орлого зөвхөн төсвийн урсгал, хөрөнгө оруулалтын зардлыг санхүүжүүлэх биш тодорхой хэсгийг нь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өгжлийн банкны эх үүсвэрийг нэмэгдүүлэх замаар томоохон үйлдвэр, аж ахуйн нэгжүүдийн төрийн бодлогоор дэмжих, мөн төсвийн орлого, бааз суурийг нэмэгдүүлэхэд анхаарах,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эмүүлэн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өгжлийн банк гадаадын зээл тусламж, төрийн өмчит аж ахуй нэгжийн нэгжүүдийн санхүүжилтээр төсвийн зардлыг шууд санхүүжүүлэхгүй, улсын төсөвт төсөл хөтөлбөр, арга хэмжээний зардлыг тусган төсвөөсөө, санхүүжүүлдэг байхад анхаарах, мөн төсвийн гадуурх санхүүжилтэд хяналт тавих нь зүйтэй гэсэн саналуудыг тус тус гаргасан болно.</w:t>
      </w:r>
    </w:p>
    <w:p w14:paraId="02D099AF"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нэгдсэн төсвийн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оны төсвийн хүрээний мэдэгдэл, </w:t>
      </w:r>
      <w:r w:rsidRPr="00A42973">
        <w:rPr>
          <w:rFonts w:ascii="Arial" w:eastAsia="Times New Roman" w:hAnsi="Arial" w:cs="Arial"/>
          <w:color w:val="000000"/>
          <w:sz w:val="24"/>
          <w:szCs w:val="24"/>
          <w:lang w:val="mn-MN" w:eastAsia="en-US" w:bidi="ar-SA"/>
        </w:rPr>
        <w:t>2023-2024</w:t>
      </w:r>
      <w:r w:rsidRPr="00A42973">
        <w:rPr>
          <w:rFonts w:ascii="Arial" w:eastAsia="Times New Roman" w:hAnsi="Arial" w:cs="Arial"/>
          <w:color w:val="000000"/>
          <w:sz w:val="24"/>
          <w:szCs w:val="24"/>
          <w:lang w:eastAsia="en-US" w:bidi="ar-SA"/>
        </w:rPr>
        <w:t> оны төсвийн төсөөллийн тухай хуулийн төслийг үзэл баримтлалын хүрээнд хэлэлцэхийг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айнгын хорооны хуралдаанд оролцсон гишүүдийн </w:t>
      </w:r>
      <w:r w:rsidRPr="00A42973">
        <w:rPr>
          <w:rFonts w:ascii="Arial" w:eastAsia="Times New Roman" w:hAnsi="Arial" w:cs="Arial"/>
          <w:color w:val="000000"/>
          <w:sz w:val="24"/>
          <w:szCs w:val="24"/>
          <w:lang w:val="mn-MN" w:eastAsia="en-US" w:bidi="ar-SA"/>
        </w:rPr>
        <w:t>64.7</w:t>
      </w:r>
      <w:r w:rsidRPr="00A42973">
        <w:rPr>
          <w:rFonts w:ascii="Arial" w:eastAsia="Times New Roman" w:hAnsi="Arial" w:cs="Arial"/>
          <w:color w:val="000000"/>
          <w:sz w:val="24"/>
          <w:szCs w:val="24"/>
          <w:lang w:eastAsia="en-US" w:bidi="ar-SA"/>
        </w:rPr>
        <w:t> хувийн саналаар дэмжиж чуулганы нэгдсэн хуралдаанаар хэлэлцүүлэх нь зүйтэй гэж үзлээ.</w:t>
      </w:r>
    </w:p>
    <w:p w14:paraId="17A48B7E"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Улсын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эрхэм гишүүд ээ,</w:t>
      </w:r>
    </w:p>
    <w:p w14:paraId="1E882E1B"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val="mn-MN" w:eastAsia="en-US" w:bidi="ar-SA"/>
        </w:rPr>
        <w:t>М</w:t>
      </w:r>
      <w:r w:rsidRPr="00A42973">
        <w:rPr>
          <w:rFonts w:ascii="Arial" w:eastAsia="Times New Roman" w:hAnsi="Arial" w:cs="Arial"/>
          <w:color w:val="000000"/>
          <w:sz w:val="24"/>
          <w:szCs w:val="24"/>
          <w:lang w:eastAsia="en-US" w:bidi="ar-SA"/>
        </w:rPr>
        <w:t>онгол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нэгдсэн төсвийн </w:t>
      </w:r>
      <w:r w:rsidRPr="00A42973">
        <w:rPr>
          <w:rFonts w:ascii="Arial" w:eastAsia="Times New Roman" w:hAnsi="Arial" w:cs="Arial"/>
          <w:color w:val="000000"/>
          <w:sz w:val="24"/>
          <w:szCs w:val="24"/>
          <w:lang w:val="mn-MN" w:eastAsia="en-US" w:bidi="ar-SA"/>
        </w:rPr>
        <w:t>2022</w:t>
      </w:r>
      <w:r w:rsidRPr="00A42973">
        <w:rPr>
          <w:rFonts w:ascii="Arial" w:eastAsia="Times New Roman" w:hAnsi="Arial" w:cs="Arial"/>
          <w:color w:val="000000"/>
          <w:sz w:val="24"/>
          <w:szCs w:val="24"/>
          <w:lang w:eastAsia="en-US" w:bidi="ar-SA"/>
        </w:rPr>
        <w:t> оны төсвийн хүрээний мэдэгдэл, </w:t>
      </w:r>
      <w:r w:rsidRPr="00A42973">
        <w:rPr>
          <w:rFonts w:ascii="Arial" w:eastAsia="Times New Roman" w:hAnsi="Arial" w:cs="Arial"/>
          <w:color w:val="000000"/>
          <w:sz w:val="24"/>
          <w:szCs w:val="24"/>
          <w:lang w:val="mn-MN" w:eastAsia="en-US" w:bidi="ar-SA"/>
        </w:rPr>
        <w:t>2023-2024</w:t>
      </w:r>
      <w:r w:rsidRPr="00A42973">
        <w:rPr>
          <w:rFonts w:ascii="Arial" w:eastAsia="Times New Roman" w:hAnsi="Arial" w:cs="Arial"/>
          <w:color w:val="000000"/>
          <w:sz w:val="24"/>
          <w:szCs w:val="24"/>
          <w:lang w:eastAsia="en-US" w:bidi="ar-SA"/>
        </w:rPr>
        <w:t> оны төсвийн төсөөллийн тухай хуулийн төслийн хэлэлцэх эсэх талаарх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өсвийн байнгын хорооны санал, дүгнэлтийг хэлэлцэн шийдвэрлэж өгөхийг та бүхнээс хүсье. Анхаарал тавьсанд баярлалаа.</w:t>
      </w:r>
    </w:p>
    <w:p w14:paraId="695D774E"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b/>
          <w:bCs/>
          <w:color w:val="000000"/>
          <w:sz w:val="24"/>
          <w:szCs w:val="24"/>
          <w:lang w:val="mn-MN" w:eastAsia="en-US" w:bidi="ar-SA"/>
        </w:rPr>
        <w:t>Т.Аюурсайхан: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аярлалаа. </w:t>
      </w:r>
      <w:r w:rsidRPr="00A42973">
        <w:rPr>
          <w:rFonts w:ascii="Arial" w:eastAsia="Times New Roman" w:hAnsi="Arial" w:cs="Arial"/>
          <w:color w:val="000000"/>
          <w:sz w:val="24"/>
          <w:szCs w:val="24"/>
          <w:lang w:val="mn-MN" w:eastAsia="en-US" w:bidi="ar-SA"/>
        </w:rPr>
        <w:t>Э</w:t>
      </w:r>
      <w:r w:rsidRPr="00A42973">
        <w:rPr>
          <w:rFonts w:ascii="Arial" w:eastAsia="Times New Roman" w:hAnsi="Arial" w:cs="Arial"/>
          <w:color w:val="000000"/>
          <w:sz w:val="24"/>
          <w:szCs w:val="24"/>
          <w:lang w:eastAsia="en-US" w:bidi="ar-SA"/>
        </w:rPr>
        <w:t>нэ асуудал хэлэлцэж дуусаад хууль эцэслэн батлах санал хураалттай болохыг урьдчилж зарлаж байна. </w:t>
      </w:r>
      <w:r w:rsidRPr="00A42973">
        <w:rPr>
          <w:rFonts w:ascii="Arial" w:eastAsia="Times New Roman" w:hAnsi="Arial" w:cs="Arial"/>
          <w:color w:val="000000"/>
          <w:sz w:val="24"/>
          <w:szCs w:val="24"/>
          <w:lang w:val="mn-MN" w:eastAsia="en-US" w:bidi="ar-SA"/>
        </w:rPr>
        <w:t>А</w:t>
      </w:r>
      <w:r w:rsidRPr="00A42973">
        <w:rPr>
          <w:rFonts w:ascii="Arial" w:eastAsia="Times New Roman" w:hAnsi="Arial" w:cs="Arial"/>
          <w:color w:val="000000"/>
          <w:sz w:val="24"/>
          <w:szCs w:val="24"/>
          <w:lang w:eastAsia="en-US" w:bidi="ar-SA"/>
        </w:rPr>
        <w:t>жлын хэсгийг танилцуулъя</w:t>
      </w:r>
      <w:r w:rsidRPr="00A42973">
        <w:rPr>
          <w:rFonts w:ascii="Arial" w:eastAsia="Times New Roman" w:hAnsi="Arial" w:cs="Arial"/>
          <w:color w:val="000000"/>
          <w:sz w:val="24"/>
          <w:szCs w:val="24"/>
          <w:lang w:val="mn-MN" w:eastAsia="en-US" w:bidi="ar-SA"/>
        </w:rPr>
        <w:t>. С</w:t>
      </w:r>
      <w:r w:rsidRPr="00A42973">
        <w:rPr>
          <w:rFonts w:ascii="Arial" w:eastAsia="Times New Roman" w:hAnsi="Arial" w:cs="Arial"/>
          <w:color w:val="000000"/>
          <w:sz w:val="24"/>
          <w:szCs w:val="24"/>
          <w:lang w:eastAsia="en-US" w:bidi="ar-SA"/>
        </w:rPr>
        <w:t>ангийн сайд Болдын </w:t>
      </w:r>
      <w:r w:rsidRPr="00A42973">
        <w:rPr>
          <w:rFonts w:ascii="Arial" w:eastAsia="Times New Roman" w:hAnsi="Arial" w:cs="Arial"/>
          <w:color w:val="000000"/>
          <w:sz w:val="24"/>
          <w:szCs w:val="24"/>
          <w:lang w:val="mn-MN" w:eastAsia="en-US" w:bidi="ar-SA"/>
        </w:rPr>
        <w:t>Ж</w:t>
      </w:r>
      <w:r w:rsidRPr="00A42973">
        <w:rPr>
          <w:rFonts w:ascii="Arial" w:eastAsia="Times New Roman" w:hAnsi="Arial" w:cs="Arial"/>
          <w:color w:val="000000"/>
          <w:sz w:val="24"/>
          <w:szCs w:val="24"/>
          <w:lang w:eastAsia="en-US" w:bidi="ar-SA"/>
        </w:rPr>
        <w:t>авхлан</w:t>
      </w:r>
      <w:r w:rsidRPr="00A42973">
        <w:rPr>
          <w:rFonts w:ascii="Arial" w:eastAsia="Times New Roman" w:hAnsi="Arial" w:cs="Arial"/>
          <w:color w:val="000000"/>
          <w:sz w:val="24"/>
          <w:szCs w:val="24"/>
          <w:lang w:val="mn-MN" w:eastAsia="en-US" w:bidi="ar-SA"/>
        </w:rPr>
        <w:t>, С</w:t>
      </w:r>
      <w:r w:rsidRPr="00A42973">
        <w:rPr>
          <w:rFonts w:ascii="Arial" w:eastAsia="Times New Roman" w:hAnsi="Arial" w:cs="Arial"/>
          <w:color w:val="000000"/>
          <w:sz w:val="24"/>
          <w:szCs w:val="24"/>
          <w:lang w:eastAsia="en-US" w:bidi="ar-SA"/>
        </w:rPr>
        <w:t>ангийн дэд сайд </w:t>
      </w:r>
      <w:r w:rsidRPr="00A42973">
        <w:rPr>
          <w:rFonts w:ascii="Arial" w:eastAsia="Times New Roman" w:hAnsi="Arial" w:cs="Arial"/>
          <w:color w:val="000000"/>
          <w:sz w:val="24"/>
          <w:szCs w:val="24"/>
          <w:lang w:val="mn-MN" w:eastAsia="en-US" w:bidi="ar-SA"/>
        </w:rPr>
        <w:t>С</w:t>
      </w:r>
      <w:r w:rsidRPr="00A42973">
        <w:rPr>
          <w:rFonts w:ascii="Arial" w:eastAsia="Times New Roman" w:hAnsi="Arial" w:cs="Arial"/>
          <w:color w:val="000000"/>
          <w:sz w:val="24"/>
          <w:szCs w:val="24"/>
          <w:lang w:eastAsia="en-US" w:bidi="ar-SA"/>
        </w:rPr>
        <w:t>анжаагийн Мөнгөнчимэг</w:t>
      </w:r>
      <w:r w:rsidRPr="00A42973">
        <w:rPr>
          <w:rFonts w:ascii="Arial" w:eastAsia="Times New Roman" w:hAnsi="Arial" w:cs="Arial"/>
          <w:color w:val="000000"/>
          <w:sz w:val="24"/>
          <w:szCs w:val="24"/>
          <w:lang w:val="mn-MN" w:eastAsia="en-US" w:bidi="ar-SA"/>
        </w:rPr>
        <w:t>, С</w:t>
      </w:r>
      <w:r w:rsidRPr="00A42973">
        <w:rPr>
          <w:rFonts w:ascii="Arial" w:eastAsia="Times New Roman" w:hAnsi="Arial" w:cs="Arial"/>
          <w:color w:val="000000"/>
          <w:sz w:val="24"/>
          <w:szCs w:val="24"/>
          <w:lang w:eastAsia="en-US" w:bidi="ar-SA"/>
        </w:rPr>
        <w:t>ангийн яамны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өрийн нарийн бичгийн дарга </w:t>
      </w:r>
      <w:r w:rsidRPr="00A42973">
        <w:rPr>
          <w:rFonts w:ascii="Arial" w:eastAsia="Times New Roman" w:hAnsi="Arial" w:cs="Arial"/>
          <w:color w:val="000000"/>
          <w:sz w:val="24"/>
          <w:szCs w:val="24"/>
          <w:lang w:val="mn-MN" w:eastAsia="en-US" w:bidi="ar-SA"/>
        </w:rPr>
        <w:t>С</w:t>
      </w:r>
      <w:r w:rsidRPr="00A42973">
        <w:rPr>
          <w:rFonts w:ascii="Arial" w:eastAsia="Times New Roman" w:hAnsi="Arial" w:cs="Arial"/>
          <w:color w:val="000000"/>
          <w:sz w:val="24"/>
          <w:szCs w:val="24"/>
          <w:lang w:eastAsia="en-US" w:bidi="ar-SA"/>
        </w:rPr>
        <w:t>анжаагийн Наранцогт</w:t>
      </w:r>
      <w:r w:rsidRPr="00A42973">
        <w:rPr>
          <w:rFonts w:ascii="Arial" w:eastAsia="Times New Roman" w:hAnsi="Arial" w:cs="Arial"/>
          <w:color w:val="000000"/>
          <w:sz w:val="24"/>
          <w:szCs w:val="24"/>
          <w:lang w:val="mn-MN" w:eastAsia="en-US" w:bidi="ar-SA"/>
        </w:rPr>
        <w:t>, Т</w:t>
      </w:r>
      <w:r w:rsidRPr="00A42973">
        <w:rPr>
          <w:rFonts w:ascii="Arial" w:eastAsia="Times New Roman" w:hAnsi="Arial" w:cs="Arial"/>
          <w:color w:val="000000"/>
          <w:sz w:val="24"/>
          <w:szCs w:val="24"/>
          <w:lang w:eastAsia="en-US" w:bidi="ar-SA"/>
        </w:rPr>
        <w:t>өсвийн бодлого</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төлөвлөлтийн газрын дарга </w:t>
      </w:r>
      <w:r w:rsidRPr="00A42973">
        <w:rPr>
          <w:rFonts w:ascii="Arial" w:eastAsia="Times New Roman" w:hAnsi="Arial" w:cs="Arial"/>
          <w:color w:val="000000"/>
          <w:sz w:val="24"/>
          <w:szCs w:val="24"/>
          <w:lang w:val="mn-MN" w:eastAsia="en-US" w:bidi="ar-SA"/>
        </w:rPr>
        <w:t>Ж</w:t>
      </w:r>
      <w:r w:rsidRPr="00A42973">
        <w:rPr>
          <w:rFonts w:ascii="Arial" w:eastAsia="Times New Roman" w:hAnsi="Arial" w:cs="Arial"/>
          <w:color w:val="000000"/>
          <w:sz w:val="24"/>
          <w:szCs w:val="24"/>
          <w:lang w:eastAsia="en-US" w:bidi="ar-SA"/>
        </w:rPr>
        <w:t>игжидийн</w:t>
      </w:r>
      <w:r w:rsidRPr="00A42973">
        <w:rPr>
          <w:rFonts w:ascii="Arial" w:eastAsia="Times New Roman" w:hAnsi="Arial" w:cs="Arial"/>
          <w:color w:val="000000"/>
          <w:sz w:val="24"/>
          <w:szCs w:val="24"/>
          <w:lang w:val="mn-MN" w:eastAsia="en-US" w:bidi="ar-SA"/>
        </w:rPr>
        <w:t> Г</w:t>
      </w:r>
      <w:r w:rsidRPr="00A42973">
        <w:rPr>
          <w:rFonts w:ascii="Arial" w:eastAsia="Times New Roman" w:hAnsi="Arial" w:cs="Arial"/>
          <w:color w:val="000000"/>
          <w:sz w:val="24"/>
          <w:szCs w:val="24"/>
          <w:lang w:eastAsia="en-US" w:bidi="ar-SA"/>
        </w:rPr>
        <w:t>анбат</w:t>
      </w:r>
      <w:r w:rsidRPr="00A42973">
        <w:rPr>
          <w:rFonts w:ascii="Arial" w:eastAsia="Times New Roman" w:hAnsi="Arial" w:cs="Arial"/>
          <w:color w:val="000000"/>
          <w:sz w:val="24"/>
          <w:szCs w:val="24"/>
          <w:lang w:val="mn-MN" w:eastAsia="en-US" w:bidi="ar-SA"/>
        </w:rPr>
        <w:t>, Э</w:t>
      </w:r>
      <w:r w:rsidRPr="00A42973">
        <w:rPr>
          <w:rFonts w:ascii="Arial" w:eastAsia="Times New Roman" w:hAnsi="Arial" w:cs="Arial"/>
          <w:color w:val="000000"/>
          <w:sz w:val="24"/>
          <w:szCs w:val="24"/>
          <w:lang w:eastAsia="en-US" w:bidi="ar-SA"/>
        </w:rPr>
        <w:t>дийн засгийн бодлогын газрын дарга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атхүрэл, Төсвийн нэгтгэлийн хэлтсийн дарга </w:t>
      </w:r>
      <w:r w:rsidRPr="00A42973">
        <w:rPr>
          <w:rFonts w:ascii="Arial" w:eastAsia="Times New Roman" w:hAnsi="Arial" w:cs="Arial"/>
          <w:color w:val="000000"/>
          <w:sz w:val="24"/>
          <w:szCs w:val="24"/>
          <w:lang w:val="mn-MN" w:eastAsia="en-US" w:bidi="ar-SA"/>
        </w:rPr>
        <w:t>З</w:t>
      </w:r>
      <w:r w:rsidRPr="00A42973">
        <w:rPr>
          <w:rFonts w:ascii="Arial" w:eastAsia="Times New Roman" w:hAnsi="Arial" w:cs="Arial"/>
          <w:color w:val="000000"/>
          <w:sz w:val="24"/>
          <w:szCs w:val="24"/>
          <w:lang w:eastAsia="en-US" w:bidi="ar-SA"/>
        </w:rPr>
        <w:t>олбоо</w:t>
      </w:r>
      <w:r w:rsidRPr="00A42973">
        <w:rPr>
          <w:rFonts w:ascii="Arial" w:eastAsia="Times New Roman" w:hAnsi="Arial" w:cs="Arial"/>
          <w:color w:val="000000"/>
          <w:sz w:val="24"/>
          <w:szCs w:val="24"/>
          <w:lang w:val="mn-MN" w:eastAsia="en-US" w:bidi="ar-SA"/>
        </w:rPr>
        <w:t>, Ө</w:t>
      </w:r>
      <w:r w:rsidRPr="00A42973">
        <w:rPr>
          <w:rFonts w:ascii="Arial" w:eastAsia="Times New Roman" w:hAnsi="Arial" w:cs="Arial"/>
          <w:color w:val="000000"/>
          <w:sz w:val="24"/>
          <w:szCs w:val="24"/>
          <w:lang w:eastAsia="en-US" w:bidi="ar-SA"/>
        </w:rPr>
        <w:t>рийн удирдлагын хэлтсийн дарга </w:t>
      </w:r>
      <w:r w:rsidRPr="00A42973">
        <w:rPr>
          <w:rFonts w:ascii="Arial" w:eastAsia="Times New Roman" w:hAnsi="Arial" w:cs="Arial"/>
          <w:color w:val="000000"/>
          <w:sz w:val="24"/>
          <w:szCs w:val="24"/>
          <w:lang w:val="mn-MN" w:eastAsia="en-US" w:bidi="ar-SA"/>
        </w:rPr>
        <w:t>С</w:t>
      </w:r>
      <w:r w:rsidRPr="00A42973">
        <w:rPr>
          <w:rFonts w:ascii="Arial" w:eastAsia="Times New Roman" w:hAnsi="Arial" w:cs="Arial"/>
          <w:color w:val="000000"/>
          <w:sz w:val="24"/>
          <w:szCs w:val="24"/>
          <w:lang w:eastAsia="en-US" w:bidi="ar-SA"/>
        </w:rPr>
        <w:t>үх</w:t>
      </w:r>
      <w:r w:rsidRPr="00A42973">
        <w:rPr>
          <w:rFonts w:ascii="Arial" w:eastAsia="Times New Roman" w:hAnsi="Arial" w:cs="Arial"/>
          <w:color w:val="000000"/>
          <w:sz w:val="24"/>
          <w:szCs w:val="24"/>
          <w:lang w:val="mn-MN" w:eastAsia="en-US" w:bidi="ar-SA"/>
        </w:rPr>
        <w:t>-О</w:t>
      </w:r>
      <w:r w:rsidRPr="00A42973">
        <w:rPr>
          <w:rFonts w:ascii="Arial" w:eastAsia="Times New Roman" w:hAnsi="Arial" w:cs="Arial"/>
          <w:color w:val="000000"/>
          <w:sz w:val="24"/>
          <w:szCs w:val="24"/>
          <w:lang w:eastAsia="en-US" w:bidi="ar-SA"/>
        </w:rPr>
        <w:t>чир, </w:t>
      </w:r>
      <w:r w:rsidRPr="00A42973">
        <w:rPr>
          <w:rFonts w:ascii="Arial" w:eastAsia="Times New Roman" w:hAnsi="Arial" w:cs="Arial"/>
          <w:color w:val="000000"/>
          <w:sz w:val="24"/>
          <w:szCs w:val="24"/>
          <w:lang w:val="mn-MN" w:eastAsia="en-US" w:bidi="ar-SA"/>
        </w:rPr>
        <w:t>О</w:t>
      </w:r>
      <w:r w:rsidRPr="00A42973">
        <w:rPr>
          <w:rFonts w:ascii="Arial" w:eastAsia="Times New Roman" w:hAnsi="Arial" w:cs="Arial"/>
          <w:color w:val="000000"/>
          <w:sz w:val="24"/>
          <w:szCs w:val="24"/>
          <w:lang w:eastAsia="en-US" w:bidi="ar-SA"/>
        </w:rPr>
        <w:t>рлогын хэлтсийн дарга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элмүүн гэсэн </w:t>
      </w:r>
      <w:r w:rsidRPr="00A42973">
        <w:rPr>
          <w:rFonts w:ascii="Arial" w:eastAsia="Times New Roman" w:hAnsi="Arial" w:cs="Arial"/>
          <w:color w:val="000000"/>
          <w:sz w:val="24"/>
          <w:szCs w:val="24"/>
          <w:lang w:val="mn-MN" w:eastAsia="en-US" w:bidi="ar-SA"/>
        </w:rPr>
        <w:t>С</w:t>
      </w:r>
      <w:r w:rsidRPr="00A42973">
        <w:rPr>
          <w:rFonts w:ascii="Arial" w:eastAsia="Times New Roman" w:hAnsi="Arial" w:cs="Arial"/>
          <w:color w:val="000000"/>
          <w:sz w:val="24"/>
          <w:szCs w:val="24"/>
          <w:lang w:eastAsia="en-US" w:bidi="ar-SA"/>
        </w:rPr>
        <w:t>ангийн яамны ажлын хэсгийг танилцуулж байна.</w:t>
      </w:r>
    </w:p>
    <w:p w14:paraId="41B6DFB3"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color w:val="000000"/>
          <w:sz w:val="24"/>
          <w:szCs w:val="24"/>
          <w:lang w:val="mn-MN" w:eastAsia="en-US" w:bidi="ar-SA"/>
        </w:rPr>
        <w:t>А</w:t>
      </w:r>
      <w:r w:rsidRPr="00A42973">
        <w:rPr>
          <w:rFonts w:ascii="Arial" w:eastAsia="Times New Roman" w:hAnsi="Arial" w:cs="Arial"/>
          <w:color w:val="000000"/>
          <w:sz w:val="24"/>
          <w:szCs w:val="24"/>
          <w:lang w:eastAsia="en-US" w:bidi="ar-SA"/>
        </w:rPr>
        <w:t>жлын хэсгийн болон хууль санаачлагчийн </w:t>
      </w:r>
      <w:r w:rsidRPr="00A42973">
        <w:rPr>
          <w:rFonts w:ascii="Arial" w:eastAsia="Times New Roman" w:hAnsi="Arial" w:cs="Arial"/>
          <w:color w:val="000000"/>
          <w:sz w:val="24"/>
          <w:szCs w:val="24"/>
          <w:lang w:val="mn-MN" w:eastAsia="en-US" w:bidi="ar-SA"/>
        </w:rPr>
        <w:t>илтгэл, Б</w:t>
      </w:r>
      <w:r w:rsidRPr="00A42973">
        <w:rPr>
          <w:rFonts w:ascii="Arial" w:eastAsia="Times New Roman" w:hAnsi="Arial" w:cs="Arial"/>
          <w:color w:val="000000"/>
          <w:sz w:val="24"/>
          <w:szCs w:val="24"/>
          <w:lang w:eastAsia="en-US" w:bidi="ar-SA"/>
        </w:rPr>
        <w:t>айнгын хорооны санал</w:t>
      </w:r>
      <w:r w:rsidRPr="00A42973">
        <w:rPr>
          <w:rFonts w:ascii="Arial" w:eastAsia="Times New Roman" w:hAnsi="Arial" w:cs="Arial"/>
          <w:color w:val="000000"/>
          <w:sz w:val="24"/>
          <w:szCs w:val="24"/>
          <w:lang w:val="mn-MN" w:eastAsia="en-US" w:bidi="ar-SA"/>
        </w:rPr>
        <w:t>,</w:t>
      </w:r>
      <w:r w:rsidRPr="00A42973">
        <w:rPr>
          <w:rFonts w:ascii="Arial" w:eastAsia="Times New Roman" w:hAnsi="Arial" w:cs="Arial"/>
          <w:color w:val="000000"/>
          <w:sz w:val="24"/>
          <w:szCs w:val="24"/>
          <w:lang w:eastAsia="en-US" w:bidi="ar-SA"/>
        </w:rPr>
        <w:t> дүгнэлттэй холбогдуулан асуулт асуух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байвал нэрээ өгье. </w:t>
      </w:r>
      <w:r w:rsidRPr="00A42973">
        <w:rPr>
          <w:rFonts w:ascii="Arial" w:eastAsia="Times New Roman" w:hAnsi="Arial" w:cs="Arial"/>
          <w:color w:val="000000"/>
          <w:sz w:val="24"/>
          <w:szCs w:val="24"/>
          <w:lang w:val="mn-MN" w:eastAsia="en-US" w:bidi="ar-SA"/>
        </w:rPr>
        <w:t>Т</w:t>
      </w:r>
      <w:r w:rsidRPr="00A42973">
        <w:rPr>
          <w:rFonts w:ascii="Arial" w:eastAsia="Times New Roman" w:hAnsi="Arial" w:cs="Arial"/>
          <w:color w:val="000000"/>
          <w:sz w:val="24"/>
          <w:szCs w:val="24"/>
          <w:lang w:eastAsia="en-US" w:bidi="ar-SA"/>
        </w:rPr>
        <w:t>асаллаа, танхим</w:t>
      </w:r>
      <w:r w:rsidRPr="00A42973">
        <w:rPr>
          <w:rFonts w:ascii="Arial" w:eastAsia="Times New Roman" w:hAnsi="Arial" w:cs="Arial"/>
          <w:color w:val="000000"/>
          <w:sz w:val="24"/>
          <w:szCs w:val="24"/>
          <w:lang w:val="mn-MN" w:eastAsia="en-US" w:bidi="ar-SA"/>
        </w:rPr>
        <w:t>д Т</w:t>
      </w:r>
      <w:r w:rsidRPr="00A42973">
        <w:rPr>
          <w:rFonts w:ascii="Arial" w:eastAsia="Times New Roman" w:hAnsi="Arial" w:cs="Arial"/>
          <w:color w:val="000000"/>
          <w:sz w:val="24"/>
          <w:szCs w:val="24"/>
          <w:lang w:eastAsia="en-US" w:bidi="ar-SA"/>
        </w:rPr>
        <w:t>огтохсүрэн гишүүнээр тасалж байна. </w:t>
      </w:r>
      <w:r w:rsidRPr="00A42973">
        <w:rPr>
          <w:rFonts w:ascii="Arial" w:eastAsia="Times New Roman" w:hAnsi="Arial" w:cs="Arial"/>
          <w:color w:val="000000"/>
          <w:sz w:val="24"/>
          <w:szCs w:val="24"/>
          <w:lang w:val="mn-MN" w:eastAsia="en-US" w:bidi="ar-SA"/>
        </w:rPr>
        <w:t>Ц</w:t>
      </w:r>
      <w:r w:rsidRPr="00A42973">
        <w:rPr>
          <w:rFonts w:ascii="Arial" w:eastAsia="Times New Roman" w:hAnsi="Arial" w:cs="Arial"/>
          <w:color w:val="000000"/>
          <w:sz w:val="24"/>
          <w:szCs w:val="24"/>
          <w:lang w:eastAsia="en-US" w:bidi="ar-SA"/>
        </w:rPr>
        <w:t>ахимаар нэрийг өгөөрэй. </w:t>
      </w:r>
      <w:r w:rsidRPr="00A42973">
        <w:rPr>
          <w:rFonts w:ascii="Arial" w:eastAsia="Times New Roman" w:hAnsi="Arial" w:cs="Arial"/>
          <w:color w:val="000000"/>
          <w:sz w:val="24"/>
          <w:szCs w:val="24"/>
          <w:lang w:val="mn-MN" w:eastAsia="en-US" w:bidi="ar-SA"/>
        </w:rPr>
        <w:t>У</w:t>
      </w:r>
      <w:r w:rsidRPr="00A42973">
        <w:rPr>
          <w:rFonts w:ascii="Arial" w:eastAsia="Times New Roman" w:hAnsi="Arial" w:cs="Arial"/>
          <w:color w:val="000000"/>
          <w:sz w:val="24"/>
          <w:szCs w:val="24"/>
          <w:lang w:eastAsia="en-US" w:bidi="ar-SA"/>
        </w:rPr>
        <w:t>лсын </w:t>
      </w:r>
      <w:r w:rsidRPr="00A42973">
        <w:rPr>
          <w:rFonts w:ascii="Arial" w:eastAsia="Times New Roman" w:hAnsi="Arial" w:cs="Arial"/>
          <w:color w:val="000000"/>
          <w:sz w:val="24"/>
          <w:szCs w:val="24"/>
          <w:lang w:val="mn-MN" w:eastAsia="en-US" w:bidi="ar-SA"/>
        </w:rPr>
        <w:t>И</w:t>
      </w:r>
      <w:r w:rsidRPr="00A42973">
        <w:rPr>
          <w:rFonts w:ascii="Arial" w:eastAsia="Times New Roman" w:hAnsi="Arial" w:cs="Arial"/>
          <w:color w:val="000000"/>
          <w:sz w:val="24"/>
          <w:szCs w:val="24"/>
          <w:lang w:eastAsia="en-US" w:bidi="ar-SA"/>
        </w:rPr>
        <w:t>х </w:t>
      </w:r>
      <w:r w:rsidRPr="00A42973">
        <w:rPr>
          <w:rFonts w:ascii="Arial" w:eastAsia="Times New Roman" w:hAnsi="Arial" w:cs="Arial"/>
          <w:color w:val="000000"/>
          <w:sz w:val="24"/>
          <w:szCs w:val="24"/>
          <w:lang w:val="mn-MN" w:eastAsia="en-US" w:bidi="ar-SA"/>
        </w:rPr>
        <w:t>Х</w:t>
      </w:r>
      <w:r w:rsidRPr="00A42973">
        <w:rPr>
          <w:rFonts w:ascii="Arial" w:eastAsia="Times New Roman" w:hAnsi="Arial" w:cs="Arial"/>
          <w:color w:val="000000"/>
          <w:sz w:val="24"/>
          <w:szCs w:val="24"/>
          <w:lang w:eastAsia="en-US" w:bidi="ar-SA"/>
        </w:rPr>
        <w:t>урлын гишүүн </w:t>
      </w:r>
      <w:r w:rsidRPr="00A42973">
        <w:rPr>
          <w:rFonts w:ascii="Arial" w:eastAsia="Times New Roman" w:hAnsi="Arial" w:cs="Arial"/>
          <w:color w:val="000000"/>
          <w:sz w:val="24"/>
          <w:szCs w:val="24"/>
          <w:lang w:val="mn-MN" w:eastAsia="en-US" w:bidi="ar-SA"/>
        </w:rPr>
        <w:t>Ж</w:t>
      </w:r>
      <w:r w:rsidRPr="00A42973">
        <w:rPr>
          <w:rFonts w:ascii="Arial" w:eastAsia="Times New Roman" w:hAnsi="Arial" w:cs="Arial"/>
          <w:color w:val="000000"/>
          <w:sz w:val="24"/>
          <w:szCs w:val="24"/>
          <w:lang w:eastAsia="en-US" w:bidi="ar-SA"/>
        </w:rPr>
        <w:t>амбалын Ганбаатар асуулт асууна.</w:t>
      </w:r>
    </w:p>
    <w:p w14:paraId="1FB0B33E" w14:textId="77777777" w:rsidR="00A42973" w:rsidRPr="00A42973" w:rsidRDefault="00A42973" w:rsidP="00A42973">
      <w:pPr>
        <w:suppressAutoHyphens w:val="0"/>
        <w:spacing w:line="240" w:lineRule="auto"/>
        <w:ind w:firstLine="720"/>
        <w:jc w:val="both"/>
        <w:rPr>
          <w:rFonts w:eastAsia="Times New Roman"/>
          <w:color w:val="000000"/>
          <w:lang w:eastAsia="en-US" w:bidi="ar-SA"/>
        </w:rPr>
      </w:pPr>
      <w:r w:rsidRPr="00A42973">
        <w:rPr>
          <w:rFonts w:ascii="Arial" w:eastAsia="Times New Roman" w:hAnsi="Arial" w:cs="Arial"/>
          <w:b/>
          <w:bCs/>
          <w:color w:val="000000"/>
          <w:sz w:val="24"/>
          <w:szCs w:val="24"/>
          <w:lang w:val="mn-MN" w:eastAsia="en-US" w:bidi="ar-SA"/>
        </w:rPr>
        <w:t>Ж.Ганбаатар: </w:t>
      </w:r>
      <w:r w:rsidRPr="00A42973">
        <w:rPr>
          <w:rFonts w:ascii="Arial" w:eastAsia="Times New Roman" w:hAnsi="Arial" w:cs="Arial"/>
          <w:color w:val="000000"/>
          <w:sz w:val="24"/>
          <w:szCs w:val="24"/>
          <w:lang w:val="mn-MN" w:eastAsia="en-US" w:bidi="ar-SA"/>
        </w:rPr>
        <w:t>Б</w:t>
      </w:r>
      <w:r w:rsidRPr="00A42973">
        <w:rPr>
          <w:rFonts w:ascii="Arial" w:eastAsia="Times New Roman" w:hAnsi="Arial" w:cs="Arial"/>
          <w:color w:val="000000"/>
          <w:sz w:val="24"/>
          <w:szCs w:val="24"/>
          <w:lang w:eastAsia="en-US" w:bidi="ar-SA"/>
        </w:rPr>
        <w:t>аярлалаа. Энэ хэрэглээний үнийн өсөлтийг </w:t>
      </w:r>
      <w:r w:rsidRPr="00A42973">
        <w:rPr>
          <w:rFonts w:ascii="Arial" w:eastAsia="Times New Roman" w:hAnsi="Arial" w:cs="Arial"/>
          <w:color w:val="000000"/>
          <w:sz w:val="24"/>
          <w:szCs w:val="24"/>
          <w:lang w:val="mn-MN" w:eastAsia="en-US" w:bidi="ar-SA"/>
        </w:rPr>
        <w:t>6</w:t>
      </w:r>
      <w:r w:rsidRPr="00A42973">
        <w:rPr>
          <w:rFonts w:ascii="Arial" w:eastAsia="Times New Roman" w:hAnsi="Arial" w:cs="Arial"/>
          <w:color w:val="000000"/>
          <w:sz w:val="24"/>
          <w:szCs w:val="24"/>
          <w:lang w:eastAsia="en-US" w:bidi="ar-SA"/>
        </w:rPr>
        <w:t> хувиар авсан байна лээ. Инфляцыг гэсэн үг шүү дээ. Тэгээд энийг бол сайн байна л гэж би харж байгаа л даа. Гэхдээ энийгээ одоо энэ </w:t>
      </w:r>
      <w:r w:rsidRPr="00A42973">
        <w:rPr>
          <w:rFonts w:ascii="Arial" w:eastAsia="Times New Roman" w:hAnsi="Arial" w:cs="Arial"/>
          <w:color w:val="000000"/>
          <w:sz w:val="24"/>
          <w:szCs w:val="24"/>
          <w:lang w:val="mn-MN" w:eastAsia="en-US" w:bidi="ar-SA"/>
        </w:rPr>
        <w:t>КОВИД-ын</w:t>
      </w:r>
      <w:r w:rsidRPr="00A42973">
        <w:rPr>
          <w:rFonts w:ascii="Arial" w:eastAsia="Times New Roman" w:hAnsi="Arial" w:cs="Arial"/>
          <w:color w:val="000000"/>
          <w:sz w:val="24"/>
          <w:szCs w:val="24"/>
          <w:lang w:eastAsia="en-US" w:bidi="ar-SA"/>
        </w:rPr>
        <w:t> дараа эдийн засаг өссөн үед энэ </w:t>
      </w:r>
      <w:r w:rsidRPr="00A42973">
        <w:rPr>
          <w:rFonts w:ascii="Arial" w:eastAsia="Times New Roman" w:hAnsi="Arial" w:cs="Arial"/>
          <w:color w:val="000000"/>
          <w:sz w:val="24"/>
          <w:szCs w:val="24"/>
          <w:lang w:val="mn-MN" w:eastAsia="en-US" w:bidi="ar-SA"/>
        </w:rPr>
        <w:t>6</w:t>
      </w:r>
      <w:r w:rsidRPr="00A42973">
        <w:rPr>
          <w:rFonts w:ascii="Arial" w:eastAsia="Times New Roman" w:hAnsi="Arial" w:cs="Arial"/>
          <w:color w:val="000000"/>
          <w:sz w:val="24"/>
          <w:szCs w:val="24"/>
          <w:lang w:eastAsia="en-US" w:bidi="ar-SA"/>
        </w:rPr>
        <w:t> хувиа барих талаар ер нь ямар бодлого барьж байгаа вэ</w:t>
      </w:r>
      <w:r w:rsidRPr="00A42973">
        <w:rPr>
          <w:rFonts w:ascii="Arial" w:eastAsia="Times New Roman" w:hAnsi="Arial" w:cs="Arial"/>
          <w:color w:val="000000"/>
          <w:sz w:val="24"/>
          <w:szCs w:val="24"/>
          <w:lang w:val="mn-MN" w:eastAsia="en-US" w:bidi="ar-SA"/>
        </w:rPr>
        <w:t>? Я</w:t>
      </w:r>
      <w:r w:rsidRPr="00A42973">
        <w:rPr>
          <w:rFonts w:ascii="Arial" w:eastAsia="Times New Roman" w:hAnsi="Arial" w:cs="Arial"/>
          <w:color w:val="000000"/>
          <w:sz w:val="24"/>
          <w:szCs w:val="24"/>
          <w:lang w:eastAsia="en-US" w:bidi="ar-SA"/>
        </w:rPr>
        <w:t>мар тохиолдолд энэ </w:t>
      </w:r>
      <w:r w:rsidRPr="00A42973">
        <w:rPr>
          <w:rFonts w:ascii="Arial" w:eastAsia="Times New Roman" w:hAnsi="Arial" w:cs="Arial"/>
          <w:color w:val="000000"/>
          <w:sz w:val="24"/>
          <w:szCs w:val="24"/>
          <w:lang w:val="mn-MN" w:eastAsia="en-US" w:bidi="ar-SA"/>
        </w:rPr>
        <w:t>6</w:t>
      </w:r>
      <w:r w:rsidRPr="00A42973">
        <w:rPr>
          <w:rFonts w:ascii="Arial" w:eastAsia="Times New Roman" w:hAnsi="Arial" w:cs="Arial"/>
          <w:color w:val="000000"/>
          <w:sz w:val="24"/>
          <w:szCs w:val="24"/>
          <w:lang w:eastAsia="en-US" w:bidi="ar-SA"/>
        </w:rPr>
        <w:t> хувь дээрээ барих вэ гэдгийг тодруулж хэлж өгөөч гэдгийг асууя.</w:t>
      </w:r>
    </w:p>
    <w:p w14:paraId="58D9038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Хоёрдугаарт 2015 оноос хойш дотоодын нийт бүтээгдэхүүний өсөлт валюттай харьцуулахаар өсөлт бол маш бага харагдаж байгаа юм л даа. 10.2 тэрбум доллар байсан бол 12.3 тэрбум доллар. Тэгээд төсөв харахаар төсөв бол 2016 онд 5 их наяд байсан бол өнөөдөр бид нар орлого талыг нь хэлж байгаа шүү дээ. 13, 14. Зарлага бол энэнээс өндөр. Тэгээд төсвийн хөрөнгө оруулалтын зардалд бид нар, ер нь би зүгээр 2016 оноос хойш мэдэж байгаагаа хэлэхэд 13 их наяд төгрөг зарцуулсан. Тэгээд энэ хэмжээгээр яагаад дотоодын нийт бүтээгдэхүүн өсөхгүй байна аа? Сангийн яамныхан юу гэж бодож байна? Энэ хөрөнгө оруулалтын зардал үр ашиггүй юм руу яваад байгаагийн одоо гол жишээ шүү дээ, энэ чинь.</w:t>
      </w:r>
    </w:p>
    <w:p w14:paraId="1868254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Би хэлж байна шүү дээ. 2016 оноос хойш би мэддэг зүйлээ хараад нэмээд үзэхэд 13 их наяд төгрөг төсвийн хөрөнгө оруулалтын зардалд зарцуулагдсан. Гэтэл төсөв өөрөө данхайгаад томроод байдаг. Төр одоо данхайгаад томроод байдаг. Тэгээд төрд анхаараад томроод байна гэдэг чинь урсгал зардал нь нэмэгдээд байна гэсэн үг шүү дээ. Урсгал зардлаа тэгээд улам л урсгал зардал руугаа анхаарсаар байгаад энэ хөрөнгө оруулалтын зардал ч гэсэн үр ашиггүй байна. Тэгэхээр энэ цаашдаа юу гэсэн үг вэ гэвэл энэ судалгаатай, төлөвлөлтөө ийм байх ёстойг шаардаж байгаа юм. Энийг ерөөсөө бүх зүйл шаардаж байна л даа. Тийм учраас одоо шинэ яам байгуулагдах ёстой. Энэ бол тоо баримтаар, яг төсвийн тоо баримтаар энэ чинь өөрөө харагдана.</w:t>
      </w:r>
    </w:p>
    <w:p w14:paraId="6E6A340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91 дүгээр микрофон, Сангийн яам хариулъя.</w:t>
      </w:r>
    </w:p>
    <w:p w14:paraId="7B5C108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Г.Батхүрэл:</w:t>
      </w:r>
      <w:r w:rsidRPr="00A42973">
        <w:rPr>
          <w:rFonts w:ascii="Arial" w:eastAsia="Times New Roman" w:hAnsi="Arial" w:cs="Arial"/>
          <w:color w:val="000000"/>
          <w:sz w:val="24"/>
          <w:szCs w:val="24"/>
          <w:lang w:eastAsia="en-US" w:bidi="ar-SA"/>
        </w:rPr>
        <w:t> Ганбаатар гишүүний асуултад хариулъя. Инфляцын хувьд бол бас таны хэлж байгаа зүйтэй. Яах аргагүй эдийн засаг сэргээд 2020 онд бол хасах 5.3-тай гарсан. 2021 нэгэн онд бол энэнээс өсөөд 7.6 хувь гэж байгаа. Энэнтэй уялдаад эрэлтийн гаралтай инфляц дээр бол нэлээд хэмжээний дарамт ирэх нь ойлгомжтой байгаа. Ер нь инфляцын хувьд бол бид нар Монголбанкны Төрөөс баримтлах мөнгөний бодлоготой нийцүүлж болон инфляцыг авсан. Энэ макро үзүүлэлтээ Тогтвортой байдлын зөвлөл дээр харилцан танилцуулж ингэж авдаг байгаа. Эдийн засгийн өсөлтийн хувьд бол бид нар 7.6 хувь гэж тооцож байгаа. Энэ дээр дараах гол гол нөхцөлүүдийг бид нар авч үзсэн. Ялангуяа дэлхийн эдийн засаг бол 2020 онд 3.3 хувиар бол буурсан байгаа. Энэ маань бол 2021 ондоо эргээд 6 орчим хувийн өндөр өсөлт үзүүлнэ гэдэг ийм таамаглалыг Олон Улсын Валютын Сангаас гаргасан. Дээрээс нь хөрш орнуудын эдийн засгийн сэргэлт бол нэлээн хурдацтай нэмэгдэнэ гэж байгаа.</w:t>
      </w:r>
    </w:p>
    <w:p w14:paraId="15F3905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Тухайлбал Хятадын эдийн засаг 2021 нэгэн онд 8 орчим хувиар өсөхөөр хүлээгдэж байгааг Олон Улсын Валютын Сангийн хамгийн сүүлд гаргасан тооцоо төсөөлөл, тайланд бол дурдсан байсан. Энэнтэй уялдаад манай гадаад зах зээл дээр, ялангуяа түүхий эдийн үнэ бол нэлээн харьцангуй өндөр, эрэлт өндөр байна гэсэн ийм таамаглал дээр бид нар суурилж бол эдийн засгийн өсөлтийг 2021 онд 7.6 хувиар өснө, 2020 онд бол хасах 5.3-аар унасан. Ийм тооцоо төсөөллийг хийсэн. Олон улсын OECD байгууллагаас бас дэлхийн эдийн засгийн өсөлтийн талаарх тайлан мэдээллийг гаргасан байсан. Эндээс үзэхэд бол ялангуяа 2021 нэгэн онд бол дэлхийн эдийн засаг маш хурдацтай сэргээд 2019 оны түвшиндээ.</w:t>
      </w:r>
    </w:p>
    <w:p w14:paraId="3BF45BF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Жамбалын Ганбаатар гишүүн тодруулна гэсэн, тодруулаарай.</w:t>
      </w:r>
    </w:p>
    <w:p w14:paraId="2878620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Ж.Ганбаатар:</w:t>
      </w:r>
      <w:r w:rsidRPr="00A42973">
        <w:rPr>
          <w:rFonts w:ascii="Arial" w:eastAsia="Times New Roman" w:hAnsi="Arial" w:cs="Arial"/>
          <w:color w:val="000000"/>
          <w:sz w:val="24"/>
          <w:szCs w:val="24"/>
          <w:lang w:eastAsia="en-US" w:bidi="ar-SA"/>
        </w:rPr>
        <w:t> Нэг минутад багтах учраас энэ төсвийн хөрөнгө оруулалтын зардал үнэхээр бас байгаа онохгүй байгааг Сангийн яамныхан цаашдаа анхаараарай. Төсвийн хөрөнгө оруулалтын зардал дотоодын нийт бүтээгдэхүүнд нөлөөлдөг, иргэд, аж ахуйн нэгжид дэмжлэг үзүүлдэг. Бусад улсуудыг харахаар чинь төсвийнхөө бодлогоор аж ахуйн нэгжүүдээ маш сайн дэмжих юм байна шүү дээ. Одоо энэ КОВИД-оос гарч байгаа гол асуудал бол, энэ хүндрэлийг давж байгаа зүйл бол төсвийн бодлого, мөнгөний бодлого. Монголбанк бол хангалттай мөнгөнийхөө бодлогоор дэмжлэг явуулж байна. Эдийн засгийн байнгын хороо тэгж харж байгаа.</w:t>
      </w:r>
    </w:p>
    <w:p w14:paraId="2D557DD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Төсвийн хөрөнгө оруулалтын зардлыг үр ашигтай зарцуулдаг байх хэрэгтэй. Тэгж байж наад эдийн засгийн өсөлт харагдана. Айл бүхний хаалгаар орно гэдэг зүйл чинь тэрийг хэлээд байгаа шүү дээ. Тэгэхгүй бол тэгээд л одоо нийгмийн халамж руу бүгд явна. Ядаж төсвийн хөрөнгө оруулалтын зардлыг тийм халамж руу явуулах хэрэггүй л байгаа юм л даа. Тэрийг л дандаа анхаарч ажиллаад.</w:t>
      </w:r>
    </w:p>
    <w:p w14:paraId="43C945A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Т.Аюурсайхан:</w:t>
      </w:r>
      <w:r w:rsidRPr="00A42973">
        <w:rPr>
          <w:rFonts w:ascii="Arial" w:eastAsia="Times New Roman" w:hAnsi="Arial" w:cs="Arial"/>
          <w:color w:val="000000"/>
          <w:sz w:val="24"/>
          <w:szCs w:val="24"/>
          <w:lang w:eastAsia="en-US" w:bidi="ar-SA"/>
        </w:rPr>
        <w:t> Одоо Улсын Их Хурлын гишүүн Содномын Чинзориг асуулт асууна.</w:t>
      </w:r>
    </w:p>
    <w:p w14:paraId="1B82A38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С.Чинзориг: </w:t>
      </w:r>
      <w:r w:rsidRPr="00A42973">
        <w:rPr>
          <w:rFonts w:ascii="Arial" w:eastAsia="Times New Roman" w:hAnsi="Arial" w:cs="Arial"/>
          <w:color w:val="000000"/>
          <w:sz w:val="24"/>
          <w:szCs w:val="24"/>
          <w:lang w:eastAsia="en-US" w:bidi="ar-SA"/>
        </w:rPr>
        <w:t>Хоёр, гурван асуулт байна. Нэг дэх асуудал нь, Үндсэн хуульд орсон нэмэлт өөрчлөлтийн тухай хууль болоод Төлөвлөлтийн тухай хуулиудаар бол эдийн засаг, нийгмийг одоо нэг жилийн хугацаанд хөгжүүлэх жилийн төлөвлөгөөг Улсын Их Хурал батлах хуультай. Тэгэхээр энэ нэг жилийн төлөвлөгөөг Засгийн газар, Сангийн яам хэзээ Их Хуралд оруулж хэлэлцүүлэх гэж байгаа юм бэ? Би бол төсвийн хүрээгээ мэдэгдэл ярихын өмнө энэ нэг жилийн хугацаатай төлөвлөгөөний асуудлыг Их Хуралд оруулж ирээд, Их Хурлаар батлуулсны дараагаар ирэх жилийнхээ төсвийн хүрээний мэдэгдэл, дунд хугацааны төсвийн хүрээний мэдэгдлүүдийг бас ярих нь зүйтэй гэсэн ийм байр суурьтай байгаа юм. Тэгэхээр манайхан одоо энэ жилийн төлөвлөгөө орж ирэхгүй юм. Энийг Сангийн яам, Засгийн газар ямар байр суурьтай байгаа юм бэ?</w:t>
      </w:r>
    </w:p>
    <w:p w14:paraId="7DC8A69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 дахь асуудал нь, 2021 онд бид КОВИД-той тэмцсээр байж байгаад Засгийн газрын үйл ажиллагааны хөтөлбөрт туссан олон зорилтууд бол хэрэгжих асуудал маш ихэд удаашралтай байна. Тийм учраас 2022 онд Засгийн газрын үйл ажиллагааны хөтөлбөрт туссан томоохон зорилтууд хэрхэн энэ төсвийн хүрээний мэдэгдэлд тусаж байгаа юм бэ гэж асуулт байна.</w:t>
      </w:r>
    </w:p>
    <w:p w14:paraId="15ACF22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Гуравдугаар асуудал нь, ер нь эдийн засгийг 2022 онд сэргээх, эрчимжүүлэх чиглэлээр, ажлын байр нэмэгдүүлэх, үйлдвэрлэлийг дэмжих чиглэлээр, иргэдийн орлогыг дэмжих, өрхийн орлогыг дэмжих чиглэлээр ямар томоохон зорилт энэ төсвийн хүрээний мэдэгдэлд тусаж байгаа юм бэ гэдгийг бас нэлээн тодруулж хэлээч ээ гэж.</w:t>
      </w:r>
    </w:p>
    <w:p w14:paraId="26D2E4F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Төгсгөлд нь бид цаашдаа ер нь төсвийн шинэчлэл хийе гэдэг дээр Сангийн яам, Засгийн газар ямар байр суурьтай байгаа вэ? Бид цаашдаа томоохон төсвийн шинэчлэлийн асуудал одоо ярихгүй бол энэ дотоодын нийт бүтээгдэхүүнд эзлэх хувь нэлээн.</w:t>
      </w:r>
    </w:p>
    <w:p w14:paraId="03A78C7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95 дугаар микрофон дээр хариулъя, Батхүрэл.</w:t>
      </w:r>
    </w:p>
    <w:p w14:paraId="4DC365F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Г.Батхүрэл:</w:t>
      </w:r>
      <w:r w:rsidRPr="00A42973">
        <w:rPr>
          <w:rFonts w:ascii="Arial" w:eastAsia="Times New Roman" w:hAnsi="Arial" w:cs="Arial"/>
          <w:color w:val="000000"/>
          <w:sz w:val="24"/>
          <w:szCs w:val="24"/>
          <w:lang w:eastAsia="en-US" w:bidi="ar-SA"/>
        </w:rPr>
        <w:t> Чинзориг гишүүний асуултад хариулъя. Хөгжлийн бодлого төлөвлөлт, түүний удирдлага зохицуулалтын тухай шинэ хуулиар бол Монгол Улсын эдийн засаг, нийгмийг хөгжүүлэх жилийн үндсэн чиглэл маань жилийн төлөвлөгөө гэдэг ийм баримт бичиг болж хувирсан байгаа. Энэний дагуу тодорхой өөрчлөлтүүд бол ороод явсан. Өмнө нь бол жилийн үндсэн чиглэлийг Сангийн яам хариуцаж гаргадаг байсан. Энэ шинэ хуулийн өөрчлөлт орсны дагуу бол жилийн төлөвлөгөөг төлөвлөлтийн асуудал хариуцсан төрийн захиргааны байгууллага гээд Үндэсний хөгжлийн газар хариуцаж байгаа.</w:t>
      </w:r>
    </w:p>
    <w:p w14:paraId="5C2AFD2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Энэ шинэ хуульд тусгасны дагуу 4 сарын 25-ны дотор Засгийн газарт хэлэлцүүлээд 5 сарын 25-нд Улсын Их Хуралд энэ жилийн төлөвлөгөөг өргөн мэдүүлж, Улсын Их Хурлаар хэлэлцүүлж 7 сард батлах ийм цаглабар шинэ хуульд орсон байгаа. Энэний дагуу бол Үндэсний хөгжлийн газар бол 2022 оны жилийн төлөвлөгөөний төслийнхөө үзэл баримтлалыг батлуулахаар Сангийн яаманд тодорхой мэдээлэл, энэ зүйлүүдээ бол ирүүлчихсэн байгаа. Энэ дагуу бид нар тодорхой холбогдох санхүүгийн эх үүсвэр, бусад бодлогын баримт бичгийн уялдаа холбоо зүйлийг хянаад, горимынхоо дагуу саналаа өгөөд ингээд явна. Үндэсний хөгжлийн газар энэ дээр ажиллаж байгаа.</w:t>
      </w:r>
    </w:p>
    <w:p w14:paraId="783DE3B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Т.Аюурсайхан:</w:t>
      </w:r>
      <w:r w:rsidRPr="00A42973">
        <w:rPr>
          <w:rFonts w:ascii="Arial" w:eastAsia="Times New Roman" w:hAnsi="Arial" w:cs="Arial"/>
          <w:color w:val="000000"/>
          <w:sz w:val="24"/>
          <w:szCs w:val="24"/>
          <w:lang w:eastAsia="en-US" w:bidi="ar-SA"/>
        </w:rPr>
        <w:t> Улсын Их Хурлын гишүүн Сандагийн Бямбацогт асуулт асууна.</w:t>
      </w:r>
    </w:p>
    <w:p w14:paraId="795669B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С.Бямбацогт:</w:t>
      </w:r>
      <w:r w:rsidRPr="00A42973">
        <w:rPr>
          <w:rFonts w:ascii="Arial" w:eastAsia="Times New Roman" w:hAnsi="Arial" w:cs="Arial"/>
          <w:color w:val="000000"/>
          <w:sz w:val="24"/>
          <w:szCs w:val="24"/>
          <w:lang w:eastAsia="en-US" w:bidi="ar-SA"/>
        </w:rPr>
        <w:t> Сая Чинзориг гишүүн бол маш чухал асуулт асуугаад Батхүрэл дарга бол  тэгсгээд л хариулчихаж байна л даа. Тэгэхээр Монгол төрийн бодлого яг ямархуу байдал дээр хэрэгжиж байгаа нь эндээс харагдаж байгаа юм. Бид нар Үндсэн хуульдаа нэмэлт, өөрчлөлт оруулаад хөгжлийн бодлогодоо Монгол Улсын төрийн санхүү, зээл, албан татвар, мөнгөний бодлого, улсын эдийн засаг, нийгмийн хөгжлийн бодлого, үндсэн чиглэлийг тодорхойлж хөгжлийн болон үндэсний аюулгүй байдлын бодлогод нийцүүлэн боловсруулсан Засгийн газрын үйл ажиллагааны хөтөлбөр, улсын төсөв, түүний гүйцэтгэлийн тайлан батална гээд Үндсэн хуульд оруулчихсан. Үүгээрээ бид нар хөгжлийн бодлогоо хэрэгжүүлэхийн тулд төсвийн бодлого нь, мөнгөний бодлого нь чиглэнэ гэсэн агуулгыг нь хийж өгсөн.</w:t>
      </w:r>
    </w:p>
    <w:p w14:paraId="0322FAE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Төрийн бодлого нь урт, дунд, богино хугацаандаа уялдаатай. Үндэсний хэмжээний бүс нутгийн орон нутгийн хооронд уялдаатай. Сангийн яам, Засгийн газарт Үндэсний хөгжлийн газар бодлогоо уялдуулж явах ёстойг хийж өгсөн. Үүнийг хөгжлийн бодлого төлөвлөлтийн тухай хуулиа хийж өгсөн. Хөгжлийн бодлого төлөвлөлтийн тухай хууль дотор заагаад өгчихсөн, 6.10.3-т улсын төсөв нь улсын хөгжлийн жилийн төлөвлөгөөг хэрэгжүүлэхэд чиглэсэн байна гэж Хөгжлийн бодлого төлөвлөлтийн хуульд байж байгаа. Хөгжлийн төлөвлөгөө, улсын төсөв, орон нутгийн төсөв нь богино хугацааны нэг жилийнх байна. Урт хугацааных нь Алсын хараа. Ингээд заагаад өгчихсөн л дөө.</w:t>
      </w:r>
    </w:p>
    <w:p w14:paraId="6FFF82B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Гэтэл одоо оруулж ирэхдээ нөгөө хөгжлийн бодлого гэдэг юмаа хаячихсан төсвийн бодлого орж ирж байгаа юм. Урьд нь бас төсвийн бодлого, мөнгөний бодлого хоорондоо уялддаггүй байсан. Үүнийг уялдуулах хэрэгцээ байна. Төсвийн бодлого, мөнгөний бодлого нь хоорондоо уялдаад, эцэстээ хөгжлийн бодлого буюу Монгол төрийн бодлогыг хэрэгжүүлэхэд чиглэх ёстой. Ингэж л бид нар Үндсэн хуульд хийж өгсөн. Гэтэл одоо орж ирж байгаа төсвийн хүрээний мэдэгдэл нь Төсвийн тухай хууль, Төсвийн тогтвортой байдлын тухай хуулийн үндэслэл болоод ороод ирж байгаа юм.</w:t>
      </w:r>
    </w:p>
    <w:p w14:paraId="3847C0A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Уг нь бид нар хуульдаа хийгээд өгчихсөн шүү дээ. Хөгжлийн бодлого төлөвлөлтийн тухай хуульд нийцүүлэх ёстой шүү. Улсын төсөв нь улсын хөгжлийн жилийн төлөвлөгөөг хэрэгжүүлэхэд чиглэсэн байна. Улсын хөгжлийн жилийн төлөвлөгөөг Үндэсний хөгжлийн газар, Засгийн газрын Хэрэг, хэрэг эрхлэх газар, Сангийн яам хамтраад батлах ёстой гээд. Энэ бодлого маань, энэ хууль маань хэрэгжихгүй байгаад байна л даа. Үүнийг хэрэгжүүлэх гэж бид нар Монгол Улсын хөгжлийн бодлогын хуульд нийцүүлж Төсвийн хууль болон бусад хуулийг нийцүүл гээд 2020 оны 5 сард тогтоолоор үүрэг өгсөн. Хэрэгжихгүй болохоор нь 2021 оны 1 сард дахиад тогтоолоор Хөгжлийн бодлого төлөвлөлтийн тухай хуульд төсвийн болон бусад хуулиа нийцүүлээд үүрэг өгсөн. Гэтэл дахиад л одоо ингээд төсвийн хүрээний мэдэгдэл нь тусад ороод ирдэг, Улсын хөгжлийн жилийн төлөвлөгөө нь тусдаа Үндэсний хөгжлийн газрын хаа нэг газар тусдаа хаячихдаг. Ингээд л бидний нөгөө бодлого төлөвлөлт чинь хэрэгждэггүй. Бидний үг, үйлдэл зөрдөг, бодлого гэдэг юмаа хэрэгжүүлдэггүй. Энэ алдааг бид нар засах гээд байгаа юм л даа.</w:t>
      </w:r>
    </w:p>
    <w:p w14:paraId="33B629A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Хуучин бол төсвийн хүрээний мэдэгдэл, үндсэн чиглэл тусдаа явдаг байсан. Одоо бид нар шинэ хуулиараа Үндсэн хуульдаа нэмэлт, өөрчлөлт оруулаад бодлогоор хэрэгжүүлэх нь бол хөгжлийн төсөв баталдаг байя, хөгжлийн төсөв, энэ төсвийн бодлого маань Монгол Улсын хөгжилд Засгийн газрын үйл ажиллагааны хөтөлбөр хэрэгжүүлэхэд чиглэдэг байя. Ингэж байж тэр эдийн засгийн өсөл Ганбат </w:t>
      </w:r>
      <w:r w:rsidRPr="00A42973">
        <w:rPr>
          <w:rFonts w:ascii="Arial" w:eastAsia="Times New Roman" w:hAnsi="Arial" w:cs="Arial"/>
          <w:color w:val="000000"/>
          <w:sz w:val="24"/>
          <w:szCs w:val="24"/>
          <w:lang w:eastAsia="en-US" w:bidi="ar-SA"/>
        </w:rPr>
        <w:lastRenderedPageBreak/>
        <w:t>гишүүний ярьж байгаа ард иргэдийн амьдралд наалдана. Ингэхгүй бол наалдахгүй байна гэж өөрчилсөн л дөө.</w:t>
      </w:r>
    </w:p>
    <w:p w14:paraId="6E697A0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91 дүгээр мкрофон Мөнгөнчимэг дэд сайд хариулъя.</w:t>
      </w:r>
    </w:p>
    <w:p w14:paraId="5F7A865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С.Мөнгөнчимэг:</w:t>
      </w:r>
      <w:r w:rsidRPr="00A42973">
        <w:rPr>
          <w:rFonts w:ascii="Arial" w:eastAsia="Times New Roman" w:hAnsi="Arial" w:cs="Arial"/>
          <w:color w:val="000000"/>
          <w:sz w:val="24"/>
          <w:szCs w:val="24"/>
          <w:lang w:eastAsia="en-US" w:bidi="ar-SA"/>
        </w:rPr>
        <w:t>  Сая манай Батхүрэл дарга ерөнхийдөө Хөгжлийн бодлого төлөвлөлтийн хуулийн талаарх хуулийг хэрэгжүүлэх хариуцсан байгууллагынх нь талаар бас ярьж байна. Ер нь бол энэ дээр бас анхаарч ажиллая гэж ингэж хэлье. Сангийн яамны хүрээнд бол төсвийн хүрээний мэдэгдлийг бол Төсвийн хууль, Төсвийн тогтвортой байдлын тухай хуулийнхаа зүйл, зарчимд нийцүүлэн энэ төсвийн хүрээнийхээ мэдэгдлийг хуулийн хүрээнд Их Хурлаар өнөөдөр ингээд хэлэлцүүлээд явж байна. Бямбацогт гишүүний хэлсэн саналтай бол санал нэг байна. Ер нь бол уялдуулаад явах нь бол зүйтэй байх гэсэн ийм саналтай байна.</w:t>
      </w:r>
    </w:p>
    <w:p w14:paraId="7A810CA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Түрүүн Чинзориг гишүүний асуултад бас хариулъя. Чинзориг гишүүн маань ер нь бол Засгийн газрын үйл ажиллагааны зорилтод тусгасан хөтөлбөрүүдийг ирэх оны төсвийн хүрээний мэдэгдэлдээ тусгасан уу, ажлын байрыг дэмжих, өрхийн орлогыг дэмжих тал дээр ямар арга хэмжээнүүдийг авч хэрэгжүүлж байгаа вэ гэж ингэж ярьж байна.</w:t>
      </w:r>
    </w:p>
    <w:p w14:paraId="43CE3F79"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Ер нь ирэх оны төсөв дээр бол КОВИД-ын дараах үеийн эдийн засагтаа бэлдэх, эдийн засгийг дэмжих чиглэл рүү хандаж байгаа учраас энэ бас ажлын байрыг дэмжих, өрхийн амьжиргаа, орлогыг дэмжих тал руу бас түлхүү чиглэгдэнэ. Энэ хүрээндээ ч гэсэн Засгийн газраас “Эдийн засгаа сэргээх 10 их наяд хөтөлбөр” хэрэгжүүлээд ингээд явж байгаа. Энэ хүрээндээ бол төсвийн бодлого, мөнгөний бодлогыг энэ дээр уялдуулаад ингээд явна. Төсвийн шинэчлэлийг орлого талдаа, зардал талдаа ирэх оны төсөвт нэлээн шингээж өгч байгаа. Орлого талдаа бол байгалийн баялгийг ил тод болгох, эрдэс баялгийн биржийг байгуулж энийг дагасан далд эдийн засгийг бууруулах, татвар хураамжийг нэмэгдүүлэх тал дээр томоохон ажлыг хийнэ. Хоёр дахь асуудал нь бол төрийн өмчит компаниудын үр ашгийг нэмэгдүүлэх, засаглалыг нь сайжруулах чиглэлээр бас дорвитой ажлууд хийж төсөвт төвлөрүүлэх орлогыг нэмэгдүүлнэ гэсэн энэ хоёр чиглэлийг бол.</w:t>
      </w:r>
    </w:p>
    <w:p w14:paraId="5A65EDC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Сандагийн Бямбацогт гишүүн тодруулъя.</w:t>
      </w:r>
    </w:p>
    <w:p w14:paraId="135FEFE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С.Бямбацогт:</w:t>
      </w:r>
      <w:r w:rsidRPr="00A42973">
        <w:rPr>
          <w:rFonts w:ascii="Arial" w:eastAsia="Times New Roman" w:hAnsi="Arial" w:cs="Arial"/>
          <w:color w:val="000000"/>
          <w:sz w:val="24"/>
          <w:szCs w:val="24"/>
          <w:lang w:eastAsia="en-US" w:bidi="ar-SA"/>
        </w:rPr>
        <w:t> Дэд сайд бол яах вэ, асуултаас бултлаа л даа. Би Батхүрэл даргаас асуучихъя. Бид нар 2020 оны 5 сард Улсын Их Хурлын 45 дугаар тогтоол баталсан. Төсвийн тухай хууль болон холбогдох бусад хуулийг Хөгжлийн бодлого төлөвлөлтийн тухай хуульд нийцүүлж 2020 оны 10 дугаар сарын 1-ний өдөр өргөн мэдүүл гэсэн. Та 2020 оны 9 сард оруулж ирэхдээ Хөгжлийн бодлого төлөвлөлтийн тухай хууль нийцүүлэн орж ирсэн. 2021 оны 1 дүгээр сарын 21-ний өдөр бид нар бас Улсын Их Хурал тогтоол баталсан. Тогтоолын гурав дахь заалт нь Хөгжлийн бодлого төлөвлөгөөний удирдлагын тухай хуульд төсвийн болон холбогдох бусад хууль тогтоомжийг нийцүүлэх ажлын хүрээнд ажлууд хийж 2021 оны хаврын ээлжит чуулганаар Улсын Их Хуралд өргөн мэдүүлэхийг Засгийн газарт үүрэг өгсөн. Энэ бас байхгүй.</w:t>
      </w:r>
    </w:p>
    <w:p w14:paraId="6283D12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Яагаад ингээд бидний баталсан хууль зарим нь хэрэгждэг, зарим нь хэрэгждэггүй, Засгийн газраас Сангийн яам тусдаа нэг асуудал оруулж ирж байгаа бол, Хэрэг эрхлэх нь тусдаа нэг асуудал оруулж ирж байгаа бол бас яая гэх вэ, яамдын бодлого нь зөрч гэж. Гэтэл Засгийн газар дээр хуралдаад нэгтгээд  Монгол Улсын Их Хурлын баталсан хуулийг хэрэгжүүлэх үүргээ Засгийн газар чинь биелүүлэх ёстой шүү дээ. Ингэж явах ёстой.</w:t>
      </w:r>
    </w:p>
    <w:p w14:paraId="75FC9E2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Т.Аюурсайхан:</w:t>
      </w:r>
      <w:r w:rsidRPr="00A42973">
        <w:rPr>
          <w:rFonts w:ascii="Arial" w:eastAsia="Times New Roman" w:hAnsi="Arial" w:cs="Arial"/>
          <w:color w:val="000000"/>
          <w:sz w:val="24"/>
          <w:szCs w:val="24"/>
          <w:lang w:eastAsia="en-US" w:bidi="ar-SA"/>
        </w:rPr>
        <w:t> 95 дугаар микрофон.</w:t>
      </w:r>
    </w:p>
    <w:p w14:paraId="774B890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Г.Батхүрэл:</w:t>
      </w:r>
      <w:r w:rsidRPr="00A42973">
        <w:rPr>
          <w:rFonts w:ascii="Arial" w:eastAsia="Times New Roman" w:hAnsi="Arial" w:cs="Arial"/>
          <w:color w:val="000000"/>
          <w:sz w:val="24"/>
          <w:szCs w:val="24"/>
          <w:lang w:eastAsia="en-US" w:bidi="ar-SA"/>
        </w:rPr>
        <w:t> Бямбацогт гишүүний асуултад хариулъя. Тэгэхээр Хөгжлийн бодлого төлөвлөлт, түүний удирдлага зохицуулалтын тухай хууль гээд хуучин Хөгжлийн бодлогын хууль маань шинээр шинэчлэгдэж батлагдсан байгаа. Яг энэ дагуу бас Улсын Их Хурлын тогтоолоор өгсөн үүргийн дагуу бусад холбогдох хуулийг энэ хуульд нийцүүлэх ажил бол хийгдээд явж байгаа. Засгийн газрын Хэрэг эрхлэх газар дээр энэ Хөгжлийн бодлого төлөвлөлт, түүний удирдлага зохицуулалтын тухай хуульд нийцүүлэх энэ ажил бол хийгдээд үндсэндээ дууссан гэж ойлгосон. Засгийн газрын Хэрэг эрхлэх газар удахгүй энэ хуулийн өөрчлөлтүүдийг өргөн барих байх аа.</w:t>
      </w:r>
    </w:p>
    <w:p w14:paraId="27D54D3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Саяын энэ Хөгжлийн бодлого төлөвлөлт, түүний удирдлага зохицуулалтын тухай хуульд төсөв хэрхэн уялдах вэ гэдэг энэ заалтуудыг бол заагаад өгчихсөн байгаа. Хөгжлийн бодлого төлөвлөлтийн тухай хуулийн 6.10.3 дээр бол улсын төсөв нь хөгжлийн жилийн төлөвлөгөөг хэрэгжүүлэхэд чиглэсэн байх гээд. Энэ маань намар орж ирэх төсөв маань хөгжлийн төлөвлөгөө.</w:t>
      </w:r>
    </w:p>
    <w:p w14:paraId="3D00890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1 минут нэмж өгье, 95 дээр.</w:t>
      </w:r>
    </w:p>
    <w:p w14:paraId="5894CA8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Г.Батхүрэл:</w:t>
      </w:r>
      <w:r w:rsidRPr="00A42973">
        <w:rPr>
          <w:rFonts w:ascii="Arial" w:eastAsia="Times New Roman" w:hAnsi="Arial" w:cs="Arial"/>
          <w:color w:val="000000"/>
          <w:sz w:val="24"/>
          <w:szCs w:val="24"/>
          <w:lang w:eastAsia="en-US" w:bidi="ar-SA"/>
        </w:rPr>
        <w:t> Төсвийн хүрээний мэдэгдлийн дараа төсвийн хүрээнийхээ мэдэгдэлд нийцүүлээд намар бол жилийн төсвийг хийдэг байгаа. Энэ улсын төсөв маань улсын хөгжлийн жилийн төлөвлөгөөг хэрэгжүүлсэн байх гээд, энэ бол Хөгжлийн бодлого төлөвлөлт, түүний удирдлага зохицуулалтын тухай хуулийн 6.10.3 дээр зохицуулсан байгаа. Энэ хуулийн зохицуулалтын дагуу намар жилийн төсвийг хийхэд төлөвлөгөөтэй уялдуулсан ийм ажлууд бол хийгдэж явна. Баярлалаа.</w:t>
      </w:r>
    </w:p>
    <w:p w14:paraId="5F2A446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Улсын Их Хурлын гишүүн Чинбатын Ундрам асуулт асууна.</w:t>
      </w:r>
    </w:p>
    <w:p w14:paraId="738E24F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Ч.Ундрам:</w:t>
      </w:r>
      <w:r w:rsidRPr="00A42973">
        <w:rPr>
          <w:rFonts w:ascii="Arial" w:eastAsia="Times New Roman" w:hAnsi="Arial" w:cs="Arial"/>
          <w:color w:val="000000"/>
          <w:sz w:val="24"/>
          <w:szCs w:val="24"/>
          <w:lang w:eastAsia="en-US" w:bidi="ar-SA"/>
        </w:rPr>
        <w:t> Нэгдсэн төсвийн орлогын төсөөлөл өөдрөг байна л даа. Мэдээж түүхий эдийн үнийн өсөлт, дэлхийн эдийн засгийн өсөлт гэх мэтчилэн шалтгаанууд байгаа. Тэгээд энийгээ дагаад энэ зарлагын төлөвлөгөө бас өндөр байна. Гэхдээ бас нэг эрсдэл байгаад байгаа юм аа. Энэ цар тахлын энэ үе бидний одоо яг харж байгаагаас хэрвээ удааширчихвал энэ бол том эрсдэлийг төсөвт авчирна, маш өндөр алдагдалтай. Тэгээд тэрэн дээр нь бас бид нарын өрийн асуудал ч гэсэн ингээд нэмэгдээд хурцаар тавигдана гэж бодож байгаа юм.</w:t>
      </w:r>
    </w:p>
    <w:p w14:paraId="2F2BF40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Өнөөдрийн байдлаар Засгийн газрын нийт өр, энэ та бүхний өгсөн танилцуулга дээр 27.9 их наяд төгрөг буюу манай дотоодын нийт бүтээгдэхүүний 62.3 хувьтай тэнцэж байна гээд ийм танилцуулга байна. Тэгээд Төсвийн тогтвортой байдлын тухай хуулийн 19.3-т 2022 оны төсвийн жилээс эхлээд энэ харьцаа бол 60 хувиас хэтрэхгүй гээд заасан байгаа. Тэгэхээр ирэх жилээс энэ өрийг барагдуулах тал дээр ямар бодитой арга хэмжээ авах гэж байгаа вэ? Энэ асуудлыг одоо, 60 хувь дээрээ барьж чадах уу гэж баталгаажуулж асуумаар байна.</w:t>
      </w:r>
    </w:p>
    <w:p w14:paraId="443CF56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Хоёрдугаарт, Засгийн газрын баталгаа гаргасан хэд хэдэн зээл байгаа. Жишээлэх юм бол “Эрдэнэс Монгол” компанийн зээл, “МИАТ” компанийн зээл гээд байгаа. Эдийн засгийн хямралтай үед энэ компаниуд чинь өрөө ,зээлээ төлж чадахгүй бол төсвөөс төсвөөс зээлийг барагдуулах болно. Тэгэхээр энэ бас нэг төсвийн дарамт учруулж болох эрсдэл байгаад байгаа юм. Энэ дээр ямар ажлууд төлөвлөгдөж байгаа вэ гэсэн ийм хоёр асуулт байна. Ерөнхийдөө энэ бас төсвийн зарлагын шинэчлэл реформ, ялангуяа эрүүл мэнд, боловсрол Мэргэжлийн сургалт үйлдвэрлэлийн төв, эд нар дээр хийх энэ ажлууд бол надад маш зөв гэж санагдаж байна. Зарцуулсан нэг төгрөг бүр үр ашигтай байх, энэ чиглэлийн бодлогуудыг бол зөв зүйтэй гэж бодож байна.</w:t>
      </w:r>
    </w:p>
    <w:p w14:paraId="71A0245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Т.Аюурсайхан:</w:t>
      </w:r>
      <w:r w:rsidRPr="00A42973">
        <w:rPr>
          <w:rFonts w:ascii="Arial" w:eastAsia="Times New Roman" w:hAnsi="Arial" w:cs="Arial"/>
          <w:color w:val="000000"/>
          <w:sz w:val="24"/>
          <w:szCs w:val="24"/>
          <w:lang w:eastAsia="en-US" w:bidi="ar-SA"/>
        </w:rPr>
        <w:t> 91 дүгээр микрофон, Сангийн дэд сайд Мөнгөнчимэг хариулъя.</w:t>
      </w:r>
    </w:p>
    <w:p w14:paraId="27A03F2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С.Мөнгөнчимэг: </w:t>
      </w:r>
      <w:r w:rsidRPr="00A42973">
        <w:rPr>
          <w:rFonts w:ascii="Arial" w:eastAsia="Times New Roman" w:hAnsi="Arial" w:cs="Arial"/>
          <w:color w:val="000000"/>
          <w:sz w:val="24"/>
          <w:szCs w:val="24"/>
          <w:lang w:eastAsia="en-US" w:bidi="ar-SA"/>
        </w:rPr>
        <w:t>Ундрам гишүүний асуултад хариулъя. Төсвийн хүрээний мэдэгдэл маань ерөнхий том хүрээ зургаа бид нар оруулж ирж байгаа. Энэ дээрээ үндэслээд намар бол ирэх оныхоо төсвийг яриад явах учраас илүү тэрэн дээр нарийвчлалтай асуудлууд нь бас ингээд яригдаад явна. Өрийн тухай хуулиараа Төсвийн тогтвортой байдлын тухай хуулиараа бол өрийн дээд талын хязгаарыг хуульчлаад заагаад өгчихсөн байгаа. Сангийн яам бол яг энэ өрийн дээд талын хязгаартаа ирэх онуудынхаа өрийг бид нар энэндээ бариад явна гэсэн ийм бодлогыг баримталж байгаа.</w:t>
      </w:r>
    </w:p>
    <w:p w14:paraId="49A4AC7D" w14:textId="77777777" w:rsidR="00A42973" w:rsidRPr="00A42973" w:rsidRDefault="00A42973" w:rsidP="00A42973">
      <w:pPr>
        <w:suppressAutoHyphens w:val="0"/>
        <w:spacing w:line="240" w:lineRule="auto"/>
        <w:ind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Нөгөө талдаа бол өрийн удирдлагын стратегийн  баримт бичиг байдаг. Энэ баримт бичиг дээр өрийн асуудлуудыг ямар байдлаар зохицуулах талаар тодорхой заагаад өгчихсөн байдаг. Энэ утгаараа бид нар өрийн асуудлыг бол аль болохоор жилд улсын төсөвт огцом дарамт болохгүйгээр жигд хэмжээгээр, тодорхой хугацаанд хойш нь ингэж сунгаж татаж энэ өрийнхөө асуудлыг бууруулна гэсэн ийм зорилтыг барьж ажиллаж байна.</w:t>
      </w:r>
    </w:p>
    <w:p w14:paraId="4D7A1D03" w14:textId="77777777" w:rsidR="00A42973" w:rsidRPr="00A42973" w:rsidRDefault="00A42973" w:rsidP="00A42973">
      <w:pPr>
        <w:suppressAutoHyphens w:val="0"/>
        <w:spacing w:line="240" w:lineRule="auto"/>
        <w:ind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Баярлалаа. Улсын Их Хурлын гишүүн Мөнхөөгийн Оюунчимэг асуулт асууна.</w:t>
      </w:r>
    </w:p>
    <w:p w14:paraId="60B7E19E" w14:textId="77777777" w:rsidR="00A42973" w:rsidRPr="00A42973" w:rsidRDefault="00A42973" w:rsidP="00A42973">
      <w:pPr>
        <w:suppressAutoHyphens w:val="0"/>
        <w:spacing w:line="240" w:lineRule="auto"/>
        <w:ind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М.Оюунчимэг:</w:t>
      </w:r>
      <w:r w:rsidRPr="00A42973">
        <w:rPr>
          <w:rFonts w:ascii="Arial" w:eastAsia="Times New Roman" w:hAnsi="Arial" w:cs="Arial"/>
          <w:color w:val="000000"/>
          <w:sz w:val="24"/>
          <w:szCs w:val="24"/>
          <w:lang w:eastAsia="en-US" w:bidi="ar-SA"/>
        </w:rPr>
        <w:t> Бид нар 2022 оны төсвийн хүрээний мэдэгдэл, 2022, 2023 оны төсвийн төсөөллийн ингээд маш чухал баримт бичгийг хэлэлцэж байна. Уг нь Сангийн сайд өөрөө энд байж байх үеийг бид нар бол тааруулах ёстой шүү. Одоо салбарын газрын дарга нар маань, дэд сайд маань ингээд хариулаад л байж байна. Өнөөдөр гадна дотногүй бүгд ингэж байна шүү дээ, ирэх нэг гурав, дөрвөн жил бол түүхий эдийн өсөлтийн цикл ирж байна гээд. Тэгэхээр манай улс уул уурхайн салбар, байгалийн баялаг маань бидний төсөв бүрдүүлдэг. Ер нь тэгээд гол салбар байхад бид энэ циклд хэр бэлдэнэ үү гэдэгт би өнөөдөр төсвийн хүрээний мэдэгдэл, төсвийн төсөөллөөс харахад бас жоохон хангалтгүй л байна. Эсвэл товчхоноор ингээд орж ирж байгаа юм болов уу?</w:t>
      </w:r>
    </w:p>
    <w:p w14:paraId="095748F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Сая хэлж байна. Инфляц  6 хувь, эдийн засгийн өсөлтийг 7.6 гээд хөрш орнуудын, ялангуяа манай гол түнш БНХАУ-ын эдийн засгийн энэ өсөлт эргээд хурдацтай өсөх магадлал өндөр байгаа гэдгээр эерэг төсөөллөөр орж ирж байна. Тэгэхээр энэний эерэг төсөөлөл айл бүрд эергээр нөлөөлнө. Тэр эерэгээр нөлөөлөх нь тухайн айлд хэчнээн хүнийг ажлын байраар бид хангачхав, хэчнээн шинэ ажлын байр бий болгож, харин хэчнээн хуучин ажлын байрыг бид хадгалж байгаа юм бэ гэдэг нь өөрөө цар тахалын дараах эдийн засгийн өсөлт эргээд 2019 оныхоо өмнөх түвшинд авчрахад хамгийн чухал байгаа. Тэгээд эндээс бас тэр тодорхойгүй байна л даа.</w:t>
      </w:r>
    </w:p>
    <w:p w14:paraId="7496C1A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Миний асуух гэж байгаа асуулт 2021 онд жишээлбэл, төсөв мөнгөний бодлогын уялдаа, холбооны үр дүнд арван их наяд төгрөгийн төсөл хөтөлбөр хэрэгжүүлж байгаа. Энэ өөрөө эдийн засгийн өсөлтийг идэвхжүүлэх, ажлын байрыг нэмэгдүүлэх, эргээд цар тахлын өмнөх түвшинд авчрахад чухал нөлөөтэй гэж хэлж байна л даа. Тэгээд одоогийн байдлаар хэчнээн шинэ ажлын байрыг бий болгохоор тооцоо байна, хэдийг хадгалж байгаа вэ гэдэг дээр надад нэг тодорхой мэдээлэл өгөөч. Хамгийн гол нь ажлын байр байгаа. Эндээс нэг шинэ гэж одоо үзэх юм уу, яах юм. Эрүүл мэнд, боловсрол, нийгмийн хамгаалал гээд төсвийн 70 хувийг бүрдүүлдэг. Энэ дээр бид нар нэлээд танаж байгаа юм байна шүү дээ.</w:t>
      </w:r>
    </w:p>
    <w:p w14:paraId="569138E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Мөнгөнчимэг дэд сайд хариулъя.</w:t>
      </w:r>
    </w:p>
    <w:p w14:paraId="1C3FF59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С.Мөнгөнчимэг: </w:t>
      </w:r>
      <w:r w:rsidRPr="00A42973">
        <w:rPr>
          <w:rFonts w:ascii="Arial" w:eastAsia="Times New Roman" w:hAnsi="Arial" w:cs="Arial"/>
          <w:color w:val="000000"/>
          <w:sz w:val="24"/>
          <w:szCs w:val="24"/>
          <w:lang w:eastAsia="en-US" w:bidi="ar-SA"/>
        </w:rPr>
        <w:t>Оюунчимэг гишүүний асуултад хариулъя. Ер нь төсвийн бодлого, мөнгөний бодлого бодлогын уялдааг сайжруулах тал дээр нэлээн анхаарч ажиллаж байгаа. Энэ хүрээндээ таны саяын дурдчилсан ажлын байрыг хадгалж үлдэх “10 их наядын” цогц төлөвлөгөөг хэрэгжүүлж байгаа. Энэ цогц төлөвлөгөө дотроо тавин зургаан арга хэмжээтэй. Эдийн засаг, эрүүл мэндийн чиглэлээр багцалсан ийм арга хэмжээнүүд байгаа. Энэний нэг арга хэмжээ нь бол энэ ажлын байрыг дэмжих 3 хувийн хөнгөлөлттэй зээл байгаа. Яг энэ хүрээндээ өнгөрсөн нэг дэх өдрийн эцсийн байдлаар би одоо танд тоо хэлье. 648.7 тэрбум төгрөгийг 9400 зээлдэгчид гарсан байна. Энэ хүрээндээ бол 25399 ажлын байрыг бид нар хадгалж байна аа гэсэн ийм тооцоо бол гарсан байгаа.</w:t>
      </w:r>
    </w:p>
    <w:p w14:paraId="5CBC8FB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Репо санхүүжилтийн хувьд бол 15251 ажлын байрыг бид нар бас хадгалаад явж байна гэж ингэж тооцооллоор харж байгаа. Мөн энэ дээр ипотекийн 6 хувийн зээл байгаа. Ипотекийн зээлийн цаад талд нь энэ зээлийг дагаад энэ зээл нь өөрөө бас барилгын компаниуд, туслан гүйцэтгэгч барилгын салбарт байгаа аж ахуйн нэгжүүдийн ажлын байрыг бас хадгалдаг ийм дам нөлөөтэй байгаа. Энэ дээр бол 39500 ажлын байрыг хадгалаад явна гэсэн ийм дүр зурагтай байгаа. Ер нь “10 их наяд” цогц төлөвлөгөөг амжилттай хэрэгжүүлснээрээ бид нар 120 мянган ажлын байрыг хадгална гэсэн ийм зорилт дэвшүүлж байгаа.</w:t>
      </w:r>
    </w:p>
    <w:p w14:paraId="48E3649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КОВИД-ын үед бол шинэ ажлын байрыг нэмэгдүүлэх бололцоо тун муу. Харин байгаа ажлын байраа бид нар хадгалж үлдэх нь бол бид нарын зорилго юм. Тэгэхээр 120 мянган ажлын байрыг бид нар хадгална гэсэн ийм зорилт дэвшүүлээд явж байгаа.</w:t>
      </w:r>
    </w:p>
    <w:p w14:paraId="56968BE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“10 их наядын” эдийн засгийн нөлөөлөл тооцооллыг нь бол бид нар гаргасан байгаа. Төсвийн орлого талдаа бол 450 тэрбумын нөлөө үзүүлэх юм байна, нэг жилийн хугацаанд. Төсвийн зарлага талдаа бол хүүгийн хөнгөлөлт орж байгаа учраас энэ нь 139.9 тэрбум төгрөгийн зарлага талдаа нөлөө үзүүлнэ. Ер нь яг нийтдээ ингээд харах юм бол төсөвт үзүүлэх нөлөөлөл нь 310 тэрбумын нөлөөллийг нэг жилд үзүүлнэ гэж ингэж тооцоолол гарч байгаа.</w:t>
      </w:r>
    </w:p>
    <w:p w14:paraId="6883279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Мөнхөөгийн Оюунчимэг гишүүнд 1 минут нэмж өгье.</w:t>
      </w:r>
    </w:p>
    <w:p w14:paraId="0A91B40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М.Оюунчимэг:</w:t>
      </w:r>
      <w:r w:rsidRPr="00A42973">
        <w:rPr>
          <w:rFonts w:ascii="Arial" w:eastAsia="Times New Roman" w:hAnsi="Arial" w:cs="Arial"/>
          <w:color w:val="000000"/>
          <w:sz w:val="24"/>
          <w:szCs w:val="24"/>
          <w:lang w:eastAsia="en-US" w:bidi="ar-SA"/>
        </w:rPr>
        <w:t> Манайхан нэг сайхан тоо л хэлээд байна даа. Тэгээд аж ахуйн нэгжүүдтэй бид нарыг уулзаж байхад 3 хувийн хүүтэй, энэ “10 их наяд”-д хамрагдах яг тэр шаардлага гаргахдаа зорилтот бүлгийн аж ахуйн нэгжүүд шаардлага хангахгүй гэдгээс хамрагдаж чадахгүй байгаад байна гээд бидэнд яриад байгаа юм, Худалдаа аж үйлдвэрийн танхим. Тэгээд өнөөдөр ажлын байраа хадгалж байгаа аж ахуйн нэгжүүд маш цөөхөн байна. Тэгтэл сая та 120 мянган ажлын байрыг хадгалах тооцоо гарлаа гээд. Энэ бүхнийгээ яг жагсаалтаар, ямар ямар аж ахуйн нэгж энэ 3 хувьд хамрагдаад, хэдэн ажлын байр хадгалж байгаа гэдэг тооцооллоо өгөөрэй. Юмыг бодитоор бүгдээрээ харж байж л энэ цар тахлын сөрөг нөлөөллөөс гарч, энэ эдийн засгийн өсөлтийн эерэг нөлөөлөл айл бүрийн хаалгаар ороход л бид нар онцгойлон анхаарна шүү. Энд нэг зүйл бас ойлгомжгүй байна л даа. Ирэх оны төсвийн төсөөллөөс харахад эрүүл мэнд, боловсрол,  Мэргэжил, сургалт үйлдвэрлэлийн төвүүдийг хүрэх үр дүн, чанар гүйцэтгэлд нь тулгуурлаж бараг санхүүжүүлэх гэж ярьчихсан байх юм. Бид ажлын байр бий болгоё гэвэл МСҮТ-үүд одоо маш чухал байгаа.</w:t>
      </w:r>
    </w:p>
    <w:p w14:paraId="12B5306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Ажлын хэсэг хариулъя, 95 дээр.</w:t>
      </w:r>
    </w:p>
    <w:p w14:paraId="4C0F163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Ж.Ганбат:</w:t>
      </w:r>
      <w:r w:rsidRPr="00A42973">
        <w:rPr>
          <w:rFonts w:ascii="Arial" w:eastAsia="Times New Roman" w:hAnsi="Arial" w:cs="Arial"/>
          <w:color w:val="000000"/>
          <w:sz w:val="24"/>
          <w:szCs w:val="24"/>
          <w:lang w:eastAsia="en-US" w:bidi="ar-SA"/>
        </w:rPr>
        <w:t xml:space="preserve"> Бид нар ер нь сүүлийн гурав, дөрвөн жил төсвийн зарлагын реформ шинэчлэлийн асуудал дээр Засгийн газар, Сангийн яам бол нэлээн голлож ажиллаж байгаа. Өнгөрсөн жилээс бид нар Улсын Их Хурлаар эрүүл мэндийн </w:t>
      </w:r>
      <w:r w:rsidRPr="00A42973">
        <w:rPr>
          <w:rFonts w:ascii="Arial" w:eastAsia="Times New Roman" w:hAnsi="Arial" w:cs="Arial"/>
          <w:color w:val="000000"/>
          <w:sz w:val="24"/>
          <w:szCs w:val="24"/>
          <w:lang w:eastAsia="en-US" w:bidi="ar-SA"/>
        </w:rPr>
        <w:lastRenderedPageBreak/>
        <w:t>салбарын шинэчлэлийг холбогдох хуулийг нь батлуулаад энэ оноос хэрэгжээд явж байгаа. Тэгэхдээ бид нар бол ер нь төсвийн шинэчлэлтэй холбоотой гүйцэтгэл, үр дүнд нь уялдуулж санхүүжүүлэх нь хамгийн үр дүнтэй гээд, эрүүл мэнд дээр эхэлчихсэн. Одоо боловсрол явна.</w:t>
      </w:r>
    </w:p>
    <w:p w14:paraId="79D52A2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Мэргэжлийн сургалт үйлдвэрлэлийн төв гээд таны асуусан дээр бол, бид нар Мэргэжлийн сургалт үйлдвэрлэлийн төвүүдийг одоо хөдөлмөрийн зах зээл дээр эрэлттэй байгаа мэргэжлээр нь сургадаг, тэд нарыг төгсөөд ажлын байраар хангадаг энэ тогтолцоо руу нь оруулахгүй бол бид өнгөрсөн хугацаанд авч хэрэгжүүлж байсан бас алдаагаа давтаж болзошгүй учраас МСҮТ дээр бид нар ерөөсөө хөдөлмөрийн зах зээл дээр ямар мэргэжил хэрэгтэй байна, түүгээр нь хүмүүсээ сургаад, яг ингээд ажлын байраар нь хангадаг тогтолцоо руу шилжиж, энэ шинэчлэлийг бол мэргэжлийн сургалт үйлдвэрийн төвүүд.</w:t>
      </w:r>
    </w:p>
    <w:p w14:paraId="01BF0E0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Улсын Их Хурлын гишүүн Ганзоригийн Тэмүүлэн асуулт асууна.</w:t>
      </w:r>
    </w:p>
    <w:p w14:paraId="198935A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Г.Тэмүүлэн:</w:t>
      </w:r>
      <w:r w:rsidRPr="00A42973">
        <w:rPr>
          <w:rFonts w:ascii="Arial" w:eastAsia="Times New Roman" w:hAnsi="Arial" w:cs="Arial"/>
          <w:color w:val="000000"/>
          <w:sz w:val="24"/>
          <w:szCs w:val="24"/>
          <w:lang w:eastAsia="en-US" w:bidi="ar-SA"/>
        </w:rPr>
        <w:t> Төсвийн хүрээний мэдэгдлийг бас уншиж танилцлаа. Бид нарын хувьд ер нь жил жилийн төсөв дээр л төсвийн хүрээний мэдэгдэл дээр энэ төсвийн сахилга бат, үр ашгийг сайжруулах зайлшгүй шаардлага байгаа. Төсөв гэдэг бол нэг талдаа энэ татвар төлөгчдийн мөнгө. Бид нарын хувьд төсвийн бодлого, шинэчлэлийн асуудлыг зөв гаргаж ирж тавих зайлшгүй шаардлага байгаа. Би зүгээр ирэх онуудын хувьд ер нь зүгээр энэ төсвийн орлого, энэ өөдрөг төсөөллөөр хийсэн зорилгууд ер нь хэр боломжтой эсэхийг бол хэлж мэдэхгүй байна.</w:t>
      </w:r>
    </w:p>
    <w:p w14:paraId="3FDCE44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Гэхдээ нөгөө талдаа бид нарын өнгөрсөн арван жилийн алдаа бол ерөөсөө орлого нэмдэг, тэгээд зарлага өсдөг. Бодит байдал дээр алдагдал тэнцлийнх нь зөрүү их гардаг асуудлууд байгаа. Тэгээд би үүнтэй холбоотой нэг асуудлыг асуух гээд байгаа юм. Энэ зардалтай холбоотойгоор урсгал зардал, цалингийн өсөлтүүд ерөөсөө сүүлийн арван жилд 34 хувиар өслөө. 34 хувиар өссөн. Төр өөрөө данхайсан бүтэцтэй боллоо. Хүн амынх нь 6 хувьтай тэнцэх хэмжээний төрийн албан хаагч нартай боллоо. 200 мянга гаруй алба хаагч нартай боллоо. Бараг баялаг бүтээгч нартайгаа ижил хэмжээний төрийн албан хаагч нартай боллоо. Тэгэхээр бид нарын хувьд ирэх нь гурван жилийн хугацаанд гэдэг юм уу, 2023, 2024 онд цалингийн санг өсгөхгүй байх, орон тоог өсгөхгүй байх боломжтой юу? Үе шаттайгаар бууруулах зайлшгүй шаардлага бол бид нарт байна. Энэ асуудал дээр Сангийн яам дүн шинжилгээ хийж байгаа юу? Яаж энэ төрийн институцийг бэхжүүлэх вэ, яаж энэ төрийг чадварлаг болгох, цомхон төрийн албатай болох вэ гэдэг бодлого бол бид нарт маш чухал байгаад байна. Энэ асуудал дээр Сангийн яам нь ямар дүн шинэчлэл хийж байна?</w:t>
      </w:r>
    </w:p>
    <w:p w14:paraId="182D30C9"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Хоёрт, саяын төрийн өмчийн компаниудын засаглалыг сайжруулах, үр өгөөжийг нэмэгдүүлэх шинэчлэлийн реформыг хийнэ гэдэг асуудлыг хөндөж тавиад байгаа юм. Тэгэхээр яг яаж энэ үйл ажиллагааных нь ил тод байдлыг нэмэгдүүлэх, үр ашгийг нь сайжруулах юм бэ, засаглалыг нэмэгдүүлэх гээд байгаа юм бэ? Гарц, шийдэл нь юу юм бэ? Бид нар энэ төр өмчийн компаниудын засаглалыг нь ерөөсөө сайжруулахгүйгээр төрөөс. Төрөөс шүү, төрөөс болон улс төрөөс хараат бус байх энэ хуулийн реформыг хийхгүйгээр төрийн өмчийн компаниудын төсөвт төвлөрүүлэх орлогыг нэмэгдүүлнэ гэсэн зүйл бол байхгүй ээ. Тэрнээс яг өмнөх жилийнх шигээр, саяын энэ хаврынх шигээр төсөвт орж ирэхээс нь өмнө төрийн өмчийн компаниудаас татаас авдаг санхүүжилт авдаг муу жишгээр бид нар яваад бүтэхгүй ээ. Энэ асуудалдаа ямар байр суурьтай байгаа вэ, Сангийн яамны зүгээс?</w:t>
      </w:r>
    </w:p>
    <w:p w14:paraId="18B5581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Ганбат дарга хариулъя. 95 дугаар микрофон.</w:t>
      </w:r>
    </w:p>
    <w:p w14:paraId="0000AE9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Ж.Ганбат:</w:t>
      </w:r>
      <w:r w:rsidRPr="00A42973">
        <w:rPr>
          <w:rFonts w:ascii="Arial" w:eastAsia="Times New Roman" w:hAnsi="Arial" w:cs="Arial"/>
          <w:color w:val="000000"/>
          <w:sz w:val="24"/>
          <w:szCs w:val="24"/>
          <w:lang w:eastAsia="en-US" w:bidi="ar-SA"/>
        </w:rPr>
        <w:t> Тэмүүлэн гишүүний асуултад хариулъя. Бид нар төсвийн зарлагын энэ зардлууд дотроо урсгал зарлагын реформ шинэчлэлийн асуудал дээр сүүлийн гурван жил дээр бол нэлээн эрчтэй ажиллаж байгаа. Бид үүн дээр өмнө нь явж ирсэн практик дээр зарлагын, хүчээр янз бүрийн байдлаар арга хэмжээнүүдийг авч хэрэгжүүлж ирсэн нь бас үр дүнгүй болсон юмнууд бол байгаа. Гэхдээ өнгөрсөн гурван жилээс бид нар ерөөсөө л гүйцэтгэлд нь уялдаа санхүүжүүлнэ. Бид нар эндээс эрүүл мэндээс эхэлчихсэн. Одоо араас нь боловсрол орно.  Эрүүл мэнд, боловсрол, нийгмийн хамгааллын салбар нийт төсвийн зарлагынхаа 70 хувийг эзэлж байгаа. Орон тоо нэмэгдэж байгаа, энэ тэр гээд ийм асуудал.</w:t>
      </w:r>
    </w:p>
    <w:p w14:paraId="3535A61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Гэхдээ бид нар энэ дээр ерөөсөө л төрийн үйлчилгээг ил тод, шуурхай, оновчтой болгоно. Энэ дээрээ гүйцэтгэлээр нь санхүүжүүлээд ирэхээр аяндаа зөв бүтэц рүү ороод, санхүүжилтийг нь зөв механизмыг бүрдүүлж байж л бид нар энэ шинэчлэлийг авч явах юм байна гэдэг ийм байдлаар бол хэрэгжүүлээд Улсын Их Хурлаар холбогдох хуулийг нь батлуулан хэрэгжүүлж эхэлж байна.</w:t>
      </w:r>
    </w:p>
    <w:p w14:paraId="6631FA7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 дахь нь Сангийн яаман дээр бид нар энэ төрийн албан хаагчдын цалингийн систем гэдэг ажлыг өнгөрсөн 2019 оноос эхлээд хэрэгжүүлээд одоо энэ дээрээ явж байна. Нийт Монгол Улсад хэчнээн төрийн албан хаагч байна, энэ дээр цалингийн систем гээд яг энэ дээр бол бодитой, яг гүйцэтгэлээрээ санхүүждэг ийм тогтолцоог нэвтрүүлж байж бид нар төрийн албан хаагчдын бүтцийг оновчтой болгоно, төрийн албан хаагчдын тоог хязгаарлах, нэмэгдүүлэхгүй байх ийм бодлого, шинэчлэлийн ажлуудыг бол тодорхой үе шаттай хийгээд, эхнээс нь үр дүнгүүд нь бол гараад явж байна.</w:t>
      </w:r>
    </w:p>
    <w:p w14:paraId="2663097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Төрийн өмчит компаниудын үр ашиг гэдэг дээр бол Засгийн газар, Сангийн яамнаас 2021 оны төсөв батлуулахаас шинэчлэлийг нь эхлүүлсэн. Тэгээд одоо энэ асуудал дээр үргэлжлүүлээд нэлээн эрчтэй Сангийн яам ажиллаж байна. Хамгийн гол шинэчлэлийн төрийн өмчит компаниуд дээр чиг үүрэг, бүтцийг шинэчлэн зохион байгуулаад ерөөсөө л ил тод болгон, засаглалын зөв голдиролд нь оруулна, хариуцлага тооцдог болъё, ийм механизмыг бид нар бүрдүүлж байж төрийн өмчит компаниудыг тэр үр ашгийг нь нэмэгдүүлэх юм байна гэдэг яг энэ чиглэлээр ажиллаж байгаа.</w:t>
      </w:r>
    </w:p>
    <w:p w14:paraId="406DF5D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Ганзоригийн Тэмүүллийн гишүүнд 1 минут нэмж өгье.</w:t>
      </w:r>
    </w:p>
    <w:p w14:paraId="557CFF0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Г.Тэмүүлэн:</w:t>
      </w:r>
      <w:r w:rsidRPr="00A42973">
        <w:rPr>
          <w:rFonts w:ascii="Arial" w:eastAsia="Times New Roman" w:hAnsi="Arial" w:cs="Arial"/>
          <w:color w:val="000000"/>
          <w:sz w:val="24"/>
          <w:szCs w:val="24"/>
          <w:lang w:eastAsia="en-US" w:bidi="ar-SA"/>
        </w:rPr>
        <w:t> Би яг л тодорхой зүйл асуугаад байгаа юм. Жишээ нь 2022 онд, 2023 онд, 2024 он ч гэдэг юм уу, энэ цалингийн санг өсгөхгүй байх боломж байгаа юу? Орон тоог өсгөхгүй байх боломж байгаа юу? Өнөөдөр чинь 200 мянган төрийн албан хаач гэдэг бол ерөөсөө хэт их болчихсон байна шүү дээ. Тэгэхээр бид нар энэ баялаг бүтээгч нартайгаа ижил хэмжээний төрийн албан хаагч нартай болчихсон ийм улс бол бараг байхгүй шүү. Нийт хувьчлаад аваад үзэх юм бол бараг хүн амынх нь зургаан хувьд хүрчхээд байдаг. Тэгэхээр энэн дээр бид нар тодорхой бодлого гараад, тэр реформыг хийгээд шинэчлэл хийгээд ингээд явах ёстой. Бодитойгоор дүн шинжилгээ реформ хийх ёстой гэж.</w:t>
      </w:r>
    </w:p>
    <w:p w14:paraId="375001F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Хоёрт, саяын төрийн өмчийн компаниуд гэхээр бас л нэг юм бөөрөнхийлж зүйл яриад байгаа юм. Бид нар ерөөсөө яг энэ төрөөс хараат бус байх, улс төрөөс хараат бус байх энэ реформыг л ерөөсөө бид нар энэ ондоо багтаж, үнэхээр реформ хийх гээд байгаа бол энийг хийх ёстой. Тэгэхгүй сая энэ хаврынх шиг төсөвт тухайн тэр татвар болж орж ирэх ёстой юм уу, санхүүжилт авдаг, тодорхой төсөл арга хэмжээг санхүүжүүлдэг, тэгээд төсвөөс гадуур хоёр төсөвтэй байдаг ч гэдэг юм уу ийм байдлаар явбал энэ өөрчлөлт гарахгүй ээ. Та нар энэ дээр одоо ер нь ямар </w:t>
      </w:r>
      <w:r w:rsidRPr="00A42973">
        <w:rPr>
          <w:rFonts w:ascii="Arial" w:eastAsia="Times New Roman" w:hAnsi="Arial" w:cs="Arial"/>
          <w:color w:val="000000"/>
          <w:sz w:val="24"/>
          <w:szCs w:val="24"/>
          <w:lang w:eastAsia="en-US" w:bidi="ar-SA"/>
        </w:rPr>
        <w:lastRenderedPageBreak/>
        <w:t>байдал руу шилжиж, шинэчлэлэээ хийж байгаа юм бэ? Төсвийн тогтвортой байдлын хуулиа цаашид хэрхэх вэ? Хууль гаргаснаас хойш бол.</w:t>
      </w:r>
    </w:p>
    <w:p w14:paraId="13690FF8" w14:textId="77777777" w:rsidR="00A42973" w:rsidRPr="004E13F0" w:rsidRDefault="00A42973" w:rsidP="00A42973">
      <w:pPr>
        <w:suppressAutoHyphens w:val="0"/>
        <w:spacing w:line="240" w:lineRule="auto"/>
        <w:ind w:right="-57" w:firstLine="890"/>
        <w:jc w:val="both"/>
        <w:rPr>
          <w:rFonts w:ascii="Arial" w:eastAsia="Times New Roman" w:hAnsi="Arial" w:cs="Arial"/>
          <w:color w:val="000000"/>
          <w:sz w:val="24"/>
          <w:szCs w:val="24"/>
          <w:lang w:eastAsia="en-US" w:bidi="ar-SA"/>
        </w:rPr>
      </w:pPr>
      <w:r w:rsidRPr="004E13F0">
        <w:rPr>
          <w:rFonts w:ascii="Arial" w:eastAsia="Times New Roman" w:hAnsi="Arial" w:cs="Arial"/>
          <w:b/>
          <w:bCs/>
          <w:color w:val="000000"/>
          <w:sz w:val="24"/>
          <w:szCs w:val="24"/>
          <w:lang w:eastAsia="en-US" w:bidi="ar-SA"/>
        </w:rPr>
        <w:t>Т.Аюурсайхан:</w:t>
      </w:r>
      <w:r w:rsidRPr="004E13F0">
        <w:rPr>
          <w:rFonts w:ascii="Arial" w:eastAsia="Times New Roman" w:hAnsi="Arial" w:cs="Arial"/>
          <w:color w:val="000000"/>
          <w:sz w:val="24"/>
          <w:szCs w:val="24"/>
          <w:lang w:eastAsia="en-US" w:bidi="ar-SA"/>
        </w:rPr>
        <w:t> 94 дүгээр микрофон, Ганбат дарга.</w:t>
      </w:r>
    </w:p>
    <w:p w14:paraId="40965464" w14:textId="77777777" w:rsidR="00A42973" w:rsidRPr="004E13F0" w:rsidRDefault="00A42973" w:rsidP="00A42973">
      <w:pPr>
        <w:suppressAutoHyphens w:val="0"/>
        <w:spacing w:line="240" w:lineRule="auto"/>
        <w:ind w:right="-57" w:firstLine="890"/>
        <w:jc w:val="both"/>
        <w:rPr>
          <w:rFonts w:ascii="Arial" w:eastAsia="Times New Roman" w:hAnsi="Arial" w:cs="Arial"/>
          <w:color w:val="000000"/>
          <w:sz w:val="24"/>
          <w:szCs w:val="24"/>
          <w:lang w:eastAsia="en-US" w:bidi="ar-SA"/>
        </w:rPr>
      </w:pPr>
      <w:r w:rsidRPr="004E13F0">
        <w:rPr>
          <w:rFonts w:ascii="Arial" w:eastAsia="Times New Roman" w:hAnsi="Arial" w:cs="Arial"/>
          <w:b/>
          <w:bCs/>
          <w:color w:val="000000"/>
          <w:sz w:val="24"/>
          <w:szCs w:val="24"/>
          <w:lang w:eastAsia="en-US" w:bidi="ar-SA"/>
        </w:rPr>
        <w:t>Ж.Ганбат: </w:t>
      </w:r>
      <w:r w:rsidRPr="004E13F0">
        <w:rPr>
          <w:rFonts w:ascii="Arial" w:eastAsia="Times New Roman" w:hAnsi="Arial" w:cs="Arial"/>
          <w:color w:val="000000"/>
          <w:sz w:val="24"/>
          <w:szCs w:val="24"/>
          <w:lang w:eastAsia="en-US" w:bidi="ar-SA"/>
        </w:rPr>
        <w:t>Тэмүүлэн гишүүний асуултад нэмээд хариулъя. Ер нь Сангийн яамнаас бол сүүлийн гурван жил ер нь аль болох орон тоог бид нэмэхгүй бодлого барьж байгаа. Үүнийг хамгийн гол нь би давтаж хэлээд байгаа нь төсвийн зарлагын реформыг бид нар гүйцэтгэл үр дүнд нь уялдуулж санхүүжүүлээд ирэхээр аяндаа оновчтой бүтэц нь бий болоод байна. Үүгээрээ бид орон тоогоо нэмэгдүүлэхгүйгээр бол аль болох хязгаарлаж байгаа. Гэхдээ нөгөө талд нь улсын төсвийн хөрөнгө оруулалтаар шинээр баригдаж байгаа сургууль, эмнэлэг цэцэрлэгтэй холбогдолтойгоор бол зайлшгүй нөгөө талдаа бас хүүхдийн тоо, хүн амын тооны өсөлттэй холбоотойгоор орон тоо нэмэгдэх юмнууд бол байгаа. Энэ дээр бол бид нар гүйцэтгэлтэй нь уялдуулаад ингэнэ. Бас хөрөнгө оруулалтын саяын тэр эрэмбэлэх, санхүүжүүлэх энэ шинэчлэлтэй холбогдуулаад бас бид нар дээр ажил хийгдэж байгаа юмнууд бол байгаа.</w:t>
      </w:r>
    </w:p>
    <w:p w14:paraId="62305C1D" w14:textId="77777777" w:rsidR="00A42973" w:rsidRPr="004E13F0" w:rsidRDefault="00A42973" w:rsidP="00A42973">
      <w:pPr>
        <w:suppressAutoHyphens w:val="0"/>
        <w:spacing w:line="240" w:lineRule="auto"/>
        <w:ind w:right="-57" w:firstLine="890"/>
        <w:jc w:val="both"/>
        <w:rPr>
          <w:rFonts w:ascii="Arial" w:eastAsia="Times New Roman" w:hAnsi="Arial" w:cs="Arial"/>
          <w:color w:val="000000"/>
          <w:sz w:val="24"/>
          <w:szCs w:val="24"/>
          <w:lang w:eastAsia="en-US" w:bidi="ar-SA"/>
        </w:rPr>
      </w:pPr>
      <w:r w:rsidRPr="004E13F0">
        <w:rPr>
          <w:rFonts w:ascii="Arial" w:eastAsia="Times New Roman" w:hAnsi="Arial" w:cs="Arial"/>
          <w:color w:val="000000"/>
          <w:sz w:val="24"/>
          <w:szCs w:val="24"/>
          <w:lang w:eastAsia="en-US" w:bidi="ar-SA"/>
        </w:rPr>
        <w:t>Яг тэр төрийн өмчит компаниуд дээр бол Тэмүүлэн гишүүнтэй санал нэг байгаа. Бид нар улс төрөөс ангид, үнэхээр тэр засаглал нь ил тод зүгээр, төрийн өмчит компаниудын үйл ажиллагаа нь ил тод, үнэхээр тэр компаниа аль болох.</w:t>
      </w:r>
    </w:p>
    <w:p w14:paraId="744AB1ED" w14:textId="77777777" w:rsidR="00A42973" w:rsidRPr="004E13F0" w:rsidRDefault="00A42973" w:rsidP="00A42973">
      <w:pPr>
        <w:suppressAutoHyphens w:val="0"/>
        <w:spacing w:line="240" w:lineRule="auto"/>
        <w:ind w:right="-57" w:firstLine="890"/>
        <w:jc w:val="both"/>
        <w:rPr>
          <w:rFonts w:ascii="Arial" w:eastAsia="Times New Roman" w:hAnsi="Arial" w:cs="Arial"/>
          <w:color w:val="000000"/>
          <w:sz w:val="24"/>
          <w:szCs w:val="24"/>
          <w:lang w:eastAsia="en-US" w:bidi="ar-SA"/>
        </w:rPr>
      </w:pPr>
      <w:r w:rsidRPr="004E13F0">
        <w:rPr>
          <w:rFonts w:ascii="Arial" w:eastAsia="Times New Roman" w:hAnsi="Arial" w:cs="Arial"/>
          <w:b/>
          <w:bCs/>
          <w:color w:val="000000"/>
          <w:sz w:val="24"/>
          <w:szCs w:val="24"/>
          <w:lang w:eastAsia="en-US" w:bidi="ar-SA"/>
        </w:rPr>
        <w:t>Т.Аюурсайхан:</w:t>
      </w:r>
      <w:r w:rsidRPr="004E13F0">
        <w:rPr>
          <w:rFonts w:ascii="Arial" w:eastAsia="Times New Roman" w:hAnsi="Arial" w:cs="Arial"/>
          <w:color w:val="000000"/>
          <w:sz w:val="24"/>
          <w:szCs w:val="24"/>
          <w:lang w:eastAsia="en-US" w:bidi="ar-SA"/>
        </w:rPr>
        <w:t> Улсын Их Хурлын гишүүн Хассуурийн Ганхуягт микрофон өгье. Алга байна. Улсын Их Хурлын гишүүн Хүрэлбаатарын Булгантуяа асуулт асууя.</w:t>
      </w:r>
    </w:p>
    <w:p w14:paraId="7098D8CA" w14:textId="77777777" w:rsidR="00A42973" w:rsidRPr="004E13F0" w:rsidRDefault="00A42973" w:rsidP="00A42973">
      <w:pPr>
        <w:suppressAutoHyphens w:val="0"/>
        <w:spacing w:line="240" w:lineRule="auto"/>
        <w:ind w:right="-57" w:firstLine="890"/>
        <w:jc w:val="both"/>
        <w:rPr>
          <w:rFonts w:ascii="Arial" w:eastAsia="Times New Roman" w:hAnsi="Arial" w:cs="Arial"/>
          <w:color w:val="000000"/>
          <w:sz w:val="24"/>
          <w:szCs w:val="24"/>
          <w:lang w:eastAsia="en-US" w:bidi="ar-SA"/>
        </w:rPr>
      </w:pPr>
      <w:r w:rsidRPr="004E13F0">
        <w:rPr>
          <w:rFonts w:ascii="Arial" w:eastAsia="Times New Roman" w:hAnsi="Arial" w:cs="Arial"/>
          <w:b/>
          <w:bCs/>
          <w:color w:val="000000"/>
          <w:sz w:val="24"/>
          <w:szCs w:val="24"/>
          <w:lang w:eastAsia="en-US" w:bidi="ar-SA"/>
        </w:rPr>
        <w:t>Х.Булгантуяа:</w:t>
      </w:r>
      <w:r w:rsidRPr="004E13F0">
        <w:rPr>
          <w:rFonts w:ascii="Arial" w:eastAsia="Times New Roman" w:hAnsi="Arial" w:cs="Arial"/>
          <w:color w:val="000000"/>
          <w:sz w:val="24"/>
          <w:szCs w:val="24"/>
          <w:lang w:eastAsia="en-US" w:bidi="ar-SA"/>
        </w:rPr>
        <w:t> Нэг зүйлийг асуух гэсэн юм. Сая 2021 оны 1 сарын 1-нээс засаг Засаг захиргаа, нэгжийн тухай хуулийн шинэчилсэн найруулга хэрэгжиж эхэлсэн байж байгаа. Үүн дээр Төсвийн тухай хуульд зарим нэг өөрчлөлт оруулж орон нутгийн төсөвт бас нэлээдгүй санхүүжилт үлдээхээр болсон байж байгаа. Төсвийн орлого дээр хувь хүний орлогын албан татвар, аж ахуйн нэгжийн орлогын албан татвараас.  Энийг та бүхэн тооцсон байгаа юу? Нийслэлд байгаа энэ дээр төсвийн тооцоолол юмнуудаа хийсэн байгаа юу гэдэг ийм асуулт байна. Тэгээд шаардлагатай бол тодруулна шүү, дарга аа.</w:t>
      </w:r>
    </w:p>
    <w:p w14:paraId="32C1BBC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Ганбат дарга хариулах уу, 94 дүгээр дээр.</w:t>
      </w:r>
    </w:p>
    <w:p w14:paraId="4D4DF85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Ж.Ганбат:</w:t>
      </w:r>
      <w:r w:rsidRPr="00A42973">
        <w:rPr>
          <w:rFonts w:ascii="Arial" w:eastAsia="Times New Roman" w:hAnsi="Arial" w:cs="Arial"/>
          <w:color w:val="000000"/>
          <w:sz w:val="24"/>
          <w:szCs w:val="24"/>
          <w:lang w:eastAsia="en-US" w:bidi="ar-SA"/>
        </w:rPr>
        <w:t> Булгантуяа гишүүний асуултад хариулъя. Тэр Засаг захиргаа, нэгжийн тухай хуулиа ингээд шинэчлэн батлахтай, энэ холбогдолтой тооцооллоо бид нар төсвийн хүрээн дээрээ авч үзэж байгаа. Оруулж тооцож байгаа. Гэхдээ энэ дээр орон нутагт орлогын эх үүсвэр нь шилжсэнтэй холбогдуулаад яг төсвийн тэнцэл талаасаа бас зарим нэг зарлагын асуудлууд дээр нарийвчилж тооцож судлах, энэ асуудлыг Засгийн газар дээр ажлын хэсэг гараад ажиллаж байгаа. Зарим нэг орлогын эх үүсвэр бий болчхоод, нөгөө талдаа бас орон нутаг дээр ямар чиг үүргүүд дээр нь байж, бид нар төсвийн тэнцэл талаасаа балансаа яаж барих вэ гэдэг ийм тооцооллын ажлыг бол нарийвчлаад хийгдэж байгаа.</w:t>
      </w:r>
    </w:p>
    <w:p w14:paraId="433D182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Би түрүүн Тэмүүлэн гишүүний асуусан нэг асуултыг хариулаагүй үлдээсэн байна. Бид нар Төсвийн тогтвортой байдлын тухай хуулийн тэр тусгай шаардлагуудыг бол төсвийн хүрээний мэдэгдэл дунд хугацаандаа ер нь Сангийн яам, Засгийн газраас энийг мөрдөж ажиллана. Энэ дээр бид нар ямар нэгэн өөрчлөлт хийхгүй.</w:t>
      </w:r>
    </w:p>
    <w:p w14:paraId="19D4048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Хүрэлбаатарын Булгантуяа гишүүнд 1 минутад нэмж өгье.</w:t>
      </w:r>
    </w:p>
    <w:p w14:paraId="75BF8F81" w14:textId="15863049"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Х.Булгантуяа:</w:t>
      </w:r>
      <w:r w:rsidRPr="00A42973">
        <w:rPr>
          <w:rFonts w:ascii="Arial" w:eastAsia="Times New Roman" w:hAnsi="Arial" w:cs="Arial"/>
          <w:color w:val="000000"/>
          <w:sz w:val="24"/>
          <w:szCs w:val="24"/>
          <w:lang w:eastAsia="en-US" w:bidi="ar-SA"/>
        </w:rPr>
        <w:t xml:space="preserve"> Үүнийгээ орон нутгуудтай их сайн яриарай гэж бас зөвлөмөөр байна. Аймаг орон нутгууд бас нэлээдгүй их ажлыг төлөвлөж байгаа юм шиг байна. </w:t>
      </w:r>
      <w:r w:rsidRPr="00A42973">
        <w:rPr>
          <w:rFonts w:ascii="Arial" w:eastAsia="Times New Roman" w:hAnsi="Arial" w:cs="Arial"/>
          <w:color w:val="000000"/>
          <w:sz w:val="24"/>
          <w:szCs w:val="24"/>
          <w:lang w:eastAsia="en-US" w:bidi="ar-SA"/>
        </w:rPr>
        <w:lastRenderedPageBreak/>
        <w:t xml:space="preserve">Ялангуяа нэгжийн тухай хуулийн дагуу бол нэлээн их хүлээлттэй байгаа. Үүнийхээ дагуу стратеги төлөвлөгөөгөө бас гаргаад явж байх шиг байна. Хоёрдугаарт, ялангуяа төрийн өмчит компаниудын асуудлыг миний мэдэхээр бараг л сүүлийн гурав, дөрвөн </w:t>
      </w:r>
      <w:bookmarkStart w:id="5" w:name="_GoBack"/>
      <w:bookmarkEnd w:id="5"/>
      <w:r w:rsidRPr="00A42973">
        <w:rPr>
          <w:rFonts w:ascii="Arial" w:eastAsia="Times New Roman" w:hAnsi="Arial" w:cs="Arial"/>
          <w:color w:val="000000"/>
          <w:sz w:val="24"/>
          <w:szCs w:val="24"/>
          <w:lang w:eastAsia="en-US" w:bidi="ar-SA"/>
        </w:rPr>
        <w:t>жил ярилаа. Төрийн өмчийн удирдлага, зохицуулалтын газрыг нэлээн чадавхтай, санхүүгийн хувьд ийм боломж бололцоотой болгохгүй бол 40 гаруйхан хүнтэйгээр Монголын ийм хэчнээн зуун төрийн өмчит компаниудын дээр энэ орон нутгийн өмчит компаниуд дээр хяналт тавиад явна гэдэг бол боломж бололцоо бас муутай. Дээрээс нь өөрсдөө мэдээж амжихгүй бол гаднын зөвлөхүүдийг дотоодын зөвлөх компаниудыг авдаг, хяналт тавьдаг, аудит хийлгэдэг ийм зарчим руу нэлээн сайн оруулмаар байгаа юм. Ингэхийн тулд төсөв санхүүжилтийг тавьж өгөхгүй бол нэг хэдхэн хүний цалингаас илүү гарахгүй төсөвтэй байгаад байвал хэдүүлээ одоо ингээд л ярьсаар байгаад л энэ төрийн өмчит компаниудын засаглалын асуудлыг ярьсаар байгаад л яг таарч байна.  Ер нь бол зарим ингээд төрийн өмчит компаниудад өчнөөн олон жил.</w:t>
      </w:r>
    </w:p>
    <w:p w14:paraId="50F1327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Ерэн дөрөвдүгээр микрофон дээр хариулна.</w:t>
      </w:r>
    </w:p>
    <w:p w14:paraId="502AAB2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Ж.Ганбат:</w:t>
      </w:r>
      <w:r w:rsidRPr="00A42973">
        <w:rPr>
          <w:rFonts w:ascii="Arial" w:eastAsia="Times New Roman" w:hAnsi="Arial" w:cs="Arial"/>
          <w:color w:val="000000"/>
          <w:sz w:val="24"/>
          <w:szCs w:val="24"/>
          <w:lang w:eastAsia="en-US" w:bidi="ar-SA"/>
        </w:rPr>
        <w:t> Төрийн өмчит компаниудын Сангийн яам дээр одоогоор бол яг одоо үйл ажиллагаа явуулж байгаа төрийн болон орон нутгийн өмчит компаниудын үйл ажиллагаан дээр нь дүгнэлт хийж байгаа. Хэд хэд ангилж авч үзэж байгаа. Тэгээд энэ компаниудыг ер нь цаашдаа бүтэц зохион байгуулалтыг нь зөв болгох, ер нь хамгийн зөв арга бол нээлттэй ил тод компанийн хэлбэрт шилжүүлж байж, тэгээд эд нарыг цаашаагаа яг үнэхээр олон жил ашиггүй алдагдалтай ажиллаж байсан төрийн өмчит компаниудын бүтцийн өөрчлөлтийг авч үзэж байж ил тод нээлттэй болгох ийм байдлаар л явах нь зөв. Яг таны хэлж байгаа цөөхөн хүнтэй зүгээр ямар нэгэн үйл ажиллагаа явуулдаг нь тодорхойгүй, алдагдалтай ийм юмнууд бол бодитой байгаа. Энэ дээр яг дүгнэлт хийгээд хэд хэд ангилалд авч үзэж байгаад олон жил алдагдалтай явсан компаниуд дээр тодорхой бодлогын арга хэмжээнүүдийг авч ингэж хэрэгжүүлэхээр ажиллаж байгаа.</w:t>
      </w:r>
    </w:p>
    <w:p w14:paraId="0FF56E9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Улсын Их Хурлын гишүүн Дамдинсүрэнгийн Өнөрболор алга байна. Баагаагийн Баттөмөр гишүүн асуулт асууна. Улсын Их Хурлын гишүүн Баагаагийн Баттөмөр гишүүн.</w:t>
      </w:r>
    </w:p>
    <w:p w14:paraId="55A01B6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Б.Баттөмөр:</w:t>
      </w:r>
      <w:r w:rsidRPr="00A42973">
        <w:rPr>
          <w:rFonts w:ascii="Arial" w:eastAsia="Times New Roman" w:hAnsi="Arial" w:cs="Arial"/>
          <w:color w:val="000000"/>
          <w:sz w:val="24"/>
          <w:szCs w:val="24"/>
          <w:lang w:eastAsia="en-US" w:bidi="ar-SA"/>
        </w:rPr>
        <w:t> Энэ 2022 онд 2023, 2024 оны төсвийн хүрээний мэдэгдэл, төсвийн төсөөлөл дээр орлогыг нэмэгдүүлэх чиглэлээр гээд яг юу тусгав аа? Энийг ингээд хараад байхаар жил жилд 1 их наяд төгрөг, 300-гаад сая төгрөгөөр орлого нэмэгддэг. Гэтэл Монгол улсын төсвийн орлогыг нэмэгдүүлэх боломж бол асар өндөр байгаа шүү дээ. Тухайлбал далд эдийн засгийг ил болгох чиглэлээр. Монгол Улсын эдийн засагт байж байгаа мөнгөний гүйлгээ болон бусад зүйлтэй ингээд харьцуулахаар энэнээс давчихсан том том өмч хөрөнгө, том том мөнгөний урсгал асар өндөр байна л даа. Далд эдийн засгийг ил болгох чиглэлээр татварын баазыг өргөтгөх чиглэлээр энэ 13.2 их наяд төгрөгийн орлого гэж байгаа. Энийг нэмэгдүүлэх чиглэлээр боломж дахиад байна уу? Энийг одоо та нар үзээч.</w:t>
      </w:r>
    </w:p>
    <w:p w14:paraId="7A49018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Зарлагын дээд хэмжээг 14 их наяд 852 тэрбум төгрөг гэсэн байна. Маш их нарийвчлалтай гаргаснаар ингээд үзэхээр тэр зарлагын жагсаалт гарсан байна гэж ингэж ойлгож байгаа юм. Зарлагыг эрэмбэлэх чиглэлээр одоо юу хийхээр төлөвлөж байна вэ? Энэ төсвийн хүрээний мэдэгдэл 2022 оны мөнгөний бодлоготойгоо яаж уялдаж байна вэ? Мөнгөний бодлогын төсөөлөл гарсан уу? энийг яаж уяж байна вэ?</w:t>
      </w:r>
    </w:p>
    <w:p w14:paraId="5DCBBB0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Экспортод гаргаж байгаа бүтээгдэхүүнүүд зэсийн баяжмалаас бусад төмрийн хүдэр, нүүрс худалдаж авч байгаа үнэ дэлхийн зах зээлийн үнэ хүрч худалдаж чадаж байна уу? Би бол чадахгүй байгаа гэж ингэж ойлгож байгаа. Хятадтай яриад хятадын </w:t>
      </w:r>
      <w:r w:rsidRPr="00A42973">
        <w:rPr>
          <w:rFonts w:ascii="Arial" w:eastAsia="Times New Roman" w:hAnsi="Arial" w:cs="Arial"/>
          <w:color w:val="000000"/>
          <w:sz w:val="24"/>
          <w:szCs w:val="24"/>
          <w:lang w:eastAsia="en-US" w:bidi="ar-SA"/>
        </w:rPr>
        <w:lastRenderedPageBreak/>
        <w:t>компаниудын хэлсэн үнээр нь ингээд авдаг гэж. Тэгэхээр энэ нь дэлхийн зах зээлийн үнэ дээр ашигт малтмалын үнийг хүргэх чиглэлээр одоо юу хийх боломжтой байна? 10 их наяд төгрөгийн санхүүжилт маань 2022 оны төсөвт.</w:t>
      </w:r>
    </w:p>
    <w:p w14:paraId="6BD3F86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91 дүгээр микрофон, Мөнгөнчимэг дэд сайд.</w:t>
      </w:r>
    </w:p>
    <w:p w14:paraId="3DED6BF9"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С.Мөнгөнчимэг:</w:t>
      </w:r>
      <w:r w:rsidRPr="00A42973">
        <w:rPr>
          <w:rFonts w:ascii="Arial" w:eastAsia="Times New Roman" w:hAnsi="Arial" w:cs="Arial"/>
          <w:color w:val="000000"/>
          <w:sz w:val="24"/>
          <w:szCs w:val="24"/>
          <w:lang w:eastAsia="en-US" w:bidi="ar-SA"/>
        </w:rPr>
        <w:t> Баттөмөр гишүүний асуултад хариулъя. Ирэх оны 2022 оны орлогын төсөөлөл тал дээрээ бол орлогын эх үүсвэрүүдээ бүрэн дайчлах хэмжээнд бид нар бас тооцооллоо гаргасан. Энэ дээр тодруулаад хэлэх юм бол түрүүн бас хэлсэн. Төрийн өмчит компаниудын үр ашгийг нэмэгдүүлэх тал дээр орлогоо нэлээн дайчилъя гэж байгаа. Дараагийн нэг асуудал нь Эрдэс баялгийн бирж байгуулж энэ уул уурхайн бүтээгдэхүүнийхээ үнийг дэлхийн жишигт хүргэх, арилжааг олон улсын жишигт нийцүүлэх гэх энэ шинэчлэлийг хийснээрээ үнэ нь ил тод болж нээлттэй тогтох, энийгээ дагаад бас ашиг орлого нь нэмэгдэх бололцоо байгаа юм гэж ингэж харж байгаа.</w:t>
      </w:r>
    </w:p>
    <w:p w14:paraId="5854004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Татварын хамрагдалтыг нэмэгдүүлж, бүртгэл, үнэ шилжилтийн хяналтыг сайжруулснаараа татварын суурийг бас өргөжүүлнэ гэж ингэж үзэж байгаа. Дараагийн нэг асуудал нь татварын хөнгөлөлт чөлөөлөлтийг үе шаттай бууруулж оновчтой болгох, төлсөн татвараас нь буцаан олгох замаар дэмжлэг үзүүлэх энэ зарчмыг тууштай хэрэгжүүлнэ. Энэ бодлогын арга хэмжээнүүдийг авч хэрэгжүүлснээрээ бид нар ирэх жилүүдийнхээ орлого тал дээрээ төсвийн орлого бүрдүүлэх тал дээр тодорхой ийм үр дүнтэй арга хэмжээнүүдийг бас хэрэгжүүлэх бололцоотой юм байна гэж үндэслээд тооцооллыг гаргасан байгаа юм.</w:t>
      </w:r>
    </w:p>
    <w:p w14:paraId="299C89C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Улсын Их Хурлын гишүүд асуулт асууж, хариулт авч дууслаа. Үг хэлэх гишүүд байвал дэмжсэн, дэмжээгүй нэр авъя. Нэрийг тасаллаа. Танхимд Дуламдоржийн Тогтохсүрэн, Мөнхөөгийн Оюунчимэг гишүүн, Жамбалын Ганбаатар гишүүн нар нэрээ өгсөн. Цахимаар Баагаагийн Баттөмөр гишүүн. Мөнхөөгийн Оюунчимэг гишүүн үг хэлье.  </w:t>
      </w:r>
    </w:p>
    <w:p w14:paraId="755F52A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М.Оюунчимэг:</w:t>
      </w:r>
      <w:r w:rsidRPr="00A42973">
        <w:rPr>
          <w:rFonts w:ascii="Arial" w:eastAsia="Times New Roman" w:hAnsi="Arial" w:cs="Arial"/>
          <w:color w:val="000000"/>
          <w:sz w:val="24"/>
          <w:szCs w:val="24"/>
          <w:lang w:eastAsia="en-US" w:bidi="ar-SA"/>
        </w:rPr>
        <w:t> Түрүүн Ганбат миний асуултад хариулахдаа яг бид нарын төлөвлөөд хийгээд байгаа юмыг дурдаж байна л даа. Яагаад гэхээр энэ эрэлт хэрэгцээтэй зах зээлд нэн эрэлт хэрэгцээтэй мэргэжлийн судалгааг Нийгмийн бодлогын байнгын хороо, Хөдөлмөр, нийгмийн хамгааллын яамтай хамтраад сая ажил олгогчдод аж ахуйн нэгжүүдээс авахад жишээлбэл 19 мянган ажлын байр бидэнд эрэлт хэрэгцээтэй байна гээд, тэрүүгээр сургаж байгаа мэргэжил сургалт үйлдвэрлэлийн төв нь цөөхөн байгаад байна байгаа юм. Тэгэхээр бид нар энэ Мэргэжил сургалтын төвүүдээ яг зааглаж ангилаад, одоо та нарын хэлээд байгаа эрх 250 мянган ажлын байр гээд байгаа бол яг эрэлт хэрэгцээтэй тэр мэргэжлүүдийг сургах дээр Сангийн яам энэ төсөвтөө яг тооцоолоод санхүүжилтийг нь өгөөд. Жишээлбэл Герман-Монголын техникийн коллеж ямар эрэлт хэрэгцээтэй байна, тэрийг төгссөн хүн шууд эрэлт хэрэгцээтэй ажилд орж байна шүү дээ. Тэгэхээр бид нар хүнээ бэлдээгүй байж байж тэгээд баахан дэд бүтэц, эдийн засаг, аж ахуйн нэгжийг дэмжинэ гэж яриад байдаг.</w:t>
      </w:r>
    </w:p>
    <w:p w14:paraId="64F331C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Мэдээж ажлын байр хадгалах нь чухал байх. Тэгэхээр бид энэ төсвийн хүрээний мэдэгдэл, төсвийн төсөөлөл дотроо ялангуяа ажлын байртай холбоотой мэдээллийг маш тодорхой оруулж өгөх хэрэгтэй байна. Тэгэхээр энэ дээр тэр боловсрол, эрүүл мэнд,  мөн төсвийн 80 хувийг зарлага талаасаа бүрдүүлээд байгаа нийгмийн чиглэл дээр гүйцэтгэл, үр дүн, чанарт дүгнэж үндэслэж санхүүжилтийг хийдэг болно гэдэг бол зөв. Гэтэл өнөөдөр цар тахлын үед бид эрүүл мэндийн даатгалын сангаас нөгөө эмнэлгүүдийг гүйцэтгэл дээр нь тулгуурлаж санхүүжилтийг нь өгнө гэсэн чинь зөвхөн КОВИД-оос болоод хүмүүс эмнэлэгт очихгүй байгаагаас </w:t>
      </w:r>
      <w:r w:rsidRPr="00A42973">
        <w:rPr>
          <w:rFonts w:ascii="Arial" w:eastAsia="Times New Roman" w:hAnsi="Arial" w:cs="Arial"/>
          <w:color w:val="000000"/>
          <w:sz w:val="24"/>
          <w:szCs w:val="24"/>
          <w:lang w:eastAsia="en-US" w:bidi="ar-SA"/>
        </w:rPr>
        <w:lastRenderedPageBreak/>
        <w:t>нөгөө хүмүүсийн гүйцэтгэл нь дутуу, тэгэхээр цалин хөлсөө ч авч чадахгүй, эмч нарын урамшуулж авч чадахгүй тийм зүйлүүд бас байгаад байгаа юм. Тэгэхээр бид нар энэ цар тахлын дараагийн үеийн шинэ арга барилаар ажиллах нөхцөл үүдээд байгаа учраас та бүхэн маш энэ ийм зүйлүүд дээрээ их анхаарах хэрэгтэй байна. Одоо ингэх хэрэгтэй, тэгэх хэрэгтэй гэж бид ярихаасаа илүүтэй энэ дотроо тэр мэргэжил сургалт үйлдвэрлэлийн төвүүдэд эрэлт хэрэгцээтэй ажлыг бэлтгэх тэр баазаа бэлдье, тэрэн дээр энд та бүхэн төсөв оруулж ирэхдээ маш сайн тооцоотой оруулж ирээрэй гэж би хэлэхийг хүсэж байна. </w:t>
      </w:r>
    </w:p>
    <w:p w14:paraId="60C8857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Хоёрт нь, хүмүүс ингээд аж ахуйн нэгжүүдээс хараад байхад манай ялангуяа Сангийн яам энэ татвар хураалт дээрээ татварын байгууллагаа сайн ажиллуулах хэрэгтэй байна. Байгалийн баялаг ашигласны, малын хөлийн татвар, ус ашигласны төлбөрүүдээс ингээд харахад хангалтгүй байгаад байна шүү дээ. Нөгөө л цөөн хэдхэн “Эрдэнэт”, “Эрдэнэс Тавантолгой”, “Оюу толгой” гээд явдаг юм. Гэтэл олон чиглэлээр засварыг өргөн хүрээтэй бүрдүүлэх бололцоотой байгаад байхад татварын алба маань бас хангалтгүй ажиллаад байна. Тэгэхээр бид нар энэ боломжуудаа алдахгүй байх өөрөө маш чухал байна шүү дээ. Жишээ нь уул уурхайн салбар, технологийн салбарууд цард тахалд арай жаахан бага өртчихсөн байх.</w:t>
      </w:r>
    </w:p>
    <w:p w14:paraId="07B5039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Гэтэл аялал жуулчлалын салбар болон зарим салбарууд бүр ноль зогстлоо өртөж байна шүү дээ. Тэгэхээр бид нар энэ төсвийн хүрээний 2021-ээс 2023, 2024 он гэхээр яг энэ цар тахлын дараах үе эдийн засгийн өсөлтдөө тулгуурлаж байгаа учраас яг ингэж сегментэлж тооцоогоо гаргах хэрэгтэй байна. Хөгжлийн бодлоготой уялдуулах гээд түрүүний хэлээд байгаа шиг тэгж байж л явна шүү дээ. Тэрнээс биш бид нийгмийг нь таначихъя, төсвийн байгууллагуудыг.</w:t>
      </w:r>
    </w:p>
    <w:p w14:paraId="46579E2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Улсын Их Хурлын гишүүн Баагаагийн Баттөмөр үг хэлнэ.</w:t>
      </w:r>
    </w:p>
    <w:p w14:paraId="2A5A55D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Б.Баттөмөр:</w:t>
      </w:r>
      <w:r w:rsidRPr="00A42973">
        <w:rPr>
          <w:rFonts w:ascii="Arial" w:eastAsia="Times New Roman" w:hAnsi="Arial" w:cs="Arial"/>
          <w:color w:val="000000"/>
          <w:sz w:val="24"/>
          <w:szCs w:val="24"/>
          <w:lang w:eastAsia="en-US" w:bidi="ar-SA"/>
        </w:rPr>
        <w:t> Монгол Улсын хөгжлийн потенциал бол олон өндөр. Энийг бол бол бид нар их сайн харж ажиллах шаардлагатай. Энийг дутуу дулимаг харж болохгүй гэж ингэж үзэж байгаа юм. Төсвийн орлогын хэмжээг 13.2 их наяд төгрөг гэдэг бол бага байна гэж ингэж үзэж байна.</w:t>
      </w:r>
    </w:p>
    <w:p w14:paraId="669D057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Энэ чинь бид чинь одоо эдийн засгаа сэргээх чиглэлээр 10 их наяд төгрөгийн эх үүсвэрийг гаргаад эдийн засгаа дэмжчихэж байгаа шүү дээ. Тэгтэл одоо энэ өсөлтийн хэмжээ нь урд урд жилийнхтэйгээ ойролцоо ийм байна л да. Бид өөрсдөө энэ төсвийн орлогыг өөдрөг сайн харж байж, Монгол Улс хөгжинө. Ийм дутуу дулимаг хараад байх юм бол цаашдаа Монгол Улсын хөгжилд сайн үр дүн болгон бол гарахгүй гэж ингэж тооцож байна. Дараагийн асуудал юу гэхээр энэ төсвийн хүрээний мэдэгдэл, төсвийн төсөөллийг мөнгөний бодлоготойгоо уялдуулж авч үзэх ийм шаардлагатай.</w:t>
      </w:r>
    </w:p>
    <w:p w14:paraId="30E825B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Гадаад зах зээл дээр, би ер нь сая асуусан асуултууддаа ихэнхэд нь хариу авсангүй. Гадаадад гаргаж байгаа, экспортод гаргаж байгаа бүтээгдэхүүн маань дэлхийн зах зээлийн үнэд хүрч байна уу гэсэн. Хүрч чадахгүй байгаад байгаа байх шүү дээ. Энэ дээр тодорхой хариулт өгсөнгүй. Би дараа, дараагийн юм дээр асууна. Энэ дээ бол нүүрс дэлхийн зах зээлийн үнэ нь хэд байгаа, Австралийн биржийн үнэ нь ямар байна, Монголд хэдээр өгч байгаа юм, төмрийн хүдэр ямар байна гээд ингээд үзэх ийм шаардлагууд байж байна л даа.</w:t>
      </w:r>
    </w:p>
    <w:p w14:paraId="54FC864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Монгол Улсын хөгжлийн гарцууд гэж би их ярьж байна л даа. Энэ гарцуудын нэг нь бол юу вэ гээд би бодохдоо стратегийн томоохон ордууд дээр төрийн өмчтэй компаниуд байгуулж, ашигтай ажиллагааг нь нэмэгдүүлж, засаглалыг сайжруулах замаар төсөвт төвлөрүүлэх орлогыг нэмэгдүүлэх ийм боломж бол 2022-2024 онуудын </w:t>
      </w:r>
      <w:r w:rsidRPr="00A42973">
        <w:rPr>
          <w:rFonts w:ascii="Arial" w:eastAsia="Times New Roman" w:hAnsi="Arial" w:cs="Arial"/>
          <w:color w:val="000000"/>
          <w:sz w:val="24"/>
          <w:szCs w:val="24"/>
          <w:lang w:eastAsia="en-US" w:bidi="ar-SA"/>
        </w:rPr>
        <w:lastRenderedPageBreak/>
        <w:t>төсвийн төсөөлөлд сайн тусгагдаагүй л байна л даа. “Эрдэнэт” гэдэг үйлдвэр бол Монголыг 30, 40 жил тэжээж байна шүү дээ. Одоо энэ жилийн өсөлтийн хэмжээний 30-аад хувиар орлого өсөж байна гэдэг чинь бол зэсийн баяжмалын өсөлттэй холбоотой л одоо явж байна шүү дээ. Тийм учраас энэ ийм боломжуудыг дайчлах ийм шаардлага байна. Тэгээд Эрдэс баялгийн бирж байгуулах, дэлхийн улс орнуудын уул уурхайгаас авч байгаа татварыг дэлхийн улс орнуудын хэмжээнд хүртэл авах чиглэлээр бид нар ингэж ажиллах ийм шаардлагатай гэж үзэж байна.</w:t>
      </w:r>
    </w:p>
    <w:p w14:paraId="76B7F14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Эрүүл мэнд, боловсрол, нийгмийн хамгааллын гэсэн гурван салбарт нийт төсвийн 70 хувь зарцуулж байна л даа. Иргэдийн итгэл ханамж бол 70 хувиар зарцуулаад байгаа нь тийм бас сайнгүй байна л даа. Тэгэхээр энэ салбарын шинэчлэл, төсвийн зарцуулалтыг бууруулах чиглэлээр одоо юу хийх вэ? Энийг бас дахиж бодмоор ийм юмнууд байж байна. Төгсгөлд нь хэлэхэд макро эдийн засагт төлбөрийн тэнцлээр үзүүлэх сөрөг нөлөөг бууруулах ийм.</w:t>
      </w:r>
    </w:p>
    <w:p w14:paraId="09AF7C4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Улсын Их Хурлын гишүүн Жамбалын Ганбаатар үг хэлнэ.</w:t>
      </w:r>
    </w:p>
    <w:p w14:paraId="2C3F305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Ж.Ганбаатар:</w:t>
      </w:r>
      <w:r w:rsidRPr="00A42973">
        <w:rPr>
          <w:rFonts w:ascii="Arial" w:eastAsia="Times New Roman" w:hAnsi="Arial" w:cs="Arial"/>
          <w:color w:val="000000"/>
          <w:sz w:val="24"/>
          <w:szCs w:val="24"/>
          <w:lang w:eastAsia="en-US" w:bidi="ar-SA"/>
        </w:rPr>
        <w:t> Баярлалаа. Энэ Улсын Их Хурлын гишүүд яагаад ингээд төлөвлөлт, судалгаа шаардаад байгаа вэ гэхээр, инфляц 6 хувьтай байна гэе, 2022, 2023, 2024 онд. Тэгээд Сангийн яам ийм, ийм арга хэмжээнүүдийг аваад бид одоо хэрэглээний үнийн өсөлтийг болон инфляцыг 6 хувьд барина гэдгийг судалгаатайгаар хэлэхийг хүлээж байгаа байхгүй юу. Ийм, ийм зүйлүүд хэрэгжиж байж бид эдийн засгийн өсөлтийн үед 6 хувь дээр барина гэж. Дараа нь гэхэд жишээлбэл, одоо ийм ийм зүйлүүдийг хэрэглэж байж бид зарлагыг хязгаарлана. Ер нь зарлагаа хязгаарлаж чадахгүй хүн бай, аж ахуйн нэгж ч бай, улс ч бай явахгүй шүү дээ, ер нь. Тэгэхээр та бүхэн хар даа, төсөв ингээд 5 их наядаас одоо 17 их наяд хүртэл томорлоо. Тэгээд хэн хөгжөөд байна аа, хэн наад, энэ их том дүнгээс чинь хэн хожоод байна аа, иргэд аж ахуйн нэгжүүд наанаас чинь ямар үр ашиг авч байна аа?</w:t>
      </w:r>
    </w:p>
    <w:p w14:paraId="0F2D77A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Тэмүүлэн гишүүний хэлж байгаа үнэн шүү дээ. Тэгээд төр л данхайгаад байдаг, төр л томроод байдаг. Дотоодын нийт бүтээгдэхүүний нэг иргэнд ноогдох үнэ яг хэвээрээ л байгаад байдаг юм. Доллартай харьцуулж байгаа шүү дээ. Төгрөгөөр бол өсөөд байгаа харагдаад байгаа боловч доллароор л бүх улс харьцуулдаг шүү дээ. Ер нь зардал талд нь байна шүү дээ, ирэх жилийн зардал суулгахдаа энэ зардлыг манай улсын төсөв ирээдүйд энэ зардлыг чинь даахгүй гэдгийг хэлдэг байх ёстой байхгүй юу. Барих яах вэ, барьчихна. Барьсны дараа тэрийгээ заагаад улсын төсөв чинь зардал талдаа данхайгаад байгаа юм.</w:t>
      </w:r>
    </w:p>
    <w:p w14:paraId="5E55296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Хөрөнгө оруулалтын зардлаар нэг зүйл барьчихъя. Аж ахуйн нэгж энийг чинь зөндөө ярьдаг шүү дээ, тийм ээ? Энийг бид барьж болно оо, дагаад гарах урсгал зардлыг нь ирэх жилүүдэд хэн хариуцах вэ? Хэн даах вэ? Хувь хүн ч гэсэн ялгаагүй шүү дээ. Нэг их өндөр үнэтэй машин аваад өндөр бензин иддэг машин авчихвал тэр урсгал зардлаа тэр хүн даах уу, даахгүй юу? Тэгэхээр би хөрөнгө оруулалтын зардлуудыг бодитой, улс орондоо ирээдүйд өөрийнхөө үр өгөөжөө өгдөг тийм зүйл рүү оруулаач ээ гэдгийг хэлж байгаа юм. Тэгэхгүй тэгээд л одоо хөрөнгө оруулалтын зардал гээд баахан, дараа жилийн төсөв дээр ачаалал нэмдэг зүйлүүд рүү хийсээр байгаад өнөөдөр нийт төсвийн чинь 80-н хэдэн хувь нь урсгал зардал. Тэгээд буцаж чадахгүй шүү дээ. Бараг хувь хүн ч буцаж чаддаггүй юм. Буцаагаад зардлаа хянаад төсвөө хасаад байж чаддаггүй шүү дээ. Аж ахуйн нэгж ч гэсэн хэцүү. Улс ер нь ийм зүйлүүдээс болоод л улсууд, популизм их хүчтэй явдаг нь энэ талдаа л байдаг юм шиг байгаа юм. Тэгэхээр бид одоо энийг сайн анхаарч харах ёстой. Сайн судалгаатай ярих хэрэгтэй гэдгийг жил бүр гишүүд улам их нэхдэг болно шүү. Баярлалаа.</w:t>
      </w:r>
    </w:p>
    <w:p w14:paraId="04220A1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lastRenderedPageBreak/>
        <w:t>Т.Аюурсайхан:</w:t>
      </w:r>
      <w:r w:rsidRPr="00A42973">
        <w:rPr>
          <w:rFonts w:ascii="Arial" w:eastAsia="Times New Roman" w:hAnsi="Arial" w:cs="Arial"/>
          <w:color w:val="000000"/>
          <w:sz w:val="24"/>
          <w:szCs w:val="24"/>
          <w:lang w:eastAsia="en-US" w:bidi="ar-SA"/>
        </w:rPr>
        <w:t> Одоо Улсын Их Хурлын гишүүн Дуламдоржийн Тогтохсүрэн үг хэлнэ.</w:t>
      </w:r>
    </w:p>
    <w:p w14:paraId="28E90A1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Д.Тогтохсүрэн:</w:t>
      </w:r>
      <w:r w:rsidRPr="00A42973">
        <w:rPr>
          <w:rFonts w:ascii="Arial" w:eastAsia="Times New Roman" w:hAnsi="Arial" w:cs="Arial"/>
          <w:color w:val="000000"/>
          <w:sz w:val="24"/>
          <w:szCs w:val="24"/>
          <w:lang w:eastAsia="en-US" w:bidi="ar-SA"/>
        </w:rPr>
        <w:t> Төсвийн хүрээний мэдэгдлийг бид батлах ёстой. Хуулиар бол 6 сарын 1-ний өмнө батлах ёстой юм. Бид нар энэ төсвийн хүрээний мэдэгдлийг батлах явцад төсвийн шинэчлэлтэй холбоотой асуудлаа нэг сайн ярьж тогтож авах хэрэгтэй байгаад байгаа юм. Ингэхгүй болохоор бид нар төсвийн хүрээний мэдэгдэл дээр муу яриад л, төсөв орж ирэхээр нэг баахан ярьдаг. Ярьж, ярьж байгаад сүүлд нь хуулийнхаа хугацаанд баригдаад л, тэгээд батлаад л явуулдаг ийм юм байгаад байгаа юм. Тэгээд би хэд хэдэн чиглэлийн санал хэлье гэж ингэж бодож байгаа юм. Нэгдүгээр Сангийн яам төсөв шинэчлэл хийнэ гэж байгаа юм. Энэ зөв өө. Энэ хийхээс өөр арга байхгүй. Төсвийн шинэчлэл дотроо хамгийн чухал юм зардлын шинэчлэл хийх хэрэгтэй байгаад байгаа юм. Манайх чинь жил бүр зардал өсөөд байгаа байхгүй юу. Одоо та нар төсвийн өсөлтийг хараарай. Дандаа зардал өсөөд байгаа юм. Тэгээд зардлаа бууруулах чиглэлд онцгой анхаарах хэрэгтэй.</w:t>
      </w:r>
    </w:p>
    <w:p w14:paraId="0F35CF8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Ирэх 2022, 2023 он бол эдийн засгийн хувьд гайгүй байна гэж үзэж байгаа юм. Манай экспортын гол бүтээгдэхүүний үнийн өсөлт дэлхийн зах зээл дээр тогтвортой бөгөөд өсөлттэй байх ийм урьдчилсан прогнозтой байгаа. Энэ бол сайн тал. Гэхдээ нөгөө талд нь бид нар ирэх хоёр, гурван жилд бид нар өмнө нь авсан бондуудын өр төлнө. Нийт 4.7 тэрбум долларын өр төлнө. Энийг 14 орчим их наяд төгрөг өр төлнө гэсэн. Энэ өрийг төсвийн орлогоо нэмэгдүүлж, хуримтлал бий болгож төлөх хэрэгтэй байгаа юм. Ийм учраас төсвийн зарлагын шинэчлэл хийх хэрэгтэй. Тэгэхгүй бид нар өрийг өрөөр, зээлийг зээлээр хааж болохгүй гэж ингэж бодож байгаа юм. Тийм учраас өр төлөх чиглэлд анхаарч, зарлагын томоохон шинэчлэл хийх хэрэгтэй болж байгаа юм.</w:t>
      </w:r>
    </w:p>
    <w:p w14:paraId="1E6660F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Хоёрдугаарт нь, хөрөнгө оруулалтыг үр ашигтай болгох хэрэгтэй. Бид чинь одоо хөрөнгө оруулалтыг бол арай л цамаан загнаж байгаа юм. Цаашдаа улсын хэмжээний макро түвшний томоохон тулгамдсан, дэд бүтцийн шинжтэй, цаашдаа мөнгө олдог тийм хөрөнгө оруулалтуудыг л бий болгох хэрэгтэй байгаа юм. Тэгэхгүй, бид нар бол эрүүл мэнд, боловсрол, соёл, тэгээд нийгмийн хамгааллын чиглэлд хөрөнгө оруулалт хийгээд байдаг. Энэ нь дандаа зарлага болоод байгаа юм. Дандаа зарлага болоод байгаа. Тийм учраас цаашдаа орлого нэмэгдүүлэхэд чиглэгдсэн оновчтой хөрөнгө оруулалтыг бий болгох чиглэлд нь бид нар онцгой анхаарах шаардлага байгаа юм.</w:t>
      </w:r>
    </w:p>
    <w:p w14:paraId="58A2495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Гуравдугаарт нь, төсвийн алдагдлаа 2 хувь, 2.5 хувь гээд байна лээ. Дотоодын нийт бүтээгдэхүүн байнга өсөж байгаа учраас алдагдал маань нэмэгдээд л байгаа юм. 2 хувь гэдэг чинь бараг 1.5 орчим их наяд төгрөгийн алдагдал гэсэн үг байхгүй юу. Төсвийн алдагдал чинь өөрөө өр. Тийм учраас бид нар болж өгвөл 2022, 2023 онд орлого гайгүй байвал төсвөө алдагдалгүй болгох чиглэлд нь анхаарах хэрэгтэй. Энэ чиглэлээр нэг ярилцаад тогтчих хэрэгтэй байгаа юм.</w:t>
      </w:r>
    </w:p>
    <w:p w14:paraId="64E5044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Улсын Их Хурлын гишүүд үг хэлж дууслаа.</w:t>
      </w:r>
    </w:p>
    <w:p w14:paraId="40E2A21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Байнгын хорооны саналаар Монгол Улсын нэгдсэн төсвийн 2022 оны төсвийн хүрээний мэдэгдэл, 2023-2024 оны төсвийн төсөөллийн тухай хуулийн төслийг үзэл баримтлалын хүрээнд хэлэлцэх нь зүйтэй гэсэн саналын томьёоллоор санал хураана.</w:t>
      </w:r>
    </w:p>
    <w:p w14:paraId="517114F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Санал хураалт явуулахын өмнө төхөөрөмжийн бэлэн байдлыг шалгая. Ирцэд байгаа гишүүд “тийм” гэж дарахыг хүсье. Мэдээллийн технологийнхон сүлжээний сааталгүй байдлаа хариуцаарай. Томьёоллыг танилцуулсан.</w:t>
      </w:r>
    </w:p>
    <w:p w14:paraId="7A3DFB9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w:t>
      </w:r>
    </w:p>
    <w:p w14:paraId="36E9514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 Төслийг хэлэлцэх нь зүйтэй гэж гишүүдийн олонх үзсэн тул төслийг үзэл баримтлалын хүрээнд хэлэлцэхийг дэмжсэн тооцсон анхны хэлэлцүүлэгт бэлтгүүлэхээр Төсвийн байнгын хороонд шилжүүлж байна.</w:t>
      </w:r>
    </w:p>
    <w:p w14:paraId="2FDFFC0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Гишүүд ээ, одоо хууль эцэслэн батлах санал хураалттай. Түрүүн эцэслэн батлах санал хураалтыг урьдчилж зарласан байгаа.</w:t>
      </w:r>
    </w:p>
    <w:p w14:paraId="3ED3FC8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Дөрөв.Эцэслэн батална.</w:t>
      </w:r>
    </w:p>
    <w:p w14:paraId="658B56B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Дөрвөн хууль.</w:t>
      </w:r>
    </w:p>
    <w:p w14:paraId="2D8A0FC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1.Хоршооны тухай хуулийн шинэчилсэн найруулгын төслийг эцэслэн баталъя гэсэн томьёоллоор санал хураалт явуулъя.</w:t>
      </w:r>
    </w:p>
    <w:p w14:paraId="248D389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w:t>
      </w:r>
    </w:p>
    <w:p w14:paraId="58BFC74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46 гишүүн дэмжиж, 71.9 хувийн саналаар дэмжигдлээ.</w:t>
      </w:r>
    </w:p>
    <w:p w14:paraId="504CB5E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Хоршооны тухай хууль хүчингүй болсонд тооцох тухай хуулийн төслийг эцэслэн баталъя гэсэн томьёоллоор санал хураалт явуулъя.</w:t>
      </w:r>
    </w:p>
    <w:p w14:paraId="29EB20D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46 гишүүн дэмжиж, 71.9 хувийн саналаар дэмжигдлээ.</w:t>
      </w:r>
    </w:p>
    <w:p w14:paraId="3C58456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Нэмэгдсэн өртгийн албан татварын тухай хуульд нэмэлт оруулах тухай хуулийн төслийг эцэслэн баталъя гэсэн томьёоллоор санал хураалт явуулъя.</w:t>
      </w:r>
    </w:p>
    <w:p w14:paraId="216B641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47 гишүүн дэмжиж 73.4 хувийн саналаар дэмжигдлээ.</w:t>
      </w:r>
    </w:p>
    <w:p w14:paraId="2FEAF6B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Хууль баталсантай холбогдуулан авах арга хэмжээний тухай Улсын Их Хурлын тогтоолын төслийг баталъя гэсэн томьёоллоор санал хураалт явуулъя.</w:t>
      </w:r>
    </w:p>
    <w:p w14:paraId="6407545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48 гишүүн дэмжиж, 75 хувийн саналаар дэмжигдлээ.</w:t>
      </w:r>
    </w:p>
    <w:p w14:paraId="083C997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Зохиогчийн эрхийн тухай хуулийн шинэчилсэн найруулгын төслийг эцэслэн баталъя гэсэн томьёоллоор санал хураалт явуулъя.</w:t>
      </w:r>
    </w:p>
    <w:p w14:paraId="17D7C1E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48 гишүүн дэмжиж, 75 хувийн саналаар дэмжигдлээ.</w:t>
      </w:r>
    </w:p>
    <w:p w14:paraId="4B3738D9"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Зохиогчийн эрх болон түүнд хамаарах эрхийн тухай хууль хүчингүй болсонд тооцох тухай хуулийн төслийг эцэслэн баталъя гэсэн томьёоллоор санал хураалт явуулъя.</w:t>
      </w:r>
    </w:p>
    <w:p w14:paraId="208CCCE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47 гишүүн дэмжиж, 73.4 хувийн саналаар дэмжигдлээ.</w:t>
      </w:r>
    </w:p>
    <w:p w14:paraId="549E6FB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Зөрчлийн тухай хуульд нэмэлт, өөрчлөлт оруулах тухай хуулийн төслийг эцэслэн баталъя гэсэн томьёоллоор санал хураая.</w:t>
      </w:r>
    </w:p>
    <w:p w14:paraId="5D31CF7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47 гишүүн дэмжиж 73.4 хувийн саналаар дэмжигдлээ.</w:t>
      </w:r>
    </w:p>
    <w:p w14:paraId="5AF0392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Оюуны өмчийн тухай хуульд нэмэлт, өөрчлөлт оруулах тухай хуулийн төслийг эцэслэн баталъя гэсэн томьёоллоор санал хураалт явуулъя.</w:t>
      </w:r>
    </w:p>
    <w:p w14:paraId="4CCE81B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46 гишүүн дэмжиж, 71.9 хувийн саналаар дэмжигдлээ.</w:t>
      </w:r>
    </w:p>
    <w:p w14:paraId="2953017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Одоо Барааны тэмдэг, газар зүйн заалтын тухай хуульд нэмэлт өөрчлөлт оруулах тухай хуулийн төслийг эцэслэн баталъя гэсэн томьёоллоор санал хураалт явуулъя.</w:t>
      </w:r>
    </w:p>
    <w:p w14:paraId="706B8CE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48 гишүүн дэмжиж, 75 хувийн саналаар дэмжигдлээ.</w:t>
      </w:r>
    </w:p>
    <w:p w14:paraId="6909DBA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Патентын тухай хуулийн шинэчилсэн найруулгын төслийг эцэслэн баталъя гэсэн томьёоллоор санал хураалт явуулъя.</w:t>
      </w:r>
    </w:p>
    <w:p w14:paraId="3A3D60A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44 гишүүн дэмжиж, 68.8 хувийн саналаар дэмжигдлээ.</w:t>
      </w:r>
    </w:p>
    <w:p w14:paraId="5FB0BFB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Патентын тухай хууль хүчингүй болсонд тооцох тухай хуулийн төслийг эцэслэн баталъя гэсэн томьёоллоор санал хураалт явуулъя.</w:t>
      </w:r>
    </w:p>
    <w:p w14:paraId="1AB8281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47 гишүүн дэмжиж 73.4 хувийн саналаар дэмжигдлээ.</w:t>
      </w:r>
    </w:p>
    <w:p w14:paraId="25E725A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Улсын тэмдэгтийн хураамжийн тухай хуульд өөрчлөлт оруулах тухай хуулийн төслийг эцэслэн баталъя гэсэн томьёоллоор санал хураалт явуулъя.</w:t>
      </w:r>
    </w:p>
    <w:p w14:paraId="2F9BE743"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45 гишүүн дэмжиж 70.3 хувийн саналаар дэмжигдлээ.</w:t>
      </w:r>
    </w:p>
    <w:p w14:paraId="0B03B149"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Гаалийн тухай хуульд өөрчлөлт оруулах тухай хуулийн төслийг эцэслэн баталъя гэсэн томьёоллоор санал хураалт явуулъя.</w:t>
      </w:r>
    </w:p>
    <w:p w14:paraId="27B4FCF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48 гишүүн дэмжиж, 75 хувийн саналаар дэмжигдлээ.</w:t>
      </w:r>
    </w:p>
    <w:p w14:paraId="655A239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Аж ахуйн үйл ажиллагааны тусгай зөвшөөрлийн тухай хуульд өөрчлөлт оруулах тухай хуулийн төслийг эцэслэн баталъя гэсэн томьёоллоор санал хураалт явуулъя.</w:t>
      </w:r>
    </w:p>
    <w:p w14:paraId="4E15369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49 гишүүн дэмжиж 76.6 хувийн саналаар дэмжигдлээ.</w:t>
      </w:r>
    </w:p>
    <w:p w14:paraId="1EDC490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Зөрчлийн тухай хуульд өөрчлөлт оруулах тухай хуулийн төслийг эцэслэн баталъя гэсэн томьёоллоор санал хураалт явуулъя.</w:t>
      </w:r>
    </w:p>
    <w:p w14:paraId="03EA42E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47 гишүүн дэмжиж 73.4 хувийн саналаар дэмжигдлээ.</w:t>
      </w:r>
    </w:p>
    <w:p w14:paraId="4D16261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Хамт өргөн мэдүүлсэн Эрүүгийн хуульд өөрчлөлт оруулах тухай хуулийн төслийг эцэслэн баталъя гэсэн томьёоллоор санал хураалт явуулъя.</w:t>
      </w:r>
    </w:p>
    <w:p w14:paraId="65C0D9D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47 гишүүн дэмжиж, 73.4 хувийн саналаар дэмжигдлээ.</w:t>
      </w:r>
    </w:p>
    <w:p w14:paraId="3272B70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Хамт өргөн мэдүүлсэн Оюуны өмчийн тухай хуульд нэмэлт, өөрчлөлт оруулах тухай хуулийн төслийг эцэслэн баталъя гэсэн томьёоллоор санал хураалт явуулъя.</w:t>
      </w:r>
    </w:p>
    <w:p w14:paraId="75E41C7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46 гишүүн дэмжиж 71.9 хувийн саналаар дэмжигдлээ.</w:t>
      </w:r>
    </w:p>
    <w:p w14:paraId="4B24354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Хуулийн төслүүд эцэслэн батлагдлаа.</w:t>
      </w:r>
    </w:p>
    <w:p w14:paraId="471BD18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Баталсан хуулийн эцсийн найруулгыг сонсгоё. Хүний эрх хамгаалагчийн эрх зүйн байдлын тухай хуулийн эцсийн найруулга дээр саналтай гишүүн байна уу? Алга байна. Эцсийн найруулгыг сонссонд тооцлоо.</w:t>
      </w:r>
    </w:p>
    <w:p w14:paraId="114337B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Дагалдан гарсан Гэрч, хохирогчийг хамгаалах тухай хуульд нэмэлт, өөрчлөлт оруулах тухай хуулийн эцсийн найруулга дээр саналтай гишүүн байна уу? Алга байна. Эцсийн найруулгыг сонссонд тооцлоо.</w:t>
      </w:r>
    </w:p>
    <w:p w14:paraId="5ABD1602"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Зөрчлийн тухай хуульд нэмэлт оруулах тухай хуулийн эцсийн найруулга дээр саналтай гишүүн байна уу? Алга байна. Эцсийн найруулгыг сонссонд тооцлоо.</w:t>
      </w:r>
    </w:p>
    <w:p w14:paraId="2302433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Дараагийн асуудалдаа орно.</w:t>
      </w:r>
    </w:p>
    <w:p w14:paraId="28D94B7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Тав.Бусад асуудлын хүрээнд Үндсэн хуулийн цэцийн 2021 оны 3 дугаар дүгнэлтийг хэлэлцэнэ.</w:t>
      </w:r>
    </w:p>
    <w:p w14:paraId="33307D01" w14:textId="69618C83"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Үндсэн хуулийн цэцийн дүгнэлтийг танилцуулна. Үндсэн хуулийн цэцийн гишүүн</w:t>
      </w:r>
      <w:r w:rsidR="004E13F0">
        <w:rPr>
          <w:rFonts w:ascii="Arial" w:eastAsia="Times New Roman" w:hAnsi="Arial" w:cs="Arial"/>
          <w:color w:val="000000"/>
          <w:sz w:val="24"/>
          <w:szCs w:val="24"/>
          <w:lang w:eastAsia="en-US" w:bidi="ar-SA"/>
        </w:rPr>
        <w:t>ийг</w:t>
      </w:r>
      <w:r w:rsidRPr="00A42973">
        <w:rPr>
          <w:rFonts w:ascii="Arial" w:eastAsia="Times New Roman" w:hAnsi="Arial" w:cs="Arial"/>
          <w:color w:val="000000"/>
          <w:sz w:val="24"/>
          <w:szCs w:val="24"/>
          <w:lang w:eastAsia="en-US" w:bidi="ar-SA"/>
        </w:rPr>
        <w:t xml:space="preserve"> уриарай. Цагааны Нанзаддорж цахимаар оролцож байгаа юм байна. Үндсэн хуулийн цэцийн гишүүн Цагааны Нанзадоржийн микрофоныг нээж өгье.</w:t>
      </w:r>
    </w:p>
    <w:p w14:paraId="66385D5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Ц.Нанзаддорж:</w:t>
      </w:r>
      <w:r w:rsidRPr="00A42973">
        <w:rPr>
          <w:rFonts w:ascii="Arial" w:eastAsia="Times New Roman" w:hAnsi="Arial" w:cs="Arial"/>
          <w:color w:val="000000"/>
          <w:sz w:val="24"/>
          <w:szCs w:val="24"/>
          <w:lang w:eastAsia="en-US" w:bidi="ar-SA"/>
        </w:rPr>
        <w:t> Улсын Их Хурлын дэд дарга, эрхэм гишүүд ээ,</w:t>
      </w:r>
    </w:p>
    <w:p w14:paraId="1B629600"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Та бүхэнд Монгол Улсын Үндсэн хуулийн цэцийн 2021 оны 4 сарын 28-ны 03 дугаар дүгнэлтийг танилцуулъя. Монгол Улсын Шүүхийн тухай хуулийн зарим заалт Үндсэн хуулийн холбогдох заалтыг зөрчсөн эсэх маргааныг хянан хэлэлцсэн тухай</w:t>
      </w:r>
    </w:p>
    <w:p w14:paraId="30212FFA"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Монгол Улсын Үндсэн хуулийн цэц дунд суудлын хуралдааныг Үндсэн хуулийн цэцийн гишүүн Туулхүү даргалж, Үндсэн хуулийн цэцийн гишүүн Д.Солонго, Ш.Солонго, Ц.Нанзаддорж, Г.Баясгалан нарын бүрэлдэхүүнтэй, нарийн бичгийн даргаар Б.Баяржаргалыг оролцуулан үндсэн хуулийн цэцийн хуралдааны танхимд нээлтээ хийлээ. Үндсэн хуулийн цэцийн дунд суудлын хуралдаанд хүсэлт гаргагчийн итгэмжилсэн төлөөлөгч Д.Отгонбаяр, А.Эрдэнэцогт нар оролцон, Монгол Улсын Их Хурлын итгэмжилсэн төлөөлөгч Монгол Улсын Их Хурлын гишүүн Б.Энхбаяр хүрэлцэн ирээгүй болно.</w:t>
      </w:r>
    </w:p>
    <w:p w14:paraId="043A6995" w14:textId="77777777" w:rsidR="00A42973" w:rsidRPr="00A42973" w:rsidRDefault="00A42973" w:rsidP="00A42973">
      <w:pPr>
        <w:suppressAutoHyphens w:val="0"/>
        <w:spacing w:after="0" w:line="240" w:lineRule="auto"/>
        <w:ind w:firstLine="747"/>
        <w:jc w:val="both"/>
        <w:rPr>
          <w:rFonts w:ascii="Times New Roman" w:eastAsia="Times New Roman" w:hAnsi="Times New Roman" w:cs="Times New Roman"/>
          <w:color w:val="000000"/>
          <w:sz w:val="24"/>
          <w:szCs w:val="24"/>
          <w:lang w:eastAsia="en-US" w:bidi="ar-SA"/>
        </w:rPr>
      </w:pPr>
      <w:r w:rsidRPr="00A42973">
        <w:rPr>
          <w:rFonts w:ascii="Arial" w:eastAsia="Times New Roman" w:hAnsi="Arial" w:cs="Arial"/>
          <w:color w:val="000000"/>
          <w:sz w:val="24"/>
          <w:szCs w:val="24"/>
          <w:lang w:eastAsia="en-US" w:bidi="ar-SA"/>
        </w:rPr>
        <w:t>Үндсэн хуулийн цэцийн дунд суудлын хуралдаанаар Монгол Улсын шүүхийн тухай хуулийн </w:t>
      </w:r>
      <w:r w:rsidRPr="00A42973">
        <w:rPr>
          <w:rFonts w:ascii="Arial" w:eastAsia="Times New Roman" w:hAnsi="Arial" w:cs="Arial"/>
          <w:color w:val="333333"/>
          <w:sz w:val="24"/>
          <w:szCs w:val="24"/>
          <w:lang w:eastAsia="en-US" w:bidi="ar-SA"/>
        </w:rPr>
        <w:t xml:space="preserve">19 дүгээр зүйлийн 19.2.4 дэх заалт, 25 дугаар зүйлийн 25.8.2 дахь заалт, 29 дүгээр зүйлийн 29.3 дахь хэсэг, 30 дугаар зүйлийн 30.3, 30.4 дэх хэсэг, 36 дугаар зүйлийн 36.1, 36.4, 36.5, 36.7, 8, 9, 10 дахь хэсэг, 56 дугаар зүйлийн 56.9 дэх хэсэг, 76 дугаар зүйлийн 76.2 дахь хэсгийн зарим заалт, мөн зүйлийн 76.3 дахь хэсэг, 77 дугаар зүйлийн 77.1-77.11 дэх хэсэг, 95 дугаар зүйлийн 95.4, 95.5 дахь хэсгийн зарим заалт, мөн зүйлийн 95.3, 95.7 дахь хэсэг, 101 дүгээр зүйлийн 101.5 дахь хэсэг, </w:t>
      </w:r>
      <w:r w:rsidRPr="00A42973">
        <w:rPr>
          <w:rFonts w:ascii="Arial" w:eastAsia="Times New Roman" w:hAnsi="Arial" w:cs="Arial"/>
          <w:color w:val="333333"/>
          <w:sz w:val="24"/>
          <w:szCs w:val="24"/>
          <w:lang w:eastAsia="en-US" w:bidi="ar-SA"/>
        </w:rPr>
        <w:lastRenderedPageBreak/>
        <w:t>105 дугаар зүйлийн 105.8 дугаар хэсэг, 110 дугаар зүйлийн 110.6, 110.7 дахь хэсэг, 112 дугаар зүйлийн 112.8 дахь хэсэг Үндсэн хуулийн холбогдох заалтыг зөрчсөн эсэх маргааныг хянан хэлэлцлээ.</w:t>
      </w:r>
    </w:p>
    <w:p w14:paraId="4FF131D9" w14:textId="77777777" w:rsidR="00A42973" w:rsidRPr="00A42973" w:rsidRDefault="00A42973" w:rsidP="00A42973">
      <w:pPr>
        <w:suppressAutoHyphens w:val="0"/>
        <w:spacing w:after="0" w:line="240" w:lineRule="auto"/>
        <w:ind w:firstLine="747"/>
        <w:jc w:val="both"/>
        <w:rPr>
          <w:rFonts w:ascii="Times New Roman" w:eastAsia="Times New Roman" w:hAnsi="Times New Roman" w:cs="Times New Roman"/>
          <w:color w:val="000000"/>
          <w:sz w:val="24"/>
          <w:szCs w:val="24"/>
          <w:lang w:eastAsia="en-US" w:bidi="ar-SA"/>
        </w:rPr>
      </w:pPr>
      <w:r w:rsidRPr="00A42973">
        <w:rPr>
          <w:rFonts w:ascii="Arial" w:eastAsia="Times New Roman" w:hAnsi="Arial" w:cs="Arial"/>
          <w:color w:val="000000"/>
          <w:sz w:val="24"/>
          <w:szCs w:val="24"/>
          <w:lang w:eastAsia="en-US" w:bidi="ar-SA"/>
        </w:rPr>
        <w:t> </w:t>
      </w:r>
    </w:p>
    <w:p w14:paraId="73123EED"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Үндэслэлийг танилцуулъя.</w:t>
      </w:r>
    </w:p>
    <w:p w14:paraId="1E04F5E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1.Монгол Улсын Их Хурал 2019 оны 11 дүгээр сарын 14-ний өдөр Монгол Улсын Үндсэн хуульд нэмэлт, өөрчлөлт оруулахдаа Монгол Улсын Үндсэн хуулийн Дөчин наймдугаар зүйлийн 1 дэх хэсгийг шүүхийн үндсэн тогтолцоо Улсын дээд шүүх, аймаг, нийслэлийн шүүх, сум буюу сум дундын, дүүргийн шүүхээр бүрдэх бөгөөд шүүхийг тойргийн зам зарчмаар байгуулж болно. Шүүхийг эрүү, эргэн захиргааны хэрэг, шүүн таслах ажлын төрлөөр дагнан байгуулж болно. Дагнасан шүүхийн үйл ажиллагаа, шийдвэр нь Улсын дээд шүүхийн хяналтаас гадуур байж үл болно гэж, Дөчин есдүгээр зүйлийн тав дахь хэсгийн хэсгийг Шүүхийн ерөнхий зөвлөлийн гишүүдийн тавыг шүүгчид дотроосоо сонгож, бусад таван гишүүнийг нээлттэйгээр нэр дэвшүүлнэ томилно. Тэдгээр нь дөрвөн жилийн хугацаагаар зөвхөн нэг удаа ажиллах бөгөөд зөвлөлийн даргыг гишүүд дотроосоо сонгоно. Шүүгчийн хараат бус байдлыг хангахтай холбоотой зөвлөлийн үйл ажиллагааны тайланг Улсын дээд шүүхэд танилцуулна. Зөвлөлийн зохион байгуулалт, үйл ажиллагааны журам, бүрэлдэхүүн тавих шаардлага, томилох журмыг хуулиар тогтооно гэж өөрчлөн найруулж, мөн зүйлийн зургаа дахь хэсэгт хуульд заасан үндсэн журмын дагуу шүүгчийг албан тушаалаас нь түдгэлзүүлэх, огцруулах болон сахилгын бусад шийтгэл ногдуулах чиг үүрэг бүхий шүүхийн сахилгын хороо ажиллах бөгөөд түүний бүрэн эрх, зохион байгуулалт, үйл ажиллагааны журам, бүрэлдэхүүнд тавих шаардлага, томилох журмыг хуулиар тогтооно гэсэн зохицуулалтыг нэмсэн байна.</w:t>
      </w:r>
    </w:p>
    <w:p w14:paraId="3F5B20E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2.Монгол Улсын Их Хурлаас Монгол Улсын Үндсэн хуульд оруулсан нэмэлт, өөрчлөлтийг дагаж дагаж мөрдөхөд шилжих журмын тухай хуулийн хуулийг мөн 2019 оны 11 сарын 14-ний өдөр баталж, Нэгдүгээр зүйлд Үндсэн хуульд оруулсан нэмэлт, өөрчлөлт, хуульд өөрчлөлтөд хууль тогтоомжийг нийцүүлэх ажлыг Улсын Их Хурлаас баталсан хуваарийн дагуу хийж дуусгана гэж заасан. Энэ хүрээнд Монгол Улсын Их Хурлаас 2020 оны 1 сарын 9-ний өдрийн 2 дугаар тогтоол гарган Монгол Улсын Үндсэн хуульд оруулсан нэмэлт, өөрчлөлтөд хууль, тогтоомжийг нийцүүлэх хуваарийг баталсан бөгөөд тус хуваарийн 3.1-д шүүхийн бие даасан, шүүгчийн хараат бус байдлыг хангах талаарх нэмэлт, өөрчлөлттэй холбогдуулан боловсруулах, хуулийн төсөлд дараах чиглэлийг баримтална гээд, 3.1.1-д Шүүхийн ерөнхий зөвлөлийн бие даасан, хараат бус, тогтвортой байдлыг хангах зорилгоор түүний бүрэлдэхүүний бүрэлдэхүүний тавыг шүүгчид дотроосоо хувь тэнцүүлэн сонгож, бусад таван гишүүнийг бусад институцээс тэнцвэртэй оролцооны үндсэн дээр нээлттэй нэр дэвшүүлэн сонгон шалгаруулж томилох, мөн 3.2-т шүүгчийн хариуцлагыг сайжруулах талаарх нэмэлт, өөрчлөлттэй холбогдуулан боловсруулах хуулийн төсөлд дараах чиглэл баримтална гээд 3.2.3-т Шүүхийн сахилгын хорооны гишүүдийг холбогдох институциэс тэнцвэртэйгээр бүрдүүлэх зарчмыг хуульчлах гэж заажээ.</w:t>
      </w:r>
    </w:p>
    <w:p w14:paraId="2609D9F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Үүнээс үзэхэд Монгол Улсын Үндсэн хуулийн нэмэлт, өөрчлөлтийг баталж, уг нэмэлт, өөрчлөлтийн гол үзэл баримтлалыг тодорхойлон, дээрх хуваарийг гаргахдаа хууль, тогтоомжийг боловсруулан батлахад баримтлах чиглэлийг тус тусгайлан заасан нь Монгол Улсын шүүхийн тухай хуулийн холбогдох ёс зохицуулалтад заавал тусган хуульчлах агуулгыг илэрхий илэрхийлсэн байна гэж ойлгогдож байна.</w:t>
      </w:r>
    </w:p>
    <w:p w14:paraId="62FAC9D7"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3.Монгол Улсын Их Хурлаас 2021 оны 1 сарын 15-ны өдөр Монгол Улсын шүүхийн тогтолцоо, зохион байгуулалт, шүүгчийн хараат бус, шүүхийн бие даасан байдлыг хангах Шүүхийн ерөнхий зөвлөл болон Шүүхийн сахилгын хорооны бүрэн </w:t>
      </w:r>
      <w:r w:rsidRPr="00A42973">
        <w:rPr>
          <w:rFonts w:ascii="Arial" w:eastAsia="Times New Roman" w:hAnsi="Arial" w:cs="Arial"/>
          <w:color w:val="000000"/>
          <w:sz w:val="24"/>
          <w:szCs w:val="24"/>
          <w:lang w:eastAsia="en-US" w:bidi="ar-SA"/>
        </w:rPr>
        <w:lastRenderedPageBreak/>
        <w:t>эрх, зохион байгуулалт, үйл ажиллагааны журмыг тогтоох зэрэг харилцааг зохицуулах зорилго бүхий Монгол Улсын шүүхийн тухай хууль энэ шинэчилсэн найруулгыг баталсан байна.</w:t>
      </w:r>
    </w:p>
    <w:p w14:paraId="4A1E2E6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Дээрх хуулийн 76 дугаар зүйлийг 76.2 болон 95 дугаар зүйлийн 95.4 дэх хэсэгт Шүүхийн ерөнхий зөвлөл болон Шүүхийн сахилгын хороонд шүүгч бус таван гишүүнийг нээлттэй сонгон шалгаруулалтын үндсэн дээр Улсын Их Хурал томилохоор зааж, 77 дугаар зүйлийн 77.1-77.11 дэх хэсэг, 95 дугаар зүйлийн 95.5, 95.7 дахь хэсэгт гишүүдийг нэр дэвшүүлж, томилох журмыг тогтоож, тэдгээрийг сонгон шалгаруулах, томилох ажиллагаанд хараат бус, нээлттэй, ил тод байдлыг хангах журмыг Улсын Их Хурлын холбогдох Байнгын хороо энэ хуульд нийцүүлэн батлахаар хуульчилсан байна.</w:t>
      </w:r>
    </w:p>
    <w:p w14:paraId="02E6CB1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Үүнээс үзэхэд шүүгчийн хараат бус байх шүүх, шүүхийн бие даасан байдлыг хангах зорилго бүхий Шүүхийн ерөнхий зөвлөл болон шүүгчийн сахилгын хариуцлагын асуудлыг хянан шийдвэрлэх чиг үүрэг бүхий Шүүхийн сахилгын хорооны шүүгч бус гишүүнийг тус тус Улсын Их Хурал дангаар томилохоор Монгол Улсын шүүхийн тухай хуульд тусгасан байна. Шүүхийн ерөнхий зөвлөл болон шүүхийн Сахилгын хорооны зохион байгуулалт, үйл ажиллагааны журам, бүрэлдэхүүн тавих шаардлага, томилох журмыг хуулиар тогтоох нь Монгол Улсын Их Хурлын Дөчин есдүгээр зүйлийн 5, 6 дахь хэсэгт зааснаар хууль тогтоогчийн бүрэн эрхийн хүрээнд хамаарах хэдий ч ийнхүү хуульчлахдаа Монгол Улсын Үндсэн хуульд оруулсан нэмэлт, өөрчлөлтийн үзэл баримтлалын хүрээнд тодорхойлогдсон Шүүхийн ерөнхий зөвлөл болон Шүүхийн сахилгын хорооны шүүгч, бусад таван гишүүнийг бусад институцээс тэнцвэртэй оролцооны үндсэн дээр нээлттэй нэр дэвшүүлэн сонгон шалгаруулж томилох талаарх чиглэлийг баримтлаагүй гэж үзэж байна.</w:t>
      </w:r>
    </w:p>
    <w:p w14:paraId="6B0AB2A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Ингэснээр шүүхийн эрх мэдлийн байгууллагын хараат бус байдал болон Үндсэн хуулиар баталгаажсан төрийн эрх мэдэл хуваарилах зарчмыг алдагдуулах нөхцөлийг бүрдүүлж, Монгол Улсын Үндсэн хуулийн Дөчин есдүгээр зүйлийн 3, 5, 6 дахь хэсгийг зөрчсөн байна. Түүнчлэн Шүүхийн ерөнхий зөвлөлөөс ирүүлсэн тайлан, мэдээллээс харахад Шүүхийн ерөнхий зөвлөл болон Шүүхийн ёс зүйн хорооны гишүүдийн тодорхой хувь нь орон тооны бусаар ажиллаж байжээ. Харин Монгол Улсын Үндсэн хуулиар тодорхой тодорхойлсон чиг үүргийн хүрээнд Шүүхийн ерөнхий зөвлөл сүүлийн арван жилд дунджаар нэг жилд 26 шүүгчийг, зарим жилд 2 шүүгчийг санал болгож байсан бол Шүүхийн ёс зүйн хороо нь сүүлийн найман жилийн дунджаар нэг жилд 307 гомдлыг хянан шийдвэрлэсэн байна. Үүнээс үзэхэд хууль тогтоогч Шүүхийн ерөнхий зөвлөл болон Шүүхийн сахилгын хорооны бүрэлдэхүүний эрх зүйн байдлыг тогтоохдоо дээр зөрчсөн туршлагыг харгалзан үзэх шаардлагатай байгааг тэмдэглэх нь зүйтэй.</w:t>
      </w:r>
    </w:p>
    <w:p w14:paraId="1474CDC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4.Монгол Улсын Үндсэн хуулийн Тавин нэгдүгээр зүйлийн 2 дахь хэсэгт Шүүхийн ерөнхий зөвлөлөөс Улсын дээд шүүхийн шүүгчдийг Улсын Их Хуралд танилцуулснаар, бусад шүүхийн шүүгчдийг Шүүхийн ерөнхий зөвлөлийн санал болгосноор тус тус ерөнхийлөгч томилно. Ерөнхий шүүгчийг Улсын дээд шүүхийн санал болгосноор гишүүдийнх нь дотроос зургаан жилийн хугацаагаар Ерөнхийлөгч томилно гэж зааж, бүх шатны шүүх, шүүхийн шүүгчийг томилох бүрэн эрхийг Ерөнхийлөгчид Үндсэн хуулиар олгосон байх бөгөөд мөн хуулийн Гучин дөрөвдүгээр зүйлийн 1 дэх хэсэгт Ерөнхийлөгч бүрэн эрхийнхээ хүрээнд хуульд нийцүүлэн зарлиг гаргахаар тогтоосон байна.</w:t>
      </w:r>
    </w:p>
    <w:p w14:paraId="6007D1C4"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Монгол Улсын шүүхийн тухай хуулийн 36 дугаар зүйлийн 36.1, 36.7 дахь хэсэгт анхан шатны анхан болон давж заалдах шатны шүүхийн шүүгчийг Ерөнхий </w:t>
      </w:r>
      <w:r w:rsidRPr="00A42973">
        <w:rPr>
          <w:rFonts w:ascii="Arial" w:eastAsia="Times New Roman" w:hAnsi="Arial" w:cs="Arial"/>
          <w:color w:val="000000"/>
          <w:sz w:val="24"/>
          <w:szCs w:val="24"/>
          <w:lang w:eastAsia="en-US" w:bidi="ar-SA"/>
        </w:rPr>
        <w:lastRenderedPageBreak/>
        <w:t>зөвлөлийн санал болгосноор, хяналтын шатны шүүгчийг Ерөнхий зөвлөл Улсын Их Хуралд танилцуулснаар, мөн Улсын дээд шүүхийн ерөнхий шүүгчийг Улсын дээд шүүх санал болгосноос хойш Ерөнхийлөгч тус тус 14 хоногийн дотор томилохоор заасан нь Монгол Улсын Үндсэн хуулийн дээрх заалтын зохицуулалтыг зөрчсөн гэх үндэслэлгүй байх ба тодорхой хугацаа тогтоосон асуудал нь Үндсэн хуулийн маргааны шинжийг агуулаагүй байна.</w:t>
      </w:r>
    </w:p>
    <w:p w14:paraId="2707310F"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Мөн Монгол Улсын дээд шүүхийн тухай хуулийн 19 дүгээр зүйлийн 19.2.4 дэх заалт, 36 дугаар зүйлийн 36.8, 36.9 дэх хэсэгт анхан, давж заалдах шатны шүүхийн ерөнхий шүүгчийг тухайн шатны шүүхийн шүүгчдийн зөвлөгөөнөөс нууц санал хураалтаар гурван жилийн хугацаагаар сонгохоор. Ерөнхий шүүгчийг сонгоогүй болж, шүүгчээр хамгийн олон жил ажилласан шүүгчид тухайн шүүхийн зөвлөгөөнөөс томилохоор, түүнчлэн мөн зүйлийн 36.10 дахь хэсэгт танхимын тэргүүнийг тухайн шүүхийн зөвлөгөөн дотроосоо нууц санал хураалтаар гурван жилийн хугацаагаар сонгохоор зохицуулсан нь Монгол Улсын Үндсэн хуулийн 51 дүгээр зүйлийн 2 дахь хэсгийг зөрчөөгүй, Ерөнхийлөгчийн бүрэн эрхэд халдсан гэх үзэх гэж үзэх үндэслэлгүй байна.</w:t>
      </w:r>
    </w:p>
    <w:p w14:paraId="59F1D2A8"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Түүнчлэн Ерөнхий зөвлөлийн санал болгосон нэр дэвшигчийг шүүгчид тавигдах шаардлага хангаагүй гэх үндэслэлээр  Ерөнхийлөгчөөс буцаах, уг буцаасан саналыг Ерөнхий зөвлөл дахин нягталж санал болгох, эсвэл өөр нэр дэвшигчийг санал болгохоор заасан нь Монгол Улсын шүүхийн тухай хуулийн 36 дугаар зүйлийн 36.4, 36.5 дахь хэсэг нь Үндсэн хуулийн холбогдох заалтыг зөрчсөн гэх үндэслэл тогтоогдохгүй байна.</w:t>
      </w:r>
    </w:p>
    <w:p w14:paraId="2D2B5871"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5.Монгол Улсын Үндсэн хуулийн Дөчин есдүгээр зүйлийн 5 дахь хэсэгт, Шүүхийн ерөнхий зөвлөлийн бүрэлдэхүүнд тавигдах шаардлагыг хуулиар тогтооно гэж заасны дагуу Монгол Улсын Шүүхийн тухай хуулийн 76 дугаар зүйлийн 76.3 дахь хэсэгт Ерөнхий зөвлөлийн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гэж хуульчилсан байна.</w:t>
      </w:r>
    </w:p>
    <w:p w14:paraId="72EC9F9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Дээрх шаардлага нь Монгол Улсын Үндсэн хуульд оруулсан нэмэлт, өөрчлөлтийн үзэл баримтлалд нийцсэн байх тул Монгол Улсын Үндсэн хуулийн Дөчин есдүгээр зүйлийн 4, 5, 69 дүгээр зүйлийн 4, 7 дугаар зүйлийн 1 дэх хэсгийг тус тус зөрчсөн гэж үзэх үндэслэлгүй байна.</w:t>
      </w:r>
    </w:p>
    <w:p w14:paraId="7AB475EB"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6.Монгол Улсын Үндсэн хуулийн Дөчин есдүгээр зүйлийн 6 дахь хэсэгт Шүүхийн сахилгын хорооны бүрэлдэхүүнд тавигдах шаардлагыг хуулиар тогтооно гэж заасны дагуу Монгол Улсын шүүхийн тухай хуулийн 95 дугаар зүйлийн 3 дахь хэсэгт Сахилгын хорооны бүрэлдэхүүнд орох шүүгч гишүүн шүүгчээр 10-аас доошгүй жил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халь хариуцлага хүлээж байгаагүй, монгол улсын иргэн байна гэж хуульчилсан. Шүүхийн сахилгын хорооны бүрэлдэхүүнийг шүүгч болон шүүх, шүүгч бус гишүүдээс бүрдүүлэхээр ийнхүү зохицуулсан нь шүүхийн ёс зүй, сахилга хариуцлагын асуудалд хяналт тавих бодитой бөгөөд харилцан тэнцвэртэй байх нөхцөлийг бүрдүүлсэн байх </w:t>
      </w:r>
      <w:r w:rsidRPr="00A42973">
        <w:rPr>
          <w:rFonts w:ascii="Arial" w:eastAsia="Times New Roman" w:hAnsi="Arial" w:cs="Arial"/>
          <w:color w:val="000000"/>
          <w:sz w:val="24"/>
          <w:szCs w:val="24"/>
          <w:lang w:eastAsia="en-US" w:bidi="ar-SA"/>
        </w:rPr>
        <w:lastRenderedPageBreak/>
        <w:t>тул Монгол Улсын Үндсэн хуулийн Дөчин есдүгээр зүйлийн 6, Жаран есдүгээр зүйлийн 4, Далдугаар зүйлийн 1 дэх хэсгийг тус тус зөрчөөгүй байна.</w:t>
      </w:r>
    </w:p>
    <w:p w14:paraId="781CAC95"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7.Монгол Улсын шүүхийн тухай хуулийн 25 дугаар зүйлийн 25.8.2 дахь заалт, 29 дүгээр зүйлийн 29.3 дахь хэсэг, 30 дугаар зүйлийн 30.3, 30.4 дэх хэсэгт анхан шатны бодлон давж заалдах шатны шүүх тус бүр шүүн таслах ажиллагааны төрлөөр дагнасан танхимтай байж болох бөгөөд гээд энэхүү асуудлыг тухайн шатны шүүгчдийн зөвлөгөөний саналыг үндэслэн Улсын дээд шүүх шийдвэрлэхээр нийтлэг байдлаар зохицуулжээ. Мөн хуулийн 56 дугаар зүйлийн 56.9 дэх хэсгийн зохицуулалтын талаарх хүсэлтийн үндэслэл нь хууль тогтоомжийг боловсронгуй болгох асуудалд хамаарч байна.</w:t>
      </w:r>
    </w:p>
    <w:p w14:paraId="7F15C5D6"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Иймд дээр дурдсан асуудлын хүрээнд Үндсэн хуулийн цэцээс дүгнэлт гаргах боломжгүй байна. Харин хууль тогтоогч холбогдох зохицуулалтыг боловсронгуй болгох, Шүүх байгуулах тухай хуулийг шинэчлэн батлахдаа анхаарах нь зүйтэй байна.</w:t>
      </w:r>
    </w:p>
    <w:p w14:paraId="0153B0BC"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8.Монгол Улсын шүүхийн тухай хуулийн 101 дүгээр зүйлийн 101.5, 105 дугаар зүйлийн 105.8, 110 дугаар зүйлийн 110.6, 110.7, 112 дугаар зүйлийн 112.8 дахь хэсэгт шүүгчид холбогдох сахилгын хэрэг хянан шийдвэрлэх журам болон оролцогчдын эрх зүйн байдлын талаарх зохицуулалтыг тусгасан байх ба Үндсэн хуулийн холбогдох заалтаар баталгаажсан иргэдээс төрийн байгууллага, албан тушаалтанд өргөдөл, гомдол гаргах, гаргаж шийдвэрлүүлэх эрхийг хязгаарлаагүй байна.</w:t>
      </w:r>
    </w:p>
    <w:p w14:paraId="02AFD7DE" w14:textId="77777777" w:rsidR="00A42973" w:rsidRPr="00A42973" w:rsidRDefault="00A42973" w:rsidP="00A42973">
      <w:pPr>
        <w:suppressAutoHyphens w:val="0"/>
        <w:spacing w:line="240" w:lineRule="auto"/>
        <w:ind w:right="-57" w:firstLine="890"/>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Монгол Улсын Үндсэн хуулийн Жаран дөрөвдүгээр зүйлийн 1 дэх хэсэг, Жаран зургаадугаар зүйлийн 2 дахь хэсгийн 1 дэх заалт, Үндсэн хуулийн цэцэд маргаан хянан шийдвэрлэх ажиллагааны тухай хуулийн 31, 32 дугаар зүйлийг үндэс болгон Монгол Улсын Үндсэн хуулийн нэрийн өмнөөс дүгнэлт гаргах нь:</w:t>
      </w:r>
    </w:p>
    <w:p w14:paraId="2EF922A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1.Монгол Улсын шүүхийн тухай хуулийн</w:t>
      </w:r>
      <w:r w:rsidRPr="00A42973">
        <w:rPr>
          <w:rFonts w:ascii="Arial" w:eastAsia="Times New Roman" w:hAnsi="Arial" w:cs="Arial"/>
          <w:color w:val="333333"/>
          <w:sz w:val="24"/>
          <w:szCs w:val="24"/>
          <w:lang w:eastAsia="en-US" w:bidi="ar-SA"/>
        </w:rPr>
        <w:t> 76 дугаар зүйлийн 76.2 дахь хэсэгт “... бусад таван гишүүнийг нээлттэй сонгон шалгаруулалтын үндсэн дээр Улсын Их Хурал томилно.”, 95 дугаар зүйлийн 95.4 дэх хэсэгт “... Сахилгын хорооны бүрэлдэхүүнд орох бусад таван гишүүдийг нээлттэй сонгон шалгаруулалтын үндсэн дээр Улсын Их Хурал томилно. ...”, 95.5 дахь хэсэгт “... Улсын Их Хурал энэ хуулийн 77.1-77.10-т заасан журмыг баримтлан Сахилгын хорооны шүүгч бус гишүүдийг сонгон шалгаруулж, томилно.” гэж заасан нь; мөн хуулийн 77 дугаар зүйлийн 77.1-77.11 дэх хэсэг, 95 дугаар зүйлийн 95.7 дахь хэсэг нь Монгол Улсын Д</w:t>
      </w:r>
      <w:r w:rsidRPr="00A42973">
        <w:rPr>
          <w:rFonts w:ascii="Arial" w:eastAsia="Times New Roman" w:hAnsi="Arial" w:cs="Arial"/>
          <w:color w:val="000000"/>
          <w:sz w:val="24"/>
          <w:szCs w:val="24"/>
          <w:lang w:eastAsia="en-US" w:bidi="ar-SA"/>
        </w:rPr>
        <w:t>өчин есдүгээр зүйлийн 3, 5, 6 дахь хэсгийг зөрчсөн байна.</w:t>
      </w:r>
    </w:p>
    <w:p w14:paraId="26B2950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2.Монгол Улсын шүүхийн тухай хуулийн 76 дугаар зүйлийн 76.2 хоёр дахь хэсэг, 95 дугаар зүйлийн 95.4, 95.5 дахь хэсгийн холбогдох заалт, мөн хуулийн 77.1-77.11 дэх хэсэг, 95 дугаар зүйлийн 95.7 дахь хэсэг Монгол Улсын Үндсэн хуулийн Хорьдугаар зүйл, Хорин тавдугаар зүйлийн 1 дэх хэсгийн 4, 6 дахь заалт, Гучин гучдугаар зүйлийн 1 дэх хэсэг, 51 дүгээр зүйлийн 2 дахь хэсгийг тус тус зөрчөөгүй байна.</w:t>
      </w:r>
    </w:p>
    <w:p w14:paraId="2C0BF58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3.Монгол Улсын шүүхийн тухай хуулийн 19 дүгээр зүйлийн 19.2.4 дэх заалт, 36 дугаар зүйлийн 36.8, 9, 10 дахь хэсэг нь Монгол Улсын Үндсэн хуулийн Тавин нэгдүгээр зүйлийн 2 дахь хэсгийг зөрчөөгүй байна.</w:t>
      </w:r>
    </w:p>
    <w:p w14:paraId="61D67B1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4.Монгол Улсын шүүхийн тухай хуулийн 36 дугаар зүйлийн 36.1, 36.4, 5, 7 дахь хэсэг нь Монгол Улсын Үндсэн хуулийн Тавин нэгдүгээр зүйлийн 2 дахь хэсгийг зөрчөөгүй байна.</w:t>
      </w:r>
    </w:p>
    <w:p w14:paraId="7C3E0BE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5.Монгол Улсын шүүхийн тухай хуулийн 76 дугаар зүйлийн 76.3 дахь хэсэг, 95 дугаар зүйлийн 3 дахь хэсэг нь Монгол Улсын Үндсэн хуулийн Дөчин есдүгээр зүйлийн 4, 5, 6, 69 дүгээр зүйлийн 4, 70 дугаар зүйлийн 1 дэх хэсгийг тус тус зөрчөөгүй байна.</w:t>
      </w:r>
    </w:p>
    <w:p w14:paraId="735B383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6.Монгол Улсын шүүхийн тухай хуулийн 101 дүгээр зүйлийн 101.5 дахь хэсэг, 105 дугаар зүйлийн 105.8 дахь хэсэг, 110 дугаар зүйлийн 110.6, 110.7 дахь хэсэг, 112 дугаар зүйлийн 112.8 дахь хэсэг Монгол Улсын Үндсэн хуулийн Арван зургаадугаар зүйлийн 12 дахь заалтыг зөрчөөгүй байна.</w:t>
      </w:r>
    </w:p>
    <w:p w14:paraId="0D878E2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7.Монгол Улсын шүүхийн тухай хуулийн</w:t>
      </w:r>
      <w:r w:rsidRPr="00A42973">
        <w:rPr>
          <w:rFonts w:ascii="Arial" w:eastAsia="Times New Roman" w:hAnsi="Arial" w:cs="Arial"/>
          <w:color w:val="333333"/>
          <w:sz w:val="24"/>
          <w:szCs w:val="24"/>
          <w:lang w:eastAsia="en-US" w:bidi="ar-SA"/>
        </w:rPr>
        <w:t> 76.2 дахь хэсэгт “... бусад таван гишүүнийг нээлттэй сонгон шалгаруулалтын  үндсэн  дээр  Улсын  Их Хурал томилно.”, 95 дугаар зүйлийн 95.4 дэх хэсэгт “... Сахилгын хорооны бүрэлдэхүүнд орох бусад таван гишүүнийг нээлттэй сонгон шалгаруулалтын үндсэн дээр Улсын Их Хурал томилно. ...”, 95.5 дахь хэсэгт “... Улсын Их Хурал энэ хуулийн 77.1, 2, 3, 4, 5, 6, 7, 8, 9, 10-т заасан журмыг баримтлан Сахилгын хорооны шүүгч бус гишүүдийг сонгон шалгаруулж, томилно.” гэж заасныг; мөн хуулийн 77 дугаар зүйлийн 77.1-77.11 дэх хэсэг, 95 дугаар зүйлийн 95.7 дахь хэсгийг Ү</w:t>
      </w:r>
      <w:r w:rsidRPr="00A42973">
        <w:rPr>
          <w:rFonts w:ascii="Arial" w:eastAsia="Times New Roman" w:hAnsi="Arial" w:cs="Arial"/>
          <w:color w:val="000000"/>
          <w:sz w:val="24"/>
          <w:szCs w:val="24"/>
          <w:lang w:eastAsia="en-US" w:bidi="ar-SA"/>
        </w:rPr>
        <w:t>ндсэн хуулийн цэцэд маргаан хянан шийдвэрлэх ажиллагааны тухай хуулийн Гучин хоёрдугаар зүйлийн 4 дэх хэсэгт заасны дагуу 2021 оны 4 дүгээр сарын 28-ны өдрөөс эхлэн тус тус түдгэлзүүлсүгэй.</w:t>
      </w:r>
    </w:p>
    <w:p w14:paraId="2464A29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Энэхүү дүгнэлтийг Үндсэн хуулийн цэцэд маргаан хянан шийдвэрлэх ажиллагааны тухай хуулийн Гучин зургаадугаар зүйлийн 2 дахь хэсэгт заасны дагуу хүлээн авснаас хойш 15 хоногийн дотор хэлэлцэж хариу ирүүлэхийг Монгол Улсын Их Хуралд уламжилжсугай.</w:t>
      </w:r>
    </w:p>
    <w:p w14:paraId="43BD63F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Даргалагч Г.Туулхүү, гишүүд Д.Солонго, Ш.Солонго, Ц.Нанзадорж, Г.Баясгалан. Анхаарал тавьсанд баярлалаа.</w:t>
      </w:r>
    </w:p>
    <w:p w14:paraId="53B041D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Цэцийн дүгнэлтийн талаарх Хууль зүйн байнгын хорооны санал, дүгнэлтийг Хууль зүйн байнгын хорооны дарга Сандагийн Бямбацогт танилцуулна. Индэрт урьж байна, таныг.</w:t>
      </w:r>
    </w:p>
    <w:p w14:paraId="2BDB73E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С.Бямбацогт:</w:t>
      </w:r>
      <w:r w:rsidRPr="00A42973">
        <w:rPr>
          <w:rFonts w:ascii="Arial" w:eastAsia="Times New Roman" w:hAnsi="Arial" w:cs="Arial"/>
          <w:color w:val="000000"/>
          <w:sz w:val="24"/>
          <w:szCs w:val="24"/>
          <w:lang w:eastAsia="en-US" w:bidi="ar-SA"/>
        </w:rPr>
        <w:t> Улсын Их Хурлын дарга, эрхэм гишүүд ээ,</w:t>
      </w:r>
    </w:p>
    <w:p w14:paraId="1CFB579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Монгол Улсын Их Хурлаас 2021 оны 1 дүгээр сарын 15-ны өдөр баталсан Монгол Улсын шүүхийн тухай хуулийн 19 дүгээр зүйлийн 19.2.4 дэх заалт, 25 дугаар зүйлийн 25.8.2 дахь заалт, 29 дүгээр зүйлийн 29.3 дахь хэсэг, 30 дугаар зүйлийн 30.3, 30.4 дэх хэсэг, 36 дугаар зүйлийн 36.1, 36.4, 36.5, 36.7,36.8, 36.9, 36.10 дахь хэсэг, 56 дугаар зүйлийн 56.9 дэх хэсэг, 76 дугаар зүйлийн 76.2 дахь хэсгийн зарим заалт, мөн зүйлийн 76.3 дахь хэсэг, 77 дугаар зүйлийн 77.1-77.11 дэх хэсэг, 95 дугаар зүйлийн 95.4, 95.5 дахь хэсгийн зарим заалт, мөн зүйлийн 95.3, 95.7 дахь хэсэг, 101 дүгээр зүйлийн 101.5 дахь хэсэг, 105 дугаар зүйлийн 105.8 дахь хэсэг, 110 дугаар зүйлийн 110.6, 110.7 дахь хэсэг, 112 дугаар зүйлийн 112.8 дахь хэсэг нь Монгол Улсын Үндсэн хуулийн холбогдох заалтыг зөрчсөн эсэхийг эсэх маргааныг хянан шийдвэрлэсэн тухай Монгол Улсын Үндсэн хуулийн цэцийн 2021 оны 3 дугаар сарын 03 дугаар дүгнэлтийг 2021 оны 4 дүгээр сарын 29-ний өдөр Улсын Их Хуралд ирүүлсэн.</w:t>
      </w:r>
    </w:p>
    <w:p w14:paraId="715C056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Хууль зүйн байнгын хороо Монгол Улсын Их Хурлын чуулганы хуралдааны дэгийн тухай хуулийн 82 дугаар зүйлд заасан журмын дагуу 2021 оны 5 дугаар сарын 5-ны өдрийн хуралдаанаараа Монгол Улсын Үндсэн хуулийн цэцийн 2021 оны 03 дугаар дүгнэлтийг хэлэлцлээ.</w:t>
      </w:r>
    </w:p>
    <w:p w14:paraId="72495B6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Байнгын хорооны хуралдаанд Улсын Их Хурлын итгэмжилсэн төлөөлөгч, Улсын Их Хурлын гишүүн Энхбаяр Монгол Улсын Үндсэн хуулийн цэцийн 2021 оны 03 дугаар дүгнэлтийн талаар танилцуулсан болно.</w:t>
      </w:r>
    </w:p>
    <w:p w14:paraId="03443D7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Хууль зүйн байнгын хороо Үндсэн хуулийн цэцийн дүгнэлтийг хэлэлцэх үед Улсын Их Хурлын гишүүн Адьшаа Улсын Их Хурлын итгэмжлэгдсэн төлөөлөгч Үндсэн хуулийн цэцийн дунд суудлын хуралдаанд биечлэн оролцоогүй, түүнчлэн тайлбараа бичгээр хүргүүлээгүй шалтгааны талаар, Улсын Их Хурлын гишүүн Сүхбаатар  Шүүхийн ерөнхий зөвлөлийн шүүгч бус таван гишүүнийг нээлттэйгээр нэр дэвшүүлж томилно гэсэн Үндсэн хуулийн зохицуулалтыг хэрхэн ойлгож байгаа талаар, Улсын Их Хурлын гишүүн Сандаг-Очир Үндсэн хуулийн цэцийн дунд суудлын хуралдааныг Улсын Их Хурлын итгэмжилсэн төлөөлөгчгүйгээр хуралдуулж, талуудын мэтгэлцэх зарчмыг хангалгүйгээр 2021 оны 03 дугаар дүгнэлтийг гаргасан явдлыг хэрхэн дүгнэж байгаа талаар, Улсын Их Хурлын гишүүн Дэлгэрсайхан Шүүхийн ерөнхий зөвлөлийн болон Шүүхийн сахилгын хорооны шүүгч бус гишүүний нээлттэй сонгон шалгаруулахад хөндлөнгөөс нөлөөлөх боломжтой эсэх талаар Улсын Их Хурлын итгэмжилсэн төлөөлөгчөөс асуулт асууж, хариулт авсан болно.</w:t>
      </w:r>
    </w:p>
    <w:p w14:paraId="6BF59C0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Улсын Их Хурлын гишүүн Раднаасэд Шүүхийн сахилгын хорооны бүрэлдэхүүний олонхыг буюу таван гишүүнийг Улсын Их Хурал томилох нь засаглалын эрх мэдлийн тэнцлийг алдагдуулж байна гэсэн Монгол Улсын Үндсэн хуулийн цэцийн 2021 оны 03 дугаар дүгнэлтийн агуулгатай санал нийлж байгаа талаар, Улсын Их Хурлын гишүүн Адьшаа Монгол Улсын Үндсэн хуулийн цэцийн 2021 оны 3 дугаар дүгнэлтийг хүлээн авч, хуульд холбогдох өөрчлөлтийг оруулах шаардлагатай талаар, Улсын Их Хурлын гишүүн Сүхбаатар Монгол Улсын Үндсэн хуулийн цэцийн 2021 оны 3 дугаар дүгнэлтийн үндэслэх хэсэгт Монгол Улсын шүүхийн тухай хууль нь Монгол Улсын Их Хурлын 2020 оны 2 дугаар тогтоолын агуулга, зарчмыг баримтлаагүй талаар заасан байх бөгөөд энэ нь Улсын Их Хурал цаашид бие даасан хуулиар Улсын Их Хурлын тогтоолын агуулга, үзэл баримтлалыг дэлгэрүүлэн хуульчилж болохгүй мэт ойлгомжгүй байдлаар тайлбарласан талаар, Улсын Их Хурлын гишүүн Сандаг-Очир Монгол Улсын Үндсэн хуулийн цэцийн 2021 оны 3 дугаар дүгнэлт нь Монгол Улсын шүүхийн тухай хуулийн гол амин сүнс болсон зохицуулалтуудыг Үндсэн хууль зөрчсөн гэж үзсэн нь учир дутагдлаа талаар Улсын Их Хурлын гишүүн Энхбаяр Монгол Улсын Шүүхийн ерөнхий зөвлөл хэмээх институцийг Монгол Улсын Ерөнхийлөгч, Улсын дээд шүүх, Засгийн газрын зүгээс томилж ирсэн 20 гаруй жилийн алдаа, дутагдлыг Монгол Улсын шүүхийн тухай хуулиар шийдвэрлэж, нээлттэй, ил тод иргэдийн оролцоог хангасан тогтолцоог бий болгосон талаар, Улсын Их Хурлын гишүүн Дэлгэрсайхан, Энх-Амгалан нар нээлттэй сонгон шалгаруулалт явуулах замаар Улсын Их Хурал шүүх эрх мэдэлд нөлөөлж болзошгүй гэж үзсэн Монгол Улсын Үндсэн хуулийн цэцийн 2021 оны 3 дугаар дүгнэлтийг хүлээн авах нь зүйтэй талаар, Улсын Их Хурлын гишүүн Бямбацогт хэн нэгэн эрх мэдэлтэн, албан тушаалтан Шүүхийн ерөнхий зөвлөлийн болон Шүүхийн ёс зүйн хорооны гишүүнийг санал болгон томилдог жишгийг Монгол Улсын шүүхийн тухай хуулийн хуулиар өөрчилж, иргэн бүрд тэгш боломж олгосон талаар саналаа илэрхийлсэн болно.</w:t>
      </w:r>
    </w:p>
    <w:p w14:paraId="486F5DB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Монгол Улсын Их Хурлаас 2021 оны 1 дүгээр сарын 15-ны өдөр баталсан Монгол Улсын шүүхийн тухай хуулийн 76 дугаар зүйлийн 76.2 дахь хэсэгт “бусад таван гишүүнийг нээлттэй сонгон шалгаруулахын үндсэн дээр Улсын Их Хурал томилно”, 95 дугаар зүйлийн 95.4 дэх хэсэгт “Сахилгын хорооны бүрэлдэхүүнд орох бусад таван гишүүнийг нээлттэй сонгон шалгаруулалтын үндсэн дээр Улсын Их Хурал томилно”, 95.5 дахь хэсэгт Улсын Их Хурал энэ хуулийн 77.1, 77.2, 77.3, 77.4, </w:t>
      </w:r>
      <w:r w:rsidRPr="00A42973">
        <w:rPr>
          <w:rFonts w:ascii="Arial" w:eastAsia="Times New Roman" w:hAnsi="Arial" w:cs="Arial"/>
          <w:color w:val="000000"/>
          <w:sz w:val="24"/>
          <w:szCs w:val="24"/>
          <w:lang w:eastAsia="en-US" w:bidi="ar-SA"/>
        </w:rPr>
        <w:lastRenderedPageBreak/>
        <w:t>77.5, 77.6, 77.7, 77.8, 77.9, 77.10-т заасан журмыг баримтлан Сахилгын хорооны шүүгч бус гишүүнийг сонгон шалгаруулж томилно гэж заасан нь мөн хуулийн 77 дугаар зүйлийн 77.1-77.11 дэх хэсэг, 95 дугаар зүйлийн 95.7 дахь хэсэг нь Монгол Улсын Үндсэн хуулийн Дөчин есдүгээр зүйлийн 3, 5, 6 дахь хэсгийг тус тус зөрчсөн байна гэсэн Монгол Улсын Үндсэн хуулийн цэцийн 2021 оны 3 дугаар дүгнэлтийг Байнгын хорооны хуралдаанд оролцсон гишүүдийн олонх хүлээн зөвшөөрөх боломжгүй гэж үзсэн болно.</w:t>
      </w:r>
    </w:p>
    <w:p w14:paraId="736ADD4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Улсын Их Хурлын эрхэм гишүүд ээ,</w:t>
      </w:r>
    </w:p>
    <w:p w14:paraId="65B764D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Монгол Улсын Үндсэн хуулийн цэцийн 2021 оны 3 дугаар дүгнэлтийг хэлэлцсэн талаарх Хууль зүйн байнгын хорооны санал, дүгнэлтийг хэлэлцэн шийдвэрлэж өгөхийг та бүхнээс хүсье. Анхаарал тавьсанд баярлалаа.</w:t>
      </w:r>
    </w:p>
    <w:p w14:paraId="47A4CF7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Байнгын хорооны санал, дүгнэлттэй холбогдуулан асуулт асуух Улсын Их Хурлын гишүүн байвал нэр өгье. Нэрсийг авъя. Тасаллаа, танхимд Содномын Чинзориг гишүүн асуулт асууя. Цахимаар өгсөн нэрсийг нь наашаа өгье.</w:t>
      </w:r>
    </w:p>
    <w:p w14:paraId="18B7107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С.Чинзориг:</w:t>
      </w:r>
      <w:r w:rsidRPr="00A42973">
        <w:rPr>
          <w:rFonts w:ascii="Arial" w:eastAsia="Times New Roman" w:hAnsi="Arial" w:cs="Arial"/>
          <w:color w:val="000000"/>
          <w:sz w:val="24"/>
          <w:szCs w:val="24"/>
          <w:lang w:eastAsia="en-US" w:bidi="ar-SA"/>
        </w:rPr>
        <w:t> Байнгын хорооноос л асуудаг байх даа. Их Хурлын итгэмжлэгдсэн төлөөлөгчийг Цэцийн хуралдаанд оролцуулаагүй учраас, Байнгын хорооноос л асууя. Ерөнхийдөө Байнгын хорооны Цэцийн дүгнэлтийг хүлээж авах боломжгүй гэсэн дүгнэлтийг, зарчмын саналыг дэмжиж байна. Хоёр зүйл байгаа юм аа, Бямбацогт дарга аа. Нэг дэх асуудал нь Цэцэд гаргасан маргааныг хэлэлцэхэд Улсын Их Хурал итгэмжилсэн төлөөлөгчдөө томилж оролцуулдаг. Итгэмжлэгдсэн төлөөлөгчөөрөө дамжуулж Их Хурал тайлбараа хүргүүлдэг. Тэгэхээр Цэцийн дунд суудлын хуралдаан Их Хурлын итгэмжлэгдсэн төлөөлөгчийг оролцуулахгүйгээр Их Хурлын итгэмжлэгдсэн төлөөлөгч тайлбарыг гаргаж өгөөгүй байхад ингээд дунд суудлын хуралдаан болоод Үндсэн хууль зөрчсөн гэсэн шийдвэр гаргачихжээ. Энэ маань одоо тэгээд тэр хуулийн зөрчил одоо байна уу, үгүй юу? Тийм процессын алдаа хууль одоо зөрчсөн юм гарсан гэж Байнгын хороо үзэж байна уу, нэг дэх асуудал.</w:t>
      </w:r>
    </w:p>
    <w:p w14:paraId="4200A7F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 дахь асуудал нь, Цэцийн дунд суудлын хуралдаан бол мэтгэлцээний зарчмаар явах ёстой гэдэг, би тэгж бодож байгаа. Тэгэхээр Их Хурлын итгэмжилсэн төлөөлөгч Цэцийн хуралдаанд оролцоогүй байхад Цэц дүгнэлтээ гаргана гэдэг чинь Цэцийн шийдвэр маргалдагч талуудыг оролцуулж тайлбарыг нь сонсож мэтгэлцээний зарчмаар шийдвэр гаргана гэсэн энэ зарчим, хууль зөрчигдөж байна гэж Байнгын хороо үзэж байна уу, үгүй юу? Хэрвээ одоо Цэц мэтгэлцээний зарчмаар явагдах явуулах ёстой зарчмыг зөрчсөн бол Цэцийн энэ шийдвэр, өөрөө Үндсэн хуулиа зөрчсөн, холбогдох хууль зөрчсөн ийм дүгнэлт болж байна гэж үзэх тийм үндэслэл байна уу, үгүй гэсэн ийм хоёр асуултад хариулт авъя.</w:t>
      </w:r>
    </w:p>
    <w:p w14:paraId="2E3766D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 </w:t>
      </w:r>
      <w:r w:rsidRPr="00A42973">
        <w:rPr>
          <w:rFonts w:ascii="Arial" w:eastAsia="Times New Roman" w:hAnsi="Arial" w:cs="Arial"/>
          <w:color w:val="000000"/>
          <w:sz w:val="24"/>
          <w:szCs w:val="24"/>
          <w:lang w:eastAsia="en-US" w:bidi="ar-SA"/>
        </w:rPr>
        <w:t>Сандагийн Бямбацогт дарга хариулъя.</w:t>
      </w:r>
    </w:p>
    <w:p w14:paraId="1E706ED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С.Бямбацогт:</w:t>
      </w:r>
      <w:r w:rsidRPr="00A42973">
        <w:rPr>
          <w:rFonts w:ascii="Arial" w:eastAsia="Times New Roman" w:hAnsi="Arial" w:cs="Arial"/>
          <w:color w:val="000000"/>
          <w:sz w:val="24"/>
          <w:szCs w:val="24"/>
          <w:lang w:eastAsia="en-US" w:bidi="ar-SA"/>
        </w:rPr>
        <w:t xml:space="preserve"> Шүүхийн тухай хууль Үндсэн хуулийн холбогдох заалтыг зөрчсөн талаарх гомдлыг Монгол Улсын Ерөнхийлөгч болон бас холбогдох иргэдээс Үндсэн хуулийн цэцэд хандаж гаргасан байдаг юм байна лээ. Үүнтэй холбоотойгоор Монгол Улсын Үндсэн хуулийн цэцээс Монгол Улсын Их Хурлыг хариуцагчаар татаж, итгэмжилсэн төлөөлөгч томилж тайлбараа ирүүл гэсэн бичгийг бас нэлээн хэдэн удаа ирүүлсэн. Үүний дагуу Улсын Их Хурлаас итгэмжилсэн төлөөлөгчөөр Улсын Их Хурлын гишүүн, Шүүхийн хуулийн ажлын хэсгийн ахлагч Энхбаяр гишүүнийг Их Хурлын даргын шийдвэрээр томилж ажиллуулсан. Үндсэн хуулийн цэц хуралдах тов зарлагдсан. Үүнтэй холбоотойгоор цэцийн итгэмжилсэн төлөөлөгч Энхбаяр гишүүн </w:t>
      </w:r>
      <w:r w:rsidRPr="00A42973">
        <w:rPr>
          <w:rFonts w:ascii="Arial" w:eastAsia="Times New Roman" w:hAnsi="Arial" w:cs="Arial"/>
          <w:color w:val="000000"/>
          <w:sz w:val="24"/>
          <w:szCs w:val="24"/>
          <w:lang w:eastAsia="en-US" w:bidi="ar-SA"/>
        </w:rPr>
        <w:lastRenderedPageBreak/>
        <w:t>бас хоёр удаа хурлыг хойшлуулж өгөөч гэсэн хүсэлтийг гаргасан. Энэ хүсэлтийг хүлээж авалгүйгээр Үндсэн хуулийн цэц шийдвэр гаргасан юм байна лээ.</w:t>
      </w:r>
    </w:p>
    <w:p w14:paraId="5A580A5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Цэцийн хурал Үндсэн хуулийн цэц маргаан хянан шийдвэрлэх ажиллагааны тухай хуулийн 24 дүгээр зүйлийн 24.1 дэх хэсэгт нь Цэцийн гишүүн маргааныг Цэцийн хуралдаанд хэлэлцүүлэх бэлтгэл ажиллагааг дууссан гэж үзвэл Цэцийн хуралдаанаар хэлэлцүүлэхээр шилжүүлэх тогтоол гаргаж заасан байгаа юм. Тэгээд итгэмжилсэн төлөөлөгч тайлбар ирүүлээгүй байхад хуралдааныг зарлаж байгаа нь бол бас ингээд холбогдох бэлтгэл бүрэн хангагдаагүй, хуралдах бололцоо байгаагүй бас хуралдсан гэсэн нэг үндэслэл болж байгаа юм.</w:t>
      </w:r>
    </w:p>
    <w:p w14:paraId="7E90765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Хоёрдугаарт нь Үндсэн хуулийн цэцийн тухай хуулийн 12 дугаар зүйлийн 12.1 дэх хэсэгт Цэц маргаан хянан шийдвэрлэхдээ хуралдааныг хуульд тусгайлан зааснаас бусад тохиолдолд илээр шууд тасралтгүй явуулах, хамгийн гол нь талуудын эрх тэгш чөлөөтэй мэтгэлцүүлэх, тайлбар гаргах энэ бололцоо боломжийг хангаж байж хуралдана гэсэн ийм зарчмыг баримтал гэсэн байж байгаа. Энэ бас биелэгдээгүй байгаа юм. Ингээд үзэх юм бол бас Цэц дээр асуудал хэлэлцэхдээ үндсэндээ Цэц хууль баталсан Улсын Их Хурлын яагаад, ямар үндэслэлээр ийм хууль баталсан бэ гэдэг тайлбар, үндэслэлийг сонсох Цэцийн шийдвэр гарснаас учир дутагдалтай болсон болов уу.</w:t>
      </w:r>
    </w:p>
    <w:p w14:paraId="07194BF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Ийм учраас бас Байнгын хороон дээр энэ асуудлаар яригдсан. Ингээд Цэцийн дүгнэлтийг хүлээж авах боломжгүй гэж үзсэн байгаа. Энэ талаар манай итгэмжилсэн төлөөлөгч Энхбаяр гишүүн бас нэмээд хариулчих нь зөв байх аа. Өөрөө үндэслэлүүдээр тодорхой хэлэх байх.</w:t>
      </w:r>
    </w:p>
    <w:p w14:paraId="7084F4F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Улсын Их Хурлын итгэмжлэгдсэн төлөөлөгч Улсын Их Хурлын гишүүн Баттөмөр Энхбаярт микрофон өгье.</w:t>
      </w:r>
    </w:p>
    <w:p w14:paraId="37B6693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Б.Энхбаяр:</w:t>
      </w:r>
      <w:r w:rsidRPr="00A42973">
        <w:rPr>
          <w:rFonts w:ascii="Arial" w:eastAsia="Times New Roman" w:hAnsi="Arial" w:cs="Arial"/>
          <w:color w:val="000000"/>
          <w:sz w:val="24"/>
          <w:szCs w:val="24"/>
          <w:lang w:eastAsia="en-US" w:bidi="ar-SA"/>
        </w:rPr>
        <w:t> Монгол Улсын Ерөнхийлөгч 2021 оны 2 дугаар сарын 9-ний өдөр Монгол Улсын шүүхийн тухай хууль бүхэлдээ Үндсэн хууль зөрчсөн гэдэг хүсэлтийг Үндсэн хуулийн цэцэд гаргасан. Ингээд 3 сарын 11-нд дахиад хүсэлт гаргасан. Ингэхдээ урьд гаргасан бүхэлдээ Үндсэн хууль зөрчсөн гэдэг нэхэмжлэлийн шаардлагаасаа татгалзаад зарим заалт зөрчсөн гэж Цэцэд хандсан юм байна лээ. Ингээд миний тухайд Улсын Их Хурлын итгэмжлэгдсэн төлөөлөгчөөр 4 сарын 8-ны өдөр захирамжаар томилогдоод 4 дүгээр сарын 10-нд Ерөнхийлөгчийн гаргасан хүсэлт, бусад Цэцээс ирүүлсэн материалыг хүлээж гардаж авсан байгаа.</w:t>
      </w:r>
    </w:p>
    <w:p w14:paraId="6BEF59E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Ингээд яг хатуу хөл хорионы үе таарсан. 28-ны өдөр зарласантай холбоотойгоор энэ бол миний тайлбар биш Монгол Улсын Их Хурал, хууль тогтоогчийн тайлбар учраас бас нэлээн үндэслэл сайтай, тооцоо судалгаатай хариу тайлбар өгөхөд хугацаа хэрэгтэй байна, нэгдүгээрт. Хоёрдугаарт, энэ хатуу хөл хорионы үе таараад байна, энэ хатуу хөл хорио дуусангуут, Цэцийн хуралдаанд хийж өгөөч гээд 4 дүгээр сарын 23-ны өдөр, 4 дүгээр сарын 27-ны өдөр хойшлуулж өгөөч гэдэг хүсэлтийг гаргасан. Ингээд хүсэлт гаргаад Цэц дунд суудлынхаа хуралдааныг Улсын Их Хурлын итгэмжлэгдсэн төлөөлөгчийн тайлбарыг нэгдүгээрт бичгээр аваагүй, хоёрдугаарт биечилж оролцох хүсэлт гаргасан энэ хүсэлтийг хангахгүйгээр шууд хуралдсан байгаа. Энэ нь бол сая бас Бямбацогт дарга хэлж байна. Хэд хэдэн, Цэцэд маргаан шийдвэрлэх цэцийн тухай хуулийн үндсэн зарчмуудыг бас хангаагүй байгаа юм.</w:t>
      </w:r>
    </w:p>
    <w:p w14:paraId="585863C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Хамгийн нэгдүгээрт эрх тэгш оролцоог хангах, мэтгэлцэх тэр боломжийг талуудад олгоогүй. Цэцэд маргаан хянан шийдвэрлэх тухай хуульд талууд хоорондоо асуулт асууна, нотлох баримтуудыг гаргана, тайлбарыг өгнө гээд. Энэ боломжийг </w:t>
      </w:r>
      <w:r w:rsidRPr="00A42973">
        <w:rPr>
          <w:rFonts w:ascii="Arial" w:eastAsia="Times New Roman" w:hAnsi="Arial" w:cs="Arial"/>
          <w:color w:val="000000"/>
          <w:sz w:val="24"/>
          <w:szCs w:val="24"/>
          <w:lang w:eastAsia="en-US" w:bidi="ar-SA"/>
        </w:rPr>
        <w:lastRenderedPageBreak/>
        <w:t>хангах тухай бас байгаад байгаа юм. Цэцэд маргаан шийдвэрлэх тухай хуулийн 12 дугаар зүйлийн 1, 9 дүгээр зүйлийн 1 дэх хэсэгт. Мөн Цэцэд маргаан шийдвэр шийдвэрлэх тухай хуулийн 27 дугаар зүйлийн 27.3 дахь хэсэгт маргагч тал хүндэтгэн үзэх шалтгаанаар хур хуралдаанд хүрэлцэн ирээгүй бөгөөд өөрөө заавал биечлэн оролцох хүсэлтээ албан ёсоор мэдэгдсэн бол хуралдааныг хойшлуулах тухай магадлал гаргаж, түүнд уг хуралдааныг хийх хугацааг заах буюу тийм боломжгүй бол дараа зарлахаар тогтооно гэсэн заалтыг шууд зөрччихсөн байгаад байгаа юм.</w:t>
      </w:r>
    </w:p>
    <w:p w14:paraId="51F8D57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Өөрөөр хэлбэл, Үндсэн хуулийн цэц маань Их Хурлын итгэмжлэгдсэн төлөөлөгч заавал биечилж оролцмоор байна гэдэг тэр хүсэлтийг харгалзаж үзэхгүйгээр Цэцэд маргаан шийдвэрлэх тэр хуулиа өөрөө зөрчөөд хуралдаанаа хийгээд дүгнэлтээ гаргасан гэдэг энэ тайлбарыг танд хийе.</w:t>
      </w:r>
    </w:p>
    <w:p w14:paraId="5222CA1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Улсын Их Хурлын гишүүн Жамъянхорлоогийн Сүхбаатар асуулт асууна.</w:t>
      </w:r>
    </w:p>
    <w:p w14:paraId="1BB0B31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Ж.Сүхбаатар:</w:t>
      </w:r>
      <w:r w:rsidRPr="00A42973">
        <w:rPr>
          <w:rFonts w:ascii="Arial" w:eastAsia="Times New Roman" w:hAnsi="Arial" w:cs="Arial"/>
          <w:color w:val="000000"/>
          <w:sz w:val="24"/>
          <w:szCs w:val="24"/>
          <w:lang w:eastAsia="en-US" w:bidi="ar-SA"/>
        </w:rPr>
        <w:t> Би гишүүдийн анхаарлыг л хандуулах гэсэн юм. Нанзаддорж Цэцийн гишүүний танилцуулгыг сая сонссон байх аа. Цэц Шүүхийн сахилгын хороог бүрдүүлэхтэй холбоотой заалтуудыг Үндсэн хууль зөрчсөн гэсэн. Гэхдээ үндэслэлээ бол хоёр л юм заасан байгаа юм. Нэг нь бол Улсын Их Хурлын тогтоол дээр та нар бусад институцээс тэнцвэртэй бүрдүүлнэ гэдгээ баримтлаагүй байна. Хоёрдугаарт, Шүүхийн ерөнхий зөвлөл чинь жилд дунджаар 26 шүүгчийг, зарим жилд 2-хон шүүгчийг санал болгодог, ажил багатай юм байна. Шүүхийн сахилгын хороо чинь бол найман жилийн дунджаар 307 гомдол авдаг юм байна, ажлын ачаалал нь бага юм байна. Тэгэхээр та нар өмнө нь Шүүхийн ёс зүйн хороо гээд бусад орон тооны бусаар ажиллаж байсан тэр байгууллагынхаа сайн туршлагыг бараг харгалзан үзээрэй гэдэг ийм хоёр үндэслэл заасан байхгүй юу. Тэгэхээр тэр орон тооны бусын тухайд ярих юм бол Үндсэн хуулийн цэц бас ингэж ажиллаж байсан. Бид нар Үндсэн хуулийн нэмэлт, өөрчлөлтийг хэлэлцэх үед энэ асуудлыг бол шийдчихсэн, энэ бүтэн орон тоогоороо ажиллах нь зүйтэй гэж үзсэн юм байгаа юм.</w:t>
      </w:r>
    </w:p>
    <w:p w14:paraId="64D3838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Нөгөө нэг асуудал бол тэнцвэртэй оролцооны юугаар бүрдүүлнэ гэдэг чинь нээлттэй нэр дэвшүүлнэ гээд заачихсан байхгүй юу. Нээлттэйгээр нэр дэвшүүлнэ гэдэг чинь бусад институцээс санал болгодог энэ жишгийг чин болиулчихсан байхгүй юу даа. Ерөнхийлөгч оролцохгүй ээ, Үндсэн хуулиар. Засгийн газар оролцохгүй ээ. Ер Улсын Их Хурал дангаар шийдэхгүй байгаа шүү дээ. Шүүхийн сахилгын хорооны чинь 50 хувийг шүүх өөрөө дотоод ардчиллынхаа хувьд нийт шүүгчдээс сонгож байгаа. Улсын Их Хурал дангаар томилж байгаа биш. Улсын Их Хурал томилгоогоо иргэдтэйгээ нээлттэй нэр дэвшүүлнэ. Хоёрдугаарт сонгон шалгаруулалтыг бараг бусад бүх институцийн тэнцвэртэй төлөөллийг бүрдүүлнэ. Гуравдугаарт томилгооны сонсгол хийгээд Их Хурал өөрөө томилно.</w:t>
      </w:r>
    </w:p>
    <w:p w14:paraId="2169836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Ингэхээр өмнөхөөсөө өөрчлөгдөж байгаа байхгүй юу. Сайн жишиг рүү, сайн зохицуулалт руу дээрдэж байгаа  Манай зарим гишүүн хуучин юм чинь эргээд сайн шүү гэж. Хуучинтайгаа зууралдана гэдэг бол өнгөрсөнтэйгөө зууралдана. Одоогийн Монгол Улсын шүүх эрх мэдэл дэлхийд 140-өөс 120-д хараат бус байдлаараа орсон, хамгийн авлигачин шүүх.</w:t>
      </w:r>
    </w:p>
    <w:p w14:paraId="67E3949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Сүхбаатар гишүүнд 1 минутад нэмж өгье.</w:t>
      </w:r>
    </w:p>
    <w:p w14:paraId="20C8FE5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Ж.Сүхбаатар:</w:t>
      </w:r>
      <w:r w:rsidRPr="00A42973">
        <w:rPr>
          <w:rFonts w:ascii="Arial" w:eastAsia="Times New Roman" w:hAnsi="Arial" w:cs="Arial"/>
          <w:color w:val="000000"/>
          <w:sz w:val="24"/>
          <w:szCs w:val="24"/>
          <w:lang w:eastAsia="en-US" w:bidi="ar-SA"/>
        </w:rPr>
        <w:t xml:space="preserve"> Хамгийн авлигажсан шүүхэд орчхоод байгаа байхгүй юу. Монголын ардчилал, эдийн засгийн өсөлт, хөрөнгө оруулалт, нийгмийн олон түмний төрд итгэх итгэл бүгдийг уруу татаж байгаа юм чинь шүүх мэдэл байхгүй юу. Тэрнээс бүх оронд бол нийгмийн ядуурал, зүй бус байдал, буруу, гэмт хэрэг өсөлт </w:t>
      </w:r>
      <w:r w:rsidRPr="00A42973">
        <w:rPr>
          <w:rFonts w:ascii="Arial" w:eastAsia="Times New Roman" w:hAnsi="Arial" w:cs="Arial"/>
          <w:color w:val="000000"/>
          <w:sz w:val="24"/>
          <w:szCs w:val="24"/>
          <w:lang w:eastAsia="en-US" w:bidi="ar-SA"/>
        </w:rPr>
        <w:lastRenderedPageBreak/>
        <w:t>бусад бүх л юм байна. Тэгэхээр шүүх эрх мэдлийн чансаа, чанар чансаа манайд ийм доогуур байж болохгүй юм байгаа юм. Бид тэгээд энийг өөрчилье гэсэн чинь Цэц маань үндэслэлээ дутуу гаргачихав уу даа. Яаран сандран шийдчихэв үү дээ. Юунд хөтлөгдчихөв дөө. Их суудалд нь бол бид найдаж байгаа. Улсын Их Хурал Улсын Их Хурал дахь Монгол Ардын намын бүлэг шүүхийн эрх мэдлийн шинэтгэлийн шударга ёсны төлөө тэмцэл дээрээ хатуу зогсож энийгээ, энэ Байнгын хорооны дүгнэлтийг дэмжинэ гэж итгэж байна. Цэц ч гэсэн сайн үндэслэлээ эргэж харж үзээсэй гэж бодож байна. Гүйх нохой, гүйхгүй нохой гэж. Энэ чинь шинэтгэлийн юманд битгий саад бол л доо. Сонгуулийн реформыг өмнө нь нураасан Цэцийн муу жишээ байна. Одоо шүүхийн реформыг нураах ийм хүсэл зориг, эрмэлзэл байж болохгүй. Энэ ард түмэн нийгмийн захиалгаа, Үндсэн хуульд оруулсан бодлогоо энэ байгаа нөхцөл байдлаа бод л доо.</w:t>
      </w:r>
    </w:p>
    <w:p w14:paraId="59D2F98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Байнгын хорооны дарга Сандагийн Бямбацогт гишүүн хариулъя.</w:t>
      </w:r>
    </w:p>
    <w:p w14:paraId="0DBB44F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С.Бямбацогт:</w:t>
      </w:r>
      <w:r w:rsidRPr="00A42973">
        <w:rPr>
          <w:rFonts w:ascii="Arial" w:eastAsia="Times New Roman" w:hAnsi="Arial" w:cs="Arial"/>
          <w:color w:val="000000"/>
          <w:sz w:val="24"/>
          <w:szCs w:val="24"/>
          <w:lang w:eastAsia="en-US" w:bidi="ar-SA"/>
        </w:rPr>
        <w:t> Цэц бол яг үндсэн хуулийнхаа тэр шүүхтэй холбоотой заалтууд биш, Үндсэн хуульд л Шүүхийн тухай хуулийн өөрчлөлт оруулсантай холбогдуулаад Шүүхийн тухай хуулийг боловсруулж Их Хурлаар хэлэлцүүлж батлахдаа бас анхаараарай гэсэн тэр тайлбартай нийцээгүй гэсэн тиймэрхүү байдлаар юу гаргасан байна лээ, Үндсэн хууль зөрчсөн гэсэн дүгнэлт. Энэ дээр хэрвээ Улсын Их Хурлаас нэг тайлбар үндэслэлийг нь аваад, тэгээд итгэмжилсэн төлөөлөгч нь оролцоод маргаад мэтгэлцээд асуултад хариулаад ингээд оролцсон бол бас нэлээн бодитой шийдвэр гарах байсан болов уу. Тийм бололцоо бүрдээгүй хуралдчихсан болохоор харьцангуй юу гэдэг юм, мэдээлэл жоохон ойлголтын зөрүү, мэдээллийн дутуу дээрээс энэ шийдвэр гарсан байх аа. Бусдаар, шүүхийн шинэчлэлийг нэг зогсоох гэж тийм зориуд бодлоготой шийдвэр гараагүй байх гэж бодож байгаа юм.</w:t>
      </w:r>
    </w:p>
    <w:p w14:paraId="6450EBC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Ер нь бол үндсэндээ бид зөв гэж үзэж байгаа. Урьд нь Шүүхийн ерөнхий зөвлөлд энэ Сахилгын хороо байдаггүй байсан, Ёс зүйн хороо. Томилохдоо хэдэн дарга нар ярьж байгаад л шийдчихдэг байсан. Ерөнхийлөгч, Ерөнхий сайд, Засгийн газрын хүрээнд ярьж байгаад л тэр Шүүхийн зөвлөлийн гишүүдийг томилдог байсан. Шууд томилчихдог. Одоо тэгвэл энэ Шүүхийн тухай хуулийн нэмэлт, өөрчлөлтөөр иргэдийн оролцоог хангаж байгаа, тэр хуулийн шаардлага хангасан, Шүүхийн ерөнхий зөвлөлийн хорооны гишүүн хийж чадах, Сахилгын хорооны гишүүн хийж чадна гэсэн иргэдийг нээлттэйгээр шаардлага хангасан гэж үзсэн иргэд нээлттэй өөрсдийнхөө нэр дэвших бололцоог хангаж өгөх гэж байгаа.</w:t>
      </w:r>
    </w:p>
    <w:p w14:paraId="0F711DE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Дээрээс нь хэдхэн дарга нарын хүрээнд биш. Тэр ерөнхийлөгч, Улсын Их Хурал, Засгийн газар, Улсын Их Хурал дахь олонх цөөнх, хуулийн мэргэжлийн байгууллагууд, Хууль зүйн үндэсний хүрээлэн, Хуульчдын холбоо, Өмгөөлөгчдийн холбоо, Хууль зүйн сургуулиуд гээд энэ бүх байгууллагуудын оролцоог оролцуулсан ийм хараат бус байгууллага сонгон шалгаруулах комисс томилоод, энэ комисс нь сонгон шалгаруулаад, тэгээд Их Хурал энийг нь томилдог байхаар. Өөрөөр хэлэх юм бол тал талын оролцоог хангасан. Энэ хэн нэгэн даргаас хараат бус байдлаар иргэдийн нээлттэй нэр дэвших бололцоог хангасан ийм байдлаар Үндсэн хуульдаа бид нар Шүүхийн тухай хуульд өөрчлөлт хийсэн. Энэ удаа зарчим бол Шүүхийн тухай хуулийн 76, 77-д орсон байгаа. Энэ дээр л Цэц Үндсэн хууль зөрчсөн гээд байгаа. Энэ бол Үндсэн хууль.</w:t>
      </w:r>
    </w:p>
    <w:p w14:paraId="0195427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Баттөмөрийн Энхбаяр гишүүн нэмж хариулъя.</w:t>
      </w:r>
    </w:p>
    <w:p w14:paraId="5623D2B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Б.Энхбаяр: </w:t>
      </w:r>
      <w:r w:rsidRPr="00A42973">
        <w:rPr>
          <w:rFonts w:ascii="Arial" w:eastAsia="Times New Roman" w:hAnsi="Arial" w:cs="Arial"/>
          <w:color w:val="000000"/>
          <w:sz w:val="24"/>
          <w:szCs w:val="24"/>
          <w:lang w:eastAsia="en-US" w:bidi="ar-SA"/>
        </w:rPr>
        <w:t xml:space="preserve">Үндсэн хуулийн цэцийн 03 тоот дүгнэлтийг харахаар Монгол Улсын Үндсэн хуульд 2019 онд орсон өөрчлөлтийнхөө үзэл баримтлал, агуулгыг </w:t>
      </w:r>
      <w:r w:rsidRPr="00A42973">
        <w:rPr>
          <w:rFonts w:ascii="Arial" w:eastAsia="Times New Roman" w:hAnsi="Arial" w:cs="Arial"/>
          <w:color w:val="000000"/>
          <w:sz w:val="24"/>
          <w:szCs w:val="24"/>
          <w:lang w:eastAsia="en-US" w:bidi="ar-SA"/>
        </w:rPr>
        <w:lastRenderedPageBreak/>
        <w:t>ерөөсөө харгалзаж авч үзээгүй ийм дүр зураг харагдаж байгаа. Үндсэн хуулийн өөрчлөлт гэдэг бол өөрөө Үндсэн хууль байдаг. Үндсэн хууль зөрчсөн гээд байгаа Дөчин есдүгээр зүйлийн 3-т байгаа тэр өгүүлбэрийг дахиад би уншаад өгчихье гэж бодож байна.</w:t>
      </w:r>
    </w:p>
    <w:p w14:paraId="3758214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Дөчин есдүгээр зүйлийн 5 “Шүүхийн ерөнхий зөвлөлийн гишүүдийн тавыг шүүгчид дотроосоо сонгож, бусад таван гишүүнийг нээлттэйгээр нэр дэвшүүлж томилно” гэж байгаа юм. Цэцийн дүгнэлтэд байгаа Улсын Их Хурал дангаар томилох гэж байна гэдэг үг өөрөө энэ Үндсэн хуулийн заалтаар үгүйсгэгдэж байгаа юм. Арван гишүүний тавыг нь шүүгчид өөрсдөө нэр дэвшүүлж томилно гээд Үндсэн хуульд өөрт нь биччихсэн байна. Хоёрт нь, нээлттэйгээр нэр дэвшүүлж томилно гэж. Нээлттэйгээр нэр дэвшүүл гэдэг нь бол аль нэг субъект нэр дэвшүүлэхгүй гэсэн шууд утгыг илэрхийлж байгаа юм. Сая Сүхбаатар гишүүн хэлж байна. Энэ нээлттэйгээр нэр дэвшүүлж томилно гэдгийн цаана Шүүхийн тухай хуульд дөрвөн тус тусдаа процессыг бичсэн.</w:t>
      </w:r>
    </w:p>
    <w:p w14:paraId="4B029CA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Нэгдүгээрт, Улсын Их Хурал энд нэр дэвшүүлэхгүй, Ерөнхийлөгч нэр дэвшүүлэхгүй, Засгийн газар ч нэр дэвшүүлэхгүй. Энд хууль зүйн шаардлагыг хангасан иргэд өөрөө өөрсдийгөө нэр дэвшүүлнэ. Өөрөө өөрсдөө нэр дэвшүүлсний дараа энэхүү нэр дэвшигдсэн хүмүүс дээр сонгон шалгаруулалтыг хийх ажлын хэсгийг сая хэлсэн. Ерөнхийлөгч, Засгийн газар, эрдэмтэн судлаач, парламентын олонх, цөөнх, олон талын төлөөлөлтэй хараат бус ажлын хэсэг буюу сонгон шалгаруулах дахиад процесс явагдаж байгаа. Энэ сонгон шалгаруулалтын процессын дараа нээлттэй сонсгол гэдэг зүйл Хууль зүйн байнгын хороон дээр хийгдэнэ.</w:t>
      </w:r>
    </w:p>
    <w:p w14:paraId="3E4195E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Өөрөөр хэлбэл, Улсын Их Хурал одоо гурав дахь тэр процесс дээр нь л сая Байнгын хороо орж ирж байгаа байхгүй юу. Нэр дэвшүүлэх болон сонгон шалгаруулах процесс парламентын өөрөө оролцоогүйгээр явж байна шүү дээ. Гурав дахь процесс дээр Байнгын хороо сонсгол хийх гэж байна. Сонсгол бол Байнгын хороо дангаараа хийх гэж байгаа асуудал бас биш ээ. Сая хэлсэнчлэн ажлын хэсэг иргэд, олон нийт, хэвлэл мэдээллийн байгууллага, олон талын оролцоотойгоор энэ нээлттэй сонсгол орон даяар шууд ард түмэндээ ил тод явагдана. Эцсийн дөрөв дэх процесс буюу томилох процесс дээр Улсын Их Хурал оролцож ирж байна. Өөрөөр хэлбэл, тэр сонгон шалгаруулалтыг давсан, нээлттэй сонсгол дээр өөрийгөө харуулсан, Хууль зүйн байнгын хороон дээр тэр сонсголыг даваад орж ирсэн тэр хүн дээр л дөрөв дэх шатан дээр нь орж ирж байгаа байхгүй юу. Тэгэхээр тэр дангаараа Улсын Их Хурал томилж байгаа гэдэг тэр өгүүлбэр өөрөө сая хэлсэн.</w:t>
      </w:r>
    </w:p>
    <w:p w14:paraId="75209ED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Улсын Их Хурлын гишүүн Борхүүгийн Дэлгэрсайханд микрофон өгье.</w:t>
      </w:r>
    </w:p>
    <w:p w14:paraId="7F79F1A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Б.Дэлгэрсайхан:</w:t>
      </w:r>
      <w:r w:rsidRPr="00A42973">
        <w:rPr>
          <w:rFonts w:ascii="Arial" w:eastAsia="Times New Roman" w:hAnsi="Arial" w:cs="Arial"/>
          <w:color w:val="000000"/>
          <w:sz w:val="24"/>
          <w:szCs w:val="24"/>
          <w:lang w:eastAsia="en-US" w:bidi="ar-SA"/>
        </w:rPr>
        <w:t xml:space="preserve"> Энэ Цэцийн дүгнэлтийг бол миний хувьд бол авах нь зүйтэй гэдэг Байнгын хороон дээр би өөрийнхөө саналыг илэрхийлсэн. Тэгээд энэ Цэцийн дүгнэлтийн гуравдугаар хуудасны “в”-д Шүүхийн ерөнхий зөвлөлийн болон Шүүхийн сахилгын хорооны бүрэлдэхүүнийг нэр дэвшүүлэх ажлыг төрийн эрх мэдлийн нэг институт өөрөө эрхэлж сонгон шалгаруулаад томилдог олон улсын жишиг байхгүй гэж заасан байгаа юм. Тэгээд би ч гэсэн энэнтэй санал нэг байгаа. Ер нь бид анх энэ хуулийг хийхдээ шүүхийн хараат бус байдлыг, мөн улс төрөөс ангид байлгая гэдэг үзэл баримтлалаар л хийсэн шүү дээ. Тэгээд одоо эргээд улс төрчид нь өөрсдөө ингээд шүүхээ томилдог ийм л юм болж хувираад байгаа юм л даа. Тэгсэн мөртөө улс төрчдөөс бүрдсэн ийм байгууллагаар байгууллагаас энэ томилгооны асуудлыг шийдвэрлүүлнэ гээд ингээд зүтгээд байгааг чинь ерөөсөө ойлгохгүй байгаа юм </w:t>
      </w:r>
      <w:r w:rsidRPr="00A42973">
        <w:rPr>
          <w:rFonts w:ascii="Arial" w:eastAsia="Times New Roman" w:hAnsi="Arial" w:cs="Arial"/>
          <w:color w:val="000000"/>
          <w:sz w:val="24"/>
          <w:szCs w:val="24"/>
          <w:lang w:eastAsia="en-US" w:bidi="ar-SA"/>
        </w:rPr>
        <w:lastRenderedPageBreak/>
        <w:t>Энхбаяр гишүүн ээ. Тэгэхээр  би бол энэ Цэцийн шийдвэрийг зөв гэж хараад байгаа. Яагаад вэ гэхээр бид бол энэ хууль тогтоох, гүйцэтгэх байгууллагын үйл ажиллагаа чинь дандаа бие биеэсээ хараат бус байна гээд Үндсэн хууль дээрээ заачихсан. Тэгээд энэ байдлаараа цаашаа явахаар Улсын Их Хурлаас хамаарах болчхоод байгаа юм.</w:t>
      </w:r>
    </w:p>
    <w:p w14:paraId="0439386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Тэр нээлттэй сонгон шалгаруулалт гээд өчигдөр ч гэсэн хэлсэн. Бид их гоё юм ярьж байгаа юм. Нээлттэй сонгон шалгаруулалтыг чинь бол ард түмэн гаргаж ирээд хэлэлцээд л бид нээлттэй сонгон шалгаруулалт хийнэ гээд байгаа чинь бол, ээ дээ мэдэхгүй, хэцүү л зүйл боломжгүй л юм шиг харагдаад байгаа юм. Түрүүн Хүний эрхийн Комисс дээр ч гэсэн ингээд харагдсан шүү дээ. Тэгээд хэн нь шалгаруулаад, хэн оруулж ирээд байгаа юм. Ихэнх гишүүд мэдэлгүй л, тэгээд хэдэн юм асууж байгаад гараа өргөөд л гаргасан шүү дээ. Тэгээд цаашдаа ийм байдал л давтагдах юм байна.</w:t>
      </w:r>
    </w:p>
    <w:p w14:paraId="223607C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Дэлгэрсайхан гишүүн, 1 минут нэмж өгье.</w:t>
      </w:r>
    </w:p>
    <w:p w14:paraId="0DD481B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Б.Дэлгэрсайхан:</w:t>
      </w:r>
      <w:r w:rsidRPr="00A42973">
        <w:rPr>
          <w:rFonts w:ascii="Arial" w:eastAsia="Times New Roman" w:hAnsi="Arial" w:cs="Arial"/>
          <w:color w:val="000000"/>
          <w:sz w:val="24"/>
          <w:szCs w:val="24"/>
          <w:lang w:eastAsia="en-US" w:bidi="ar-SA"/>
        </w:rPr>
        <w:t> Цаашдаа энэ юу харуулах вэ гэхээр бид бол шинэ бүрэлдсэн үе үеийн парламент ингээд Шүүхийн сахилгын хороо, Ерөнхий зөвлөлөө өөрөө өөрсдөө байгуулдаг ийм үүд хаалга л нээж өглөө дөө гэж би харж байгаа юм. Тэгвэл наад хууль чинь одоо тэгээд л нэг утгаа алдсан л юм болж байгаа шүү дээ. Би энэ хууль чинь ер нь нэг урт наслах юм уу, үгүй юм уу, богино настай хууль боллоо шүү. Цаашдаа ингээд улс төрчдийн гар хөлөөр шүүх явдаг, ийм юм руугаа л явж байна шүү гэдгийг бол удаа дараа илэрхийлж байгаа. Тэгээд энэ Цэцийн дүгнэлтийг миний хувьд хүлээж авах нь зүйтэй гэдэг дээр бол  өчигдөр ч Байнгын хороон дээр саналаа илэрхийлсэн. Өнөөдөр ч би энэ үзэл бодол дээр хэвээрээ байгаа.</w:t>
      </w:r>
    </w:p>
    <w:p w14:paraId="2C81BE1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Ер нь нутгийн өөрөө удирдах ёсны байгууллага ч гэсэн яг л энэ өөрийн гэсэн хуулиараа л явдаг шүү дээ. Түүнтэй адилхан 1993 оны Шүүхийн хууль, 2003 оны Шүүхийн хуулиар тэр засаглал хуваах зарчмаараа явах нь зөв юм болов уу даа л гэж бодож байна. Баярлалаа.</w:t>
      </w:r>
    </w:p>
    <w:p w14:paraId="0867874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Энхбаяр гишүүн хариулъя.</w:t>
      </w:r>
    </w:p>
    <w:p w14:paraId="06BD645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Б.Энхбаяр:</w:t>
      </w:r>
      <w:r w:rsidRPr="00A42973">
        <w:rPr>
          <w:rFonts w:ascii="Arial" w:eastAsia="Times New Roman" w:hAnsi="Arial" w:cs="Arial"/>
          <w:color w:val="000000"/>
          <w:sz w:val="24"/>
          <w:szCs w:val="24"/>
          <w:lang w:eastAsia="en-US" w:bidi="ar-SA"/>
        </w:rPr>
        <w:t> Дэлгэрсайхан гишүүний асуултад хариулъя. Дэлгэрсайхан гишүүн ээ, парламент нийт шүүгчдийг бүгдийг нь 100 хувь томилдог болчихсон юм шиг ийм ойлголт бас ярих боломжгүй. Монгол Улсын Үндсэн хууль хүчинтэй байна. Бүх шатны шүүгч нарыг Ерөнхийлөгч томилж байгаа. Энэ заалт өөрчлөгдөөгүй байгаа шүү дээ. Шүүхийн шинэ хуулиар Ерөнхийлөгч бүх шүүгчдийг томилно шүү дээ. Одоо ингээд Улсын Их Хурал томилдог болчихсон юм шиг яриад байгаа юм. Улсын Их Хурал бол Шүүхийн ерөнхий зөвлөл ба Шүүхийн сахилгын хорооны шүүгч бус гишүүдийг томилно. Цэцийн саяын таны уншсан тэр “в” гэдэг дүгнэлтийн заалт нь өөрөө алдаатай байгаад байгаа байхгүй юу. Би яг одоо таны саяын уншсаныг дахиад уншаад өгчихье.</w:t>
      </w:r>
    </w:p>
    <w:p w14:paraId="2AC03F1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Шүүхийн ерөнхий зөвлөлийн болон Шүүхийн сахилгын хорооны бүрэлдэхүүнийг нэр дэвшүүлэх ажлыг төрийн эрхийн мэдлийн нэг институц өөрөө эрхэлж, сонгон шалгаруулаад томилдог олон улсын жишиг байхгүй байна гэж тэд хэлсэн байгаа юм. Гэтэл бидний баталсан Шүүхийн тухай хуулиар Улсын Их Хурал Шүүхийн ерөнхий зөвлөл ба Шүүхийн цахилгаан хорооны бүрэлдэхүүнийг нэр дэвшүүлэх тухай нэг ч өгүүлбэр байхгүй шүү дээ. Бидний байхгүй тийм зүйлийг Цэц байгаа юм шигээр дүгнэчихсэн байгаад байгаа байхгүй юу. Тийм учраас Цэцийн дүгнэлт маань өөрөө асуудалтай байгаад байгаа байхгүй юу.</w:t>
      </w:r>
    </w:p>
    <w:p w14:paraId="2C423AF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lastRenderedPageBreak/>
        <w:t>Улсын Их Хурал нэр дэвшүүлэхгүй шүү дээ. Та ч дэвшүүлэхгүй, би ч дэвшүүлэхгүй. Тавин хэдэн иргэд сая энэ сонгон шалгаруулалтад нээлттэй нэр дэвшүүлсэн. Энэ чинь өөрсдөө нэр дэвшүүлсэн шүү дээ. Улсын Их Хурлын нэг ч гишүүн нэр дэвшүүлээгүй шүү. Энийг та мэдэж байгаа биз дээ. Тэгээд энэ Цэцийн дүгнэлт дотор Улсын Их Хурал энэ тавин хэдэн хүнийг нэр дэвшүүлчихсэн гэж ийм өгүүлбэр явж байгаа байхгүй юу. Тэгэхээр чинь энэ Цэцийн дүгнэлт маань үнэхээр тийм учир дутагдалтай гарчихжээ. Бушуу туулай шиг юм болчихжээ. Тийм учраас Цэцийн их суудал энэ алдаатай дүгнэлтээ бас залруулах байх гэдэгт ингэж итгэж байгаа. Баярлалаа.</w:t>
      </w:r>
    </w:p>
    <w:p w14:paraId="03DDD4A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b/>
          <w:bCs/>
          <w:color w:val="000000"/>
          <w:sz w:val="24"/>
          <w:szCs w:val="24"/>
          <w:lang w:eastAsia="en-US" w:bidi="ar-SA"/>
        </w:rPr>
        <w:t>Т.Аюурсайхан:</w:t>
      </w:r>
      <w:r w:rsidRPr="00A42973">
        <w:rPr>
          <w:rFonts w:ascii="Arial" w:eastAsia="Times New Roman" w:hAnsi="Arial" w:cs="Arial"/>
          <w:color w:val="000000"/>
          <w:sz w:val="24"/>
          <w:szCs w:val="24"/>
          <w:lang w:eastAsia="en-US" w:bidi="ar-SA"/>
        </w:rPr>
        <w:t> Гишүүд асуулт асууж, хариулт авч дууслаа.</w:t>
      </w:r>
    </w:p>
    <w:p w14:paraId="7032DA5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Одоо Байнгын хорооны саналаар санал хураана. Хуульд заасны дагуу Байнгын хорооноос гаргасан санал дүгнэлт тус бүрээр санал хураалт явуулна.</w:t>
      </w:r>
    </w:p>
    <w:p w14:paraId="69EFEC4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Төхөөрөмжийнхөө, сүлжээнийхээ бэлэн байдлыг шалгая эхлээд. Техникийнхэн бэлдээрэй. Сүлжээнд холбогдсон гишүүд тийм гэж дарахыг хүсье. Энэ тоо нь дууссаны дараа заримдаа санал хураах цонх үүсээд байна шүү. Энэ юмнуудаа шалтгааныг сайн тогтоож, сайн ажиллаарай. Техникийнхэн санал хураалтын сүлжээнийхээ бэлэн байдлыг хянаж ажиллаарай.</w:t>
      </w:r>
    </w:p>
    <w:p w14:paraId="3447B57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 эхэлж байна, гишүүдээ.</w:t>
      </w:r>
    </w:p>
    <w:p w14:paraId="3E0931A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1.Монгол улсын шүүхийн тухай хуулийн 76 дугаар зүйлийн 76.2 дахь хэсэгт “…бусад таван гишүүнийг нээлттэй сонгон шалгаруулалтын үндсэн дээр Улсын Их Хурал томилно.” гэсэн нь Монгол Улсын Үндсэн хуулийн 49 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14:paraId="01C2BFF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59.4 хувийн саналаар Байнгын хорооны санал дэмжигдлээ.</w:t>
      </w:r>
    </w:p>
    <w:p w14:paraId="274A461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2.Монгол Улсын шүүхийн тухай хуулийн 95 дугаар зүйлийн 95.4 дэх хэсэгт “…Сахилгын хорооны бүрэлдэхүүнд орох бусад таван гишүүний нээлттэй сонгон шалгаруулалтын үндсэн дээр улсын их хурал томилно. …” гэсэн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14:paraId="676F830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59.4 хувийн саналаар дэмжигдлээ.</w:t>
      </w:r>
    </w:p>
    <w:p w14:paraId="3C03580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3.Монгол Улсын шүүхийн тухай хуулийн 95 дугаар зүйлийн 95.5 дахь хэсэгт “… Улсын Их Хурал энэ хуулийн 77.1, 77.2, 77.3, 77.4, 77.5, 77.6, 77.7, 77.8, 77.9, 77.10-т заасан журмыг баримтлан Сахилгын хорооны шүүгч бус гишүүнийг сонгон шалгаруулж томилно.” гэсэн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саналыг томьёоллоор санал хураалт явуулъя.</w:t>
      </w:r>
    </w:p>
    <w:p w14:paraId="6754B0E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64.1 хувийн саналаар дэмжигдлээ.</w:t>
      </w:r>
    </w:p>
    <w:p w14:paraId="371355C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4.Монгол Улсын шүүхийн тухай хуулийн 77 дугаар зүйлийн 77.1 дэх хэсэг нь Монгол Улсын Үндсэн хуулийн Дөчин есдүгээр зүйлийн 3 дахь хэсгийг зөрчсөн байна </w:t>
      </w:r>
      <w:r w:rsidRPr="00A42973">
        <w:rPr>
          <w:rFonts w:ascii="Arial" w:eastAsia="Times New Roman" w:hAnsi="Arial" w:cs="Arial"/>
          <w:color w:val="000000"/>
          <w:sz w:val="24"/>
          <w:szCs w:val="24"/>
          <w:lang w:eastAsia="en-US" w:bidi="ar-SA"/>
        </w:rPr>
        <w:lastRenderedPageBreak/>
        <w:t>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14:paraId="7BCE6E2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3965F87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5.Монгол Улсын шүүхийн тухай хуулийн 77 дугаар зүйлийн 77.2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14:paraId="17F8A1C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3864096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6.Монгол Улсын шүүхийн тухай хуулийн 77 дугаар зүйлийн 77.3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14:paraId="70C92BF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70A7F55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7.Монгол Улсын шүүхийн тухай хуулийн 77 дугаар зүйлийн 77.4 дэх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67B484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729148A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8.Монгол Улсын шүүхийн тухай хуулийн 77 дугаар зүйлийн 77.5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4A9DF02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2814251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9.Монгол Улсын шүүхийн тухай хуулийн 77 дугаар зүйлийн 77.6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27E00AB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590912F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10.Монгол Улсын шүүхийн тухай хуулийн 77 дугаар зүйлийн 77.7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4C2A1FF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07193F7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11.Монгол Улсын шүүхийн тухай хуулийн 77 дугаар зүйлийн 77.8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6EA39D6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70.3 хувийн саналаар дэмжигдлээ.</w:t>
      </w:r>
    </w:p>
    <w:p w14:paraId="15DB547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12.Монгол Улсын шүүхийн тухай хуулийн 77 дугаар зүйлийн 77.9 дэх хэсэг нь Монгол Улсын Үндсэн хуулийн Дөчин есдүгээр зүйлийн 3 дахь хэсгийг зөрчсөн байна </w:t>
      </w:r>
      <w:r w:rsidRPr="00A42973">
        <w:rPr>
          <w:rFonts w:ascii="Arial" w:eastAsia="Times New Roman" w:hAnsi="Arial" w:cs="Arial"/>
          <w:color w:val="000000"/>
          <w:sz w:val="24"/>
          <w:szCs w:val="24"/>
          <w:lang w:eastAsia="en-US" w:bidi="ar-SA"/>
        </w:rPr>
        <w:lastRenderedPageBreak/>
        <w:t>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1A44021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70.3 хувийн саналаар дэмжигдлээ.</w:t>
      </w:r>
    </w:p>
    <w:p w14:paraId="3E101FC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13.Монгол Улсын шүүхийн тухай хуулийн 77 дугаар зүйлийн 77.10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0BA06B8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2449665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14.Монгол Улсын шүүхийн тухай хуулийн 77 дугаар зүйлийн 77.11 дэх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2EE80B1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16FD87D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15.Монгол Улсын шүүхийн тухай хуулийн 95 дугаар зүйлийн 95.7 дахь хэсэг нь Монгол Улсын Үндсэн хуулийн Дөчин есдүгээр зүйлийн 3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1751BFF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363F282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16.Монгол Улсын шүүхийн тухай хуулийн 76 дугаар зүйлийн 76.2 дахь хэсэгт “… бусад таван гишүүнийг нээлттэй сонгон шалгаруулалтын үндсэн дээр Улсын Их Хурал томилно.” гэсэн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2FF502F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657F958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17.Монгол Улсын шүүхийн тухай хуулийн 95 дугаар зүйлийн 95.4 дэх хэсэгт “… Сахилгын хорооны бүрэлдэхүүнд орох бусад таван гишүүнийг нээлттэй сонгон шалгаруулалтын үндсэн дээр Улсын Их Хурал томилно. …” гэсэн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6A98F13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62.5 хувийн саналаар дэмжигдлээ.</w:t>
      </w:r>
    </w:p>
    <w:p w14:paraId="086A2D7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18.Монгол Улсын шүүхийн тухай хуулийн 95 дугаар зүйлийн 95.5 дахь хэсэгт “… Улсын Их Хурал энэ хуулийн 77.1, 77.2, 77.3, 77.4, 77.5, 77.6, 77.7, 77.8, 77.9, 77.10-т заасан журмыг баримтлан Сахилгын хорооны шүүгч бус гишүүнийг сонгон шалгаруулж томилно.” гэсэн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6C5ECBF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0BC413E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19.Монгол Улсын шүүхийн тухай хуулийн 77 дугаар зүйлийн 77.1 дэх хэсэг нь Монгол Улсын Үндсэн хуулийн Дөчин есдүгээр зүйлийн 5 дахь хэсгийг зөрчсөн байна </w:t>
      </w:r>
      <w:r w:rsidRPr="00A42973">
        <w:rPr>
          <w:rFonts w:ascii="Arial" w:eastAsia="Times New Roman" w:hAnsi="Arial" w:cs="Arial"/>
          <w:color w:val="000000"/>
          <w:sz w:val="24"/>
          <w:szCs w:val="24"/>
          <w:lang w:eastAsia="en-US" w:bidi="ar-SA"/>
        </w:rPr>
        <w:lastRenderedPageBreak/>
        <w:t>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C3D70B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64.1 хувийн саналаар дэмжигдлээ.</w:t>
      </w:r>
    </w:p>
    <w:p w14:paraId="5C19315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20.Монгол Улсын шүүхийн тухай хуулийн 77 дугаар зүйлийн 77.2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4D866D9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67.2 хувийн саналаар дэмжигдлээ.</w:t>
      </w:r>
    </w:p>
    <w:p w14:paraId="3927CA7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21.Монгол Улсын шүүхийн тухай хуулийн 77 дугаар зүйлийн 3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468E49E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70.3 хувийн саналаар дэмжигдлээ.</w:t>
      </w:r>
    </w:p>
    <w:p w14:paraId="5BB648F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22.Монгол Улсын шүүхийн тухай хуулийн 77 дугаар зүйлийн 77.4 дэх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B19CC9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27CBE60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23.Монгол Улсын шүүхийн тухай хуулийн 77 дугаар зүйлийн 77.5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544359C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64.1 хувийн саналаар дэмжигдлээ.</w:t>
      </w:r>
    </w:p>
    <w:p w14:paraId="36D70D1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24.Монгол Улсын шүүхийн тухай хуулийн 77 дугаар зүйлийн 77.6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саналын томьёоллоор санал хураалт явуулъя.</w:t>
      </w:r>
    </w:p>
    <w:p w14:paraId="731E0C3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70.3 хувийн саналаар дэмжигдлээ.</w:t>
      </w:r>
    </w:p>
    <w:p w14:paraId="62C854A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25.Монгол Улсын шүүхийн тухай хуулийн 77 дугаар зүйлийн 77.7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3A656CD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60.9 хувийн саналаар дэмжигдлээ.</w:t>
      </w:r>
    </w:p>
    <w:p w14:paraId="600DD8A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26.Монгол Улсын шүүхийн тухай хуулийн 77 дугаар зүйлийн 77.8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0E3CBF3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68.8 хувийн саналаар дэмжигдлээ.</w:t>
      </w:r>
    </w:p>
    <w:p w14:paraId="4B800D8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 27.Монгол Улсын шүүхийн тухай хуулийн 77 дугаар зүйлийн 77.9 дэх хэсэг нь Монгол Улсын Үндсэн хуулийн Дөчин есдүгээр зүйлийн 5 дахь хэсгийг зөрчсөн байна </w:t>
      </w:r>
      <w:r w:rsidRPr="00A42973">
        <w:rPr>
          <w:rFonts w:ascii="Arial" w:eastAsia="Times New Roman" w:hAnsi="Arial" w:cs="Arial"/>
          <w:color w:val="000000"/>
          <w:sz w:val="24"/>
          <w:szCs w:val="24"/>
          <w:lang w:eastAsia="en-US" w:bidi="ar-SA"/>
        </w:rPr>
        <w:lastRenderedPageBreak/>
        <w:t>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0A92B8A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68.8 хувийн саналаар дэмжигдлээ.</w:t>
      </w:r>
    </w:p>
    <w:p w14:paraId="39C2874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28.Монгол Улсын шүүхийн тухай хуулийн 77 дугаар зүйлийн 77.10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6CC99D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68.8 хувийн саналаар дэмжигдлээ.</w:t>
      </w:r>
    </w:p>
    <w:p w14:paraId="2237A2C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29.Монгол Улсын шүүхийн тухай хуулийн 77 дугаар зүйлийн 77.11 дэх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4B6C90E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1F00856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30.Монгол Улсын шүүхийн тухай хуулийн 95 дугаар зүйлийн 95.7 дахь хэсэг нь Монгол Улсын Үндсэн хуулийн Дөчин есдүгээр зүйлийн 5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20A87D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68.8 хувийн саналаар дэмжигдлээ.</w:t>
      </w:r>
    </w:p>
    <w:p w14:paraId="1909877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64 гишүүнээс 44 гишүүн дэмжиж, 68.8 хувийн саналаар хяналтын дэлгэц дээр мэдээ гарч байна.</w:t>
      </w:r>
    </w:p>
    <w:p w14:paraId="1D9EA39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31.Монгол Улсын шүүхийн тухай хуулийн 76 дугаар зүйлийн 76.2 дахь хэсэгт “… бусад таван гишүүнийг нээлттэй сонгон шалгаруулалтын үндсэн дээр Улсын Их Хурал томилогдоно гэсэн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69F6BD0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39BDD7C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31 дэх санал хураалт асуудалгүй юу? Дэлгэц дээр жаахан алдаатай заасан уу, үгүй биз. Гишүүдийн саналууд бүгд протоколд орсон тийм ээ?</w:t>
      </w:r>
    </w:p>
    <w:p w14:paraId="430CF11F"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32.Монгол Улсын шүүхийн тухай хуулийн 95 дугаар зүйлийн 95.4 дэх хэсэг нь “… Сахилгын хорооны бүрэлдэхүүнд орох бусад таван гишүүнийг нээлттэй сонгон шалгаруулалтын үндсэн дээр Улсын Их Хурал томилно. …” гэсэн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628B12B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0C5907B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33.Монгол Улсын шүүхийн тухай хуулийн 95 дугаар зүйлийн 95.5 дахь хэсэгт “…Улсын Их Хурал энэ хуулийн 77.1, 77.2, 77.3, 77.4, 77.5, 77.6, 77.7, 77.8, 77.9, 77.10-т заасан журмыг баримтлан Сахилгын хорооны шүүгч бус гишүүнийг сонгон шалгаруулж томилно.” гэсэн нь Монгол Улсын Үндсэн хуулийн Дөчин есдүгээр зүйлийн 6 дахь хэсгийг зөрчсөн байна гэсэн Үндсэн хуулийн цэцийн дүгнэлтийг </w:t>
      </w:r>
      <w:r w:rsidRPr="00A42973">
        <w:rPr>
          <w:rFonts w:ascii="Arial" w:eastAsia="Times New Roman" w:hAnsi="Arial" w:cs="Arial"/>
          <w:color w:val="000000"/>
          <w:sz w:val="24"/>
          <w:szCs w:val="24"/>
          <w:lang w:eastAsia="en-US" w:bidi="ar-SA"/>
        </w:rPr>
        <w:lastRenderedPageBreak/>
        <w:t>хүлээн зөвшөөрөх боломжгүй гэсэн Байнгын хорооны саналыг дэмжье гэсэн томьёоллоор санал хураалт явуулъя.</w:t>
      </w:r>
    </w:p>
    <w:p w14:paraId="4E8AA5A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70.3 хувийн саналаар дэмжигдлээ.</w:t>
      </w:r>
    </w:p>
    <w:p w14:paraId="380259F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34.Монгол Улсын шүүхийн тухай хуулийн 77 дугаар зүйлийн 77.1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4D41AE6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68.8 хувийн саналаар дэмжигдлээ.</w:t>
      </w:r>
    </w:p>
    <w:p w14:paraId="6BCC40D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35. Монгол Улсын шүүхийн тухай хуулийн 77 дугаар зүйлийн 772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15E0646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65.6 хувийн саналаар дэмжигдлээ.</w:t>
      </w:r>
    </w:p>
    <w:p w14:paraId="5C77A2D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36.Монгол Улсын шүүхийн тухай хуулийн 77 дугаар зүйлийн 77.3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4AF2ED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64 гишүүн оролцож, 68.8 хувийн саналаар дэмжигдлээ.</w:t>
      </w:r>
    </w:p>
    <w:p w14:paraId="7FA5611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37.Монгол Улсын шүүхийн тухай хуулийн 77 дугаар зүйлийн 77.4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068AD853"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63.5 хувийн саналаар дэмжигдлээ.</w:t>
      </w:r>
    </w:p>
    <w:p w14:paraId="17998C5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38.Монгол Улсын шүүхийн тухай хуулийн 77 дугаар зүйлийн 77.5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8A9DB8A"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63.5 хувийн саналаар дэмжигдлээ.</w:t>
      </w:r>
    </w:p>
    <w:p w14:paraId="2758399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39.Монгол Улсын шүүхийн тухай хуулийн 77 дугаар зүйлийн 77.6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7EA6247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66.7 хувийн саналаар дэмжигдлээ.</w:t>
      </w:r>
    </w:p>
    <w:p w14:paraId="46D164B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40.Монгол Улсын шүүхийн тухай хуулийн 77 дугаар зүйлийн 77.7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6A125E08"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61.9 хувийн саналаар дэмжигдлээ.</w:t>
      </w:r>
    </w:p>
    <w:p w14:paraId="5DAE3BA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xml:space="preserve">41.Монгол Улсын шүүхийн тухай хуулийн 77 дугаар зүйлийн 77.8 дахь хэсэг нь Монгол Улсын Үндсэн хуулийн Дөчин есдүгээр зүйлийн 6 дахь хэсгийг зөрчсөн байна </w:t>
      </w:r>
      <w:r w:rsidRPr="00A42973">
        <w:rPr>
          <w:rFonts w:ascii="Arial" w:eastAsia="Times New Roman" w:hAnsi="Arial" w:cs="Arial"/>
          <w:color w:val="000000"/>
          <w:sz w:val="24"/>
          <w:szCs w:val="24"/>
          <w:lang w:eastAsia="en-US" w:bidi="ar-SA"/>
        </w:rPr>
        <w:lastRenderedPageBreak/>
        <w:t>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0033ABAC"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68.3 хувийн саналаар дэмжигдлээ.</w:t>
      </w:r>
    </w:p>
    <w:p w14:paraId="594DA0D4"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42.Монгол Улсын шүүхийн тухай хуулийн 77 дугаар зүйлийн 77.9 дэх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121FB977"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65.1 хувийн саналаар дэмжигдлээ.</w:t>
      </w:r>
    </w:p>
    <w:p w14:paraId="661AC0E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43.Монгол Улсын шүүхийн тухай хуулийн 77 дугаар зүйлийн 77.10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2B6834DE"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66.7 хувийн саналаар дэмжигдлээ.</w:t>
      </w:r>
    </w:p>
    <w:p w14:paraId="57C0EA49"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 44.Монгол Улсын шүүхийн тухай хуулийн 77 дугаар зүйлийн 77.11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1EE8D0DB"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66.7 хувийн саналаар дэмжигдлээ.</w:t>
      </w:r>
    </w:p>
    <w:p w14:paraId="64A12F5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45.Монгол Улсын шүүхийн тухай хуулийн 95 дугаар зүйлийн 95.7 дахь хэсэг нь Монгол Улсын Үндсэн хуулийн Дөчин есдүгээр зүйлийн 6 дахь хэсгийг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w:t>
      </w:r>
    </w:p>
    <w:p w14:paraId="16A1BE8D"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68.3 хувийн саналаар дэмжигдлээ.</w:t>
      </w:r>
    </w:p>
    <w:p w14:paraId="5617E59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Байнгын хорооны саналаар санал хурааж дууслаа.</w:t>
      </w:r>
    </w:p>
    <w:p w14:paraId="6DCEA3F2"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Одоо Үндсэн хуулийн цэцийн 2021 оны 3 дугаар дүгнэлтийн тухай Улсын Их Хурлын тогтоолын төслийг баталъя гэсэн саналын томьёоллоор санал хураалт явуулъя.</w:t>
      </w:r>
    </w:p>
    <w:p w14:paraId="2B746491"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Санал хураалтад 63 гишүүн оролцож, 44 гишүүн дэмжиж, 69.8 хувийн саналаар дэмжигдлээ.</w:t>
      </w:r>
    </w:p>
    <w:p w14:paraId="2B42C6A6"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Тогтоол батлагдлаа. Тогтоолын эцсийн найруулгыг маргааш сонсгоно, гишүүдээ.</w:t>
      </w:r>
    </w:p>
    <w:p w14:paraId="3BCB9C15"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Байнгын хороо, гишүүдэд баярлалаа.</w:t>
      </w:r>
    </w:p>
    <w:p w14:paraId="0D2F99F0" w14:textId="77777777" w:rsidR="00A42973" w:rsidRPr="00A42973" w:rsidRDefault="00A42973" w:rsidP="00A42973">
      <w:pPr>
        <w:suppressAutoHyphens w:val="0"/>
        <w:spacing w:line="240" w:lineRule="auto"/>
        <w:ind w:firstLine="747"/>
        <w:jc w:val="both"/>
        <w:rPr>
          <w:rFonts w:eastAsia="Times New Roman"/>
          <w:color w:val="000000"/>
          <w:lang w:eastAsia="en-US" w:bidi="ar-SA"/>
        </w:rPr>
      </w:pPr>
      <w:r w:rsidRPr="00A42973">
        <w:rPr>
          <w:rFonts w:ascii="Arial" w:eastAsia="Times New Roman" w:hAnsi="Arial" w:cs="Arial"/>
          <w:color w:val="000000"/>
          <w:sz w:val="24"/>
          <w:szCs w:val="24"/>
          <w:lang w:eastAsia="en-US" w:bidi="ar-SA"/>
        </w:rPr>
        <w:t>Өнөөдрийн нэгдсэн хуралдаанаар хэлэлцэх асуудал дууссан тул хуралдаан өндөрлөснийг мэдэгдье.</w:t>
      </w:r>
    </w:p>
    <w:p w14:paraId="1F3D4BC0" w14:textId="0D8FD095" w:rsidR="001E3977" w:rsidRDefault="001E3977" w:rsidP="003F6BC6">
      <w:pPr>
        <w:spacing w:line="240" w:lineRule="auto"/>
        <w:ind w:firstLine="747"/>
        <w:jc w:val="both"/>
        <w:rPr>
          <w:rFonts w:ascii="Arial" w:hAnsi="Arial" w:cs="Arial"/>
          <w:sz w:val="24"/>
          <w:szCs w:val="24"/>
        </w:rPr>
      </w:pPr>
    </w:p>
    <w:p w14:paraId="614190B6" w14:textId="03730EA6" w:rsidR="001E3977" w:rsidRDefault="001E3977" w:rsidP="001E3977">
      <w:pPr>
        <w:spacing w:line="240" w:lineRule="auto"/>
        <w:ind w:firstLine="748"/>
        <w:contextualSpacing/>
        <w:jc w:val="both"/>
        <w:rPr>
          <w:rFonts w:ascii="Arial" w:hAnsi="Arial" w:cs="Arial"/>
          <w:sz w:val="24"/>
          <w:szCs w:val="24"/>
        </w:rPr>
      </w:pPr>
      <w:r>
        <w:rPr>
          <w:rFonts w:ascii="Arial" w:hAnsi="Arial" w:cs="Arial"/>
          <w:b/>
          <w:sz w:val="24"/>
          <w:szCs w:val="24"/>
        </w:rPr>
        <w:t>Дууны бичлэгээс буулгасан:</w:t>
      </w:r>
    </w:p>
    <w:p w14:paraId="7005B4A4" w14:textId="2F881E24" w:rsidR="001E3977" w:rsidRDefault="001E3977" w:rsidP="001E3977">
      <w:pPr>
        <w:spacing w:line="240" w:lineRule="auto"/>
        <w:ind w:firstLine="748"/>
        <w:contextualSpacing/>
        <w:jc w:val="both"/>
        <w:rPr>
          <w:rFonts w:ascii="Arial" w:hAnsi="Arial" w:cs="Arial"/>
          <w:sz w:val="24"/>
          <w:szCs w:val="24"/>
        </w:rPr>
      </w:pPr>
      <w:r>
        <w:rPr>
          <w:rFonts w:ascii="Arial" w:hAnsi="Arial" w:cs="Arial"/>
          <w:sz w:val="24"/>
          <w:szCs w:val="24"/>
        </w:rPr>
        <w:t>ХУРАЛДААНЫ ТЭМДЭГЛЭЛ</w:t>
      </w:r>
    </w:p>
    <w:p w14:paraId="3873B296" w14:textId="4D3407F9" w:rsidR="0027535D" w:rsidRPr="00826B06" w:rsidRDefault="001E3977" w:rsidP="006F567F">
      <w:pPr>
        <w:spacing w:line="240" w:lineRule="auto"/>
        <w:ind w:firstLine="748"/>
        <w:contextualSpacing/>
        <w:jc w:val="both"/>
        <w:rPr>
          <w:rFonts w:ascii="Arial" w:eastAsia="Times New Roman" w:hAnsi="Arial" w:cs="Arial"/>
          <w:sz w:val="24"/>
          <w:szCs w:val="24"/>
        </w:rPr>
      </w:pPr>
      <w:r>
        <w:rPr>
          <w:rFonts w:ascii="Arial" w:hAnsi="Arial" w:cs="Arial"/>
          <w:sz w:val="24"/>
          <w:szCs w:val="24"/>
        </w:rPr>
        <w:t>ХӨТЛӨХ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p>
    <w:p w14:paraId="4996EAA0" w14:textId="77777777" w:rsidR="007F112A" w:rsidRPr="0027535D" w:rsidRDefault="007F112A" w:rsidP="0027535D">
      <w:pPr>
        <w:spacing w:line="240" w:lineRule="auto"/>
        <w:jc w:val="both"/>
        <w:rPr>
          <w:rFonts w:ascii="Arial" w:eastAsia="Times New Roman" w:hAnsi="Arial" w:cs="Arial"/>
          <w:sz w:val="24"/>
          <w:szCs w:val="24"/>
        </w:rPr>
      </w:pPr>
    </w:p>
    <w:sectPr w:rsidR="007F112A" w:rsidRPr="0027535D" w:rsidSect="004E13F0">
      <w:footerReference w:type="even" r:id="rId8"/>
      <w:footerReference w:type="default" r:id="rId9"/>
      <w:pgSz w:w="11906" w:h="16838"/>
      <w:pgMar w:top="1146" w:right="750" w:bottom="1241"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B0D8" w14:textId="77777777" w:rsidR="00F8288B" w:rsidRDefault="00F8288B">
      <w:pPr>
        <w:spacing w:after="0" w:line="240" w:lineRule="auto"/>
      </w:pPr>
      <w:r>
        <w:separator/>
      </w:r>
    </w:p>
  </w:endnote>
  <w:endnote w:type="continuationSeparator" w:id="0">
    <w:p w14:paraId="03CA3CD9" w14:textId="77777777" w:rsidR="00F8288B" w:rsidRDefault="00F8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panose1 w:val="020B0604020202020204"/>
    <w:charset w:val="00"/>
    <w:family w:val="auto"/>
    <w:pitch w:val="variable"/>
  </w:font>
  <w:font w:name="Lohit Hindi">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783370"/>
      <w:docPartObj>
        <w:docPartGallery w:val="Page Numbers (Bottom of Page)"/>
        <w:docPartUnique/>
      </w:docPartObj>
    </w:sdtPr>
    <w:sdtEndPr>
      <w:rPr>
        <w:rStyle w:val="PageNumber"/>
      </w:rPr>
    </w:sdtEndPr>
    <w:sdtContent>
      <w:p w14:paraId="7143B5BE" w14:textId="77777777" w:rsidR="008C32E8" w:rsidRDefault="008C32E8" w:rsidP="00784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A034AE" w14:textId="77777777" w:rsidR="008C32E8" w:rsidRDefault="008C32E8" w:rsidP="00170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4239837"/>
      <w:docPartObj>
        <w:docPartGallery w:val="Page Numbers (Bottom of Page)"/>
        <w:docPartUnique/>
      </w:docPartObj>
    </w:sdtPr>
    <w:sdtEndPr>
      <w:rPr>
        <w:rStyle w:val="PageNumber"/>
      </w:rPr>
    </w:sdtEndPr>
    <w:sdtContent>
      <w:p w14:paraId="468D5A60" w14:textId="77777777" w:rsidR="008C32E8" w:rsidRDefault="008C32E8" w:rsidP="00784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7D0E99F" w14:textId="77777777" w:rsidR="008C32E8" w:rsidRDefault="008C32E8" w:rsidP="00170CC8">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EA0B9" w14:textId="77777777" w:rsidR="00F8288B" w:rsidRDefault="00F8288B">
      <w:pPr>
        <w:spacing w:after="0" w:line="240" w:lineRule="auto"/>
      </w:pPr>
      <w:r>
        <w:separator/>
      </w:r>
    </w:p>
  </w:footnote>
  <w:footnote w:type="continuationSeparator" w:id="0">
    <w:p w14:paraId="031A12C3" w14:textId="77777777" w:rsidR="00F8288B" w:rsidRDefault="00F82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2742"/>
    <w:multiLevelType w:val="hybridMultilevel"/>
    <w:tmpl w:val="95CA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E1271"/>
    <w:multiLevelType w:val="hybridMultilevel"/>
    <w:tmpl w:val="B9AC7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26851"/>
    <w:multiLevelType w:val="hybridMultilevel"/>
    <w:tmpl w:val="9A96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2A"/>
    <w:rsid w:val="0000032A"/>
    <w:rsid w:val="00002E1A"/>
    <w:rsid w:val="000035AC"/>
    <w:rsid w:val="00012DC9"/>
    <w:rsid w:val="0002107E"/>
    <w:rsid w:val="000213B3"/>
    <w:rsid w:val="00026DFA"/>
    <w:rsid w:val="00042B7F"/>
    <w:rsid w:val="000507CE"/>
    <w:rsid w:val="00050B07"/>
    <w:rsid w:val="00050E36"/>
    <w:rsid w:val="0005337E"/>
    <w:rsid w:val="00054976"/>
    <w:rsid w:val="000600C7"/>
    <w:rsid w:val="000640D7"/>
    <w:rsid w:val="00064BD6"/>
    <w:rsid w:val="00067934"/>
    <w:rsid w:val="00074499"/>
    <w:rsid w:val="0008137F"/>
    <w:rsid w:val="00087196"/>
    <w:rsid w:val="00087DA9"/>
    <w:rsid w:val="000900D9"/>
    <w:rsid w:val="00092F2E"/>
    <w:rsid w:val="000A14B5"/>
    <w:rsid w:val="000A503B"/>
    <w:rsid w:val="000A7E52"/>
    <w:rsid w:val="000C5ED9"/>
    <w:rsid w:val="000C79C8"/>
    <w:rsid w:val="000D0C45"/>
    <w:rsid w:val="000D20AA"/>
    <w:rsid w:val="000E70AA"/>
    <w:rsid w:val="000F0B6A"/>
    <w:rsid w:val="000F2F79"/>
    <w:rsid w:val="000F3577"/>
    <w:rsid w:val="000F6FC4"/>
    <w:rsid w:val="000F70EA"/>
    <w:rsid w:val="00101EE6"/>
    <w:rsid w:val="0010317E"/>
    <w:rsid w:val="001079EA"/>
    <w:rsid w:val="001114F4"/>
    <w:rsid w:val="001132E2"/>
    <w:rsid w:val="0011642F"/>
    <w:rsid w:val="0011697E"/>
    <w:rsid w:val="00116F21"/>
    <w:rsid w:val="00117208"/>
    <w:rsid w:val="00117B31"/>
    <w:rsid w:val="00147281"/>
    <w:rsid w:val="001533CB"/>
    <w:rsid w:val="00155D0A"/>
    <w:rsid w:val="001660DF"/>
    <w:rsid w:val="00170CC8"/>
    <w:rsid w:val="0017167E"/>
    <w:rsid w:val="00172236"/>
    <w:rsid w:val="00172F15"/>
    <w:rsid w:val="00175063"/>
    <w:rsid w:val="001840B6"/>
    <w:rsid w:val="00186B72"/>
    <w:rsid w:val="00192A9E"/>
    <w:rsid w:val="001A34EC"/>
    <w:rsid w:val="001A575C"/>
    <w:rsid w:val="001A6614"/>
    <w:rsid w:val="001B2C22"/>
    <w:rsid w:val="001B559A"/>
    <w:rsid w:val="001B5885"/>
    <w:rsid w:val="001C5A66"/>
    <w:rsid w:val="001C5A92"/>
    <w:rsid w:val="001D0C62"/>
    <w:rsid w:val="001D4FAA"/>
    <w:rsid w:val="001D7E59"/>
    <w:rsid w:val="001E2BC3"/>
    <w:rsid w:val="001E3977"/>
    <w:rsid w:val="001F13FD"/>
    <w:rsid w:val="001F1F77"/>
    <w:rsid w:val="001F414C"/>
    <w:rsid w:val="002002B5"/>
    <w:rsid w:val="00201985"/>
    <w:rsid w:val="002031B4"/>
    <w:rsid w:val="00205B7D"/>
    <w:rsid w:val="00205DAA"/>
    <w:rsid w:val="00207799"/>
    <w:rsid w:val="002123BD"/>
    <w:rsid w:val="00213781"/>
    <w:rsid w:val="002151CD"/>
    <w:rsid w:val="002151D0"/>
    <w:rsid w:val="002166A4"/>
    <w:rsid w:val="00227B37"/>
    <w:rsid w:val="00233271"/>
    <w:rsid w:val="00251700"/>
    <w:rsid w:val="002612E4"/>
    <w:rsid w:val="002660AA"/>
    <w:rsid w:val="002706C5"/>
    <w:rsid w:val="0027198B"/>
    <w:rsid w:val="00273A82"/>
    <w:rsid w:val="0027535D"/>
    <w:rsid w:val="00283C03"/>
    <w:rsid w:val="00283DFA"/>
    <w:rsid w:val="002922A8"/>
    <w:rsid w:val="00297AA6"/>
    <w:rsid w:val="002A2FD1"/>
    <w:rsid w:val="002A5EE0"/>
    <w:rsid w:val="002B14C2"/>
    <w:rsid w:val="002B2E18"/>
    <w:rsid w:val="002D78A3"/>
    <w:rsid w:val="002E1D37"/>
    <w:rsid w:val="002E5723"/>
    <w:rsid w:val="002E6987"/>
    <w:rsid w:val="002E6CD2"/>
    <w:rsid w:val="002F0069"/>
    <w:rsid w:val="0030029C"/>
    <w:rsid w:val="00303422"/>
    <w:rsid w:val="00312C38"/>
    <w:rsid w:val="003150ED"/>
    <w:rsid w:val="0031577C"/>
    <w:rsid w:val="003162B6"/>
    <w:rsid w:val="00317669"/>
    <w:rsid w:val="0032040E"/>
    <w:rsid w:val="003206B6"/>
    <w:rsid w:val="003252B0"/>
    <w:rsid w:val="00326086"/>
    <w:rsid w:val="0032659A"/>
    <w:rsid w:val="00340F2C"/>
    <w:rsid w:val="00342E8B"/>
    <w:rsid w:val="003433EA"/>
    <w:rsid w:val="0034474B"/>
    <w:rsid w:val="00353851"/>
    <w:rsid w:val="00353FDE"/>
    <w:rsid w:val="00355637"/>
    <w:rsid w:val="00361EE5"/>
    <w:rsid w:val="00362B60"/>
    <w:rsid w:val="00363964"/>
    <w:rsid w:val="00370C40"/>
    <w:rsid w:val="00375657"/>
    <w:rsid w:val="00376E39"/>
    <w:rsid w:val="00380D68"/>
    <w:rsid w:val="003861F1"/>
    <w:rsid w:val="0039538F"/>
    <w:rsid w:val="003A01CB"/>
    <w:rsid w:val="003A135C"/>
    <w:rsid w:val="003B08E0"/>
    <w:rsid w:val="003C0993"/>
    <w:rsid w:val="003C19D4"/>
    <w:rsid w:val="003C1EA2"/>
    <w:rsid w:val="003C36B3"/>
    <w:rsid w:val="003C6515"/>
    <w:rsid w:val="003C7261"/>
    <w:rsid w:val="003D55FC"/>
    <w:rsid w:val="003D5C85"/>
    <w:rsid w:val="003D70E1"/>
    <w:rsid w:val="003D71CD"/>
    <w:rsid w:val="003F3A60"/>
    <w:rsid w:val="003F4B09"/>
    <w:rsid w:val="003F5339"/>
    <w:rsid w:val="003F6BC6"/>
    <w:rsid w:val="003F6EE4"/>
    <w:rsid w:val="003F72FB"/>
    <w:rsid w:val="004070CE"/>
    <w:rsid w:val="004078F7"/>
    <w:rsid w:val="0041092F"/>
    <w:rsid w:val="00413FB1"/>
    <w:rsid w:val="00422B57"/>
    <w:rsid w:val="00423177"/>
    <w:rsid w:val="00426176"/>
    <w:rsid w:val="00431C7F"/>
    <w:rsid w:val="00432AE0"/>
    <w:rsid w:val="00433FB5"/>
    <w:rsid w:val="00437355"/>
    <w:rsid w:val="00437523"/>
    <w:rsid w:val="0044089E"/>
    <w:rsid w:val="00440F71"/>
    <w:rsid w:val="00441AAF"/>
    <w:rsid w:val="004422D5"/>
    <w:rsid w:val="004447C8"/>
    <w:rsid w:val="00444F07"/>
    <w:rsid w:val="00456982"/>
    <w:rsid w:val="004569EE"/>
    <w:rsid w:val="004761E8"/>
    <w:rsid w:val="00481FA9"/>
    <w:rsid w:val="00485E91"/>
    <w:rsid w:val="00486621"/>
    <w:rsid w:val="00490DA7"/>
    <w:rsid w:val="00493E45"/>
    <w:rsid w:val="004A1ED2"/>
    <w:rsid w:val="004B22E1"/>
    <w:rsid w:val="004B265E"/>
    <w:rsid w:val="004C078C"/>
    <w:rsid w:val="004C2306"/>
    <w:rsid w:val="004C3632"/>
    <w:rsid w:val="004C37BF"/>
    <w:rsid w:val="004C573E"/>
    <w:rsid w:val="004D2B1F"/>
    <w:rsid w:val="004E13F0"/>
    <w:rsid w:val="004E1D36"/>
    <w:rsid w:val="004E45BC"/>
    <w:rsid w:val="004F35D6"/>
    <w:rsid w:val="004F740F"/>
    <w:rsid w:val="00502BF6"/>
    <w:rsid w:val="00502F93"/>
    <w:rsid w:val="00511D68"/>
    <w:rsid w:val="00521DE8"/>
    <w:rsid w:val="005227E4"/>
    <w:rsid w:val="00523E19"/>
    <w:rsid w:val="00535F2D"/>
    <w:rsid w:val="005361B9"/>
    <w:rsid w:val="00544372"/>
    <w:rsid w:val="00551D42"/>
    <w:rsid w:val="00553EC6"/>
    <w:rsid w:val="0055553A"/>
    <w:rsid w:val="00556EFF"/>
    <w:rsid w:val="00560C34"/>
    <w:rsid w:val="00561965"/>
    <w:rsid w:val="00561A14"/>
    <w:rsid w:val="00563007"/>
    <w:rsid w:val="00563AB8"/>
    <w:rsid w:val="005733C6"/>
    <w:rsid w:val="00574F2C"/>
    <w:rsid w:val="00575364"/>
    <w:rsid w:val="00580A9B"/>
    <w:rsid w:val="005836B1"/>
    <w:rsid w:val="00587F41"/>
    <w:rsid w:val="0059265A"/>
    <w:rsid w:val="00592ED1"/>
    <w:rsid w:val="00593DC0"/>
    <w:rsid w:val="00594C3C"/>
    <w:rsid w:val="005956D1"/>
    <w:rsid w:val="005A41C2"/>
    <w:rsid w:val="005A5ADC"/>
    <w:rsid w:val="005A66B9"/>
    <w:rsid w:val="005B351E"/>
    <w:rsid w:val="005B3949"/>
    <w:rsid w:val="005B5895"/>
    <w:rsid w:val="005B68E5"/>
    <w:rsid w:val="005C0848"/>
    <w:rsid w:val="005C4A05"/>
    <w:rsid w:val="005C5ACF"/>
    <w:rsid w:val="005D0BDB"/>
    <w:rsid w:val="005D177B"/>
    <w:rsid w:val="005D5C75"/>
    <w:rsid w:val="005D607E"/>
    <w:rsid w:val="005D6A83"/>
    <w:rsid w:val="005E0D8E"/>
    <w:rsid w:val="005E2A0C"/>
    <w:rsid w:val="005E308A"/>
    <w:rsid w:val="005E3C78"/>
    <w:rsid w:val="005E67BE"/>
    <w:rsid w:val="005F2897"/>
    <w:rsid w:val="005F35C9"/>
    <w:rsid w:val="00604BBD"/>
    <w:rsid w:val="0060578C"/>
    <w:rsid w:val="006135A1"/>
    <w:rsid w:val="00613986"/>
    <w:rsid w:val="00613C3B"/>
    <w:rsid w:val="00624CE1"/>
    <w:rsid w:val="00624E79"/>
    <w:rsid w:val="0062611D"/>
    <w:rsid w:val="00627807"/>
    <w:rsid w:val="00630037"/>
    <w:rsid w:val="00634D56"/>
    <w:rsid w:val="00642E88"/>
    <w:rsid w:val="0066223C"/>
    <w:rsid w:val="00662D94"/>
    <w:rsid w:val="006679A0"/>
    <w:rsid w:val="00671937"/>
    <w:rsid w:val="006720EC"/>
    <w:rsid w:val="006730C0"/>
    <w:rsid w:val="00680FE5"/>
    <w:rsid w:val="00683DB1"/>
    <w:rsid w:val="00690EE5"/>
    <w:rsid w:val="006930C4"/>
    <w:rsid w:val="006A26AD"/>
    <w:rsid w:val="006A2930"/>
    <w:rsid w:val="006A35ED"/>
    <w:rsid w:val="006A4F77"/>
    <w:rsid w:val="006A602E"/>
    <w:rsid w:val="006A759C"/>
    <w:rsid w:val="006B38E1"/>
    <w:rsid w:val="006B3B70"/>
    <w:rsid w:val="006B4DAE"/>
    <w:rsid w:val="006B7F9A"/>
    <w:rsid w:val="006D1594"/>
    <w:rsid w:val="006D4632"/>
    <w:rsid w:val="006D4DE3"/>
    <w:rsid w:val="006D5EF2"/>
    <w:rsid w:val="006D781C"/>
    <w:rsid w:val="006E28D3"/>
    <w:rsid w:val="006E6B2D"/>
    <w:rsid w:val="006E7C16"/>
    <w:rsid w:val="006E7EE8"/>
    <w:rsid w:val="006F2505"/>
    <w:rsid w:val="006F366A"/>
    <w:rsid w:val="006F3F0D"/>
    <w:rsid w:val="006F567F"/>
    <w:rsid w:val="006F65ED"/>
    <w:rsid w:val="006F771B"/>
    <w:rsid w:val="00701109"/>
    <w:rsid w:val="007022C3"/>
    <w:rsid w:val="007070E5"/>
    <w:rsid w:val="00707D3E"/>
    <w:rsid w:val="007129F9"/>
    <w:rsid w:val="00713137"/>
    <w:rsid w:val="007147B4"/>
    <w:rsid w:val="00714BA3"/>
    <w:rsid w:val="00715B27"/>
    <w:rsid w:val="00716682"/>
    <w:rsid w:val="00717EEA"/>
    <w:rsid w:val="007204E4"/>
    <w:rsid w:val="0072055C"/>
    <w:rsid w:val="00720561"/>
    <w:rsid w:val="00721980"/>
    <w:rsid w:val="00722F20"/>
    <w:rsid w:val="00723D6E"/>
    <w:rsid w:val="00727EE9"/>
    <w:rsid w:val="007305B2"/>
    <w:rsid w:val="00731D48"/>
    <w:rsid w:val="007358D2"/>
    <w:rsid w:val="00747AA3"/>
    <w:rsid w:val="00750D96"/>
    <w:rsid w:val="007576EA"/>
    <w:rsid w:val="007610A4"/>
    <w:rsid w:val="007726D2"/>
    <w:rsid w:val="007746FE"/>
    <w:rsid w:val="00775643"/>
    <w:rsid w:val="00776B7C"/>
    <w:rsid w:val="00784FB9"/>
    <w:rsid w:val="0078779B"/>
    <w:rsid w:val="00792B0F"/>
    <w:rsid w:val="007A0B3D"/>
    <w:rsid w:val="007A122C"/>
    <w:rsid w:val="007A6EAE"/>
    <w:rsid w:val="007A6F5A"/>
    <w:rsid w:val="007B1CFD"/>
    <w:rsid w:val="007B24EC"/>
    <w:rsid w:val="007B40DE"/>
    <w:rsid w:val="007B45D8"/>
    <w:rsid w:val="007B48BC"/>
    <w:rsid w:val="007C5D05"/>
    <w:rsid w:val="007D2133"/>
    <w:rsid w:val="007D486A"/>
    <w:rsid w:val="007F112A"/>
    <w:rsid w:val="007F1949"/>
    <w:rsid w:val="007F7818"/>
    <w:rsid w:val="007F7D68"/>
    <w:rsid w:val="00805038"/>
    <w:rsid w:val="00807AA1"/>
    <w:rsid w:val="00810BDB"/>
    <w:rsid w:val="0081334A"/>
    <w:rsid w:val="0082065B"/>
    <w:rsid w:val="008264B3"/>
    <w:rsid w:val="00827867"/>
    <w:rsid w:val="00832FD9"/>
    <w:rsid w:val="0083624A"/>
    <w:rsid w:val="00840FC7"/>
    <w:rsid w:val="0085259B"/>
    <w:rsid w:val="00853620"/>
    <w:rsid w:val="00856B09"/>
    <w:rsid w:val="00864C71"/>
    <w:rsid w:val="00866581"/>
    <w:rsid w:val="008671CA"/>
    <w:rsid w:val="00867970"/>
    <w:rsid w:val="008730E5"/>
    <w:rsid w:val="00874621"/>
    <w:rsid w:val="00876251"/>
    <w:rsid w:val="008876BA"/>
    <w:rsid w:val="00897A4A"/>
    <w:rsid w:val="008A2254"/>
    <w:rsid w:val="008B27D6"/>
    <w:rsid w:val="008B7945"/>
    <w:rsid w:val="008C32E8"/>
    <w:rsid w:val="008D6B6C"/>
    <w:rsid w:val="008E08E0"/>
    <w:rsid w:val="008E2975"/>
    <w:rsid w:val="008F016E"/>
    <w:rsid w:val="008F0312"/>
    <w:rsid w:val="008F5D7B"/>
    <w:rsid w:val="008F7BCE"/>
    <w:rsid w:val="0090291D"/>
    <w:rsid w:val="00914112"/>
    <w:rsid w:val="00916341"/>
    <w:rsid w:val="00916B5F"/>
    <w:rsid w:val="00917312"/>
    <w:rsid w:val="009174AC"/>
    <w:rsid w:val="009174C9"/>
    <w:rsid w:val="009260A5"/>
    <w:rsid w:val="00931D5C"/>
    <w:rsid w:val="009330A9"/>
    <w:rsid w:val="00934C2C"/>
    <w:rsid w:val="00935D00"/>
    <w:rsid w:val="00937E1F"/>
    <w:rsid w:val="009404DE"/>
    <w:rsid w:val="009412DC"/>
    <w:rsid w:val="00941F8A"/>
    <w:rsid w:val="00942C2C"/>
    <w:rsid w:val="00942EF4"/>
    <w:rsid w:val="00946594"/>
    <w:rsid w:val="00952761"/>
    <w:rsid w:val="00953167"/>
    <w:rsid w:val="009537DA"/>
    <w:rsid w:val="0095508C"/>
    <w:rsid w:val="00960F85"/>
    <w:rsid w:val="009639A0"/>
    <w:rsid w:val="009652C4"/>
    <w:rsid w:val="00967F2A"/>
    <w:rsid w:val="009714D2"/>
    <w:rsid w:val="00971A91"/>
    <w:rsid w:val="00971D1A"/>
    <w:rsid w:val="0097205B"/>
    <w:rsid w:val="009743E5"/>
    <w:rsid w:val="0098156E"/>
    <w:rsid w:val="009858BA"/>
    <w:rsid w:val="0099553C"/>
    <w:rsid w:val="009A418E"/>
    <w:rsid w:val="009A5C4D"/>
    <w:rsid w:val="009B2B19"/>
    <w:rsid w:val="009B30EB"/>
    <w:rsid w:val="009D1542"/>
    <w:rsid w:val="009D2F23"/>
    <w:rsid w:val="009D492E"/>
    <w:rsid w:val="009D604C"/>
    <w:rsid w:val="009D77E9"/>
    <w:rsid w:val="009E10AB"/>
    <w:rsid w:val="009E4356"/>
    <w:rsid w:val="009E6393"/>
    <w:rsid w:val="009E790F"/>
    <w:rsid w:val="009F0246"/>
    <w:rsid w:val="009F2C29"/>
    <w:rsid w:val="009F2E4D"/>
    <w:rsid w:val="00A14240"/>
    <w:rsid w:val="00A14E56"/>
    <w:rsid w:val="00A16B56"/>
    <w:rsid w:val="00A17C83"/>
    <w:rsid w:val="00A24E40"/>
    <w:rsid w:val="00A26035"/>
    <w:rsid w:val="00A31D9D"/>
    <w:rsid w:val="00A33208"/>
    <w:rsid w:val="00A356B4"/>
    <w:rsid w:val="00A35B15"/>
    <w:rsid w:val="00A408FF"/>
    <w:rsid w:val="00A40CDB"/>
    <w:rsid w:val="00A41D43"/>
    <w:rsid w:val="00A42973"/>
    <w:rsid w:val="00A433AE"/>
    <w:rsid w:val="00A44BB4"/>
    <w:rsid w:val="00A50CFF"/>
    <w:rsid w:val="00A56ABF"/>
    <w:rsid w:val="00A608A5"/>
    <w:rsid w:val="00A6623B"/>
    <w:rsid w:val="00A724E9"/>
    <w:rsid w:val="00A726DE"/>
    <w:rsid w:val="00A81E07"/>
    <w:rsid w:val="00A8542B"/>
    <w:rsid w:val="00A86EF6"/>
    <w:rsid w:val="00A92623"/>
    <w:rsid w:val="00A92C2F"/>
    <w:rsid w:val="00A94554"/>
    <w:rsid w:val="00A96E74"/>
    <w:rsid w:val="00AA00C4"/>
    <w:rsid w:val="00AA05C1"/>
    <w:rsid w:val="00AA09D2"/>
    <w:rsid w:val="00AA0ED4"/>
    <w:rsid w:val="00AC373F"/>
    <w:rsid w:val="00AD0FF4"/>
    <w:rsid w:val="00AD3F84"/>
    <w:rsid w:val="00AD6890"/>
    <w:rsid w:val="00AD7B5D"/>
    <w:rsid w:val="00AE1CB8"/>
    <w:rsid w:val="00AE5E16"/>
    <w:rsid w:val="00AF0E6C"/>
    <w:rsid w:val="00AF146D"/>
    <w:rsid w:val="00B007A8"/>
    <w:rsid w:val="00B01F26"/>
    <w:rsid w:val="00B10269"/>
    <w:rsid w:val="00B110FF"/>
    <w:rsid w:val="00B1147F"/>
    <w:rsid w:val="00B119D9"/>
    <w:rsid w:val="00B12FD4"/>
    <w:rsid w:val="00B20471"/>
    <w:rsid w:val="00B21435"/>
    <w:rsid w:val="00B24617"/>
    <w:rsid w:val="00B250CB"/>
    <w:rsid w:val="00B26D87"/>
    <w:rsid w:val="00B33B9A"/>
    <w:rsid w:val="00B34B5D"/>
    <w:rsid w:val="00B35E29"/>
    <w:rsid w:val="00B4538D"/>
    <w:rsid w:val="00B53892"/>
    <w:rsid w:val="00B6183B"/>
    <w:rsid w:val="00B66762"/>
    <w:rsid w:val="00B82E30"/>
    <w:rsid w:val="00B83A2C"/>
    <w:rsid w:val="00B9041B"/>
    <w:rsid w:val="00B954AA"/>
    <w:rsid w:val="00B9743B"/>
    <w:rsid w:val="00BA15EB"/>
    <w:rsid w:val="00BA2532"/>
    <w:rsid w:val="00BB1C20"/>
    <w:rsid w:val="00BB2C54"/>
    <w:rsid w:val="00BD673D"/>
    <w:rsid w:val="00BE4D1E"/>
    <w:rsid w:val="00BF1EE3"/>
    <w:rsid w:val="00BF2086"/>
    <w:rsid w:val="00BF26C7"/>
    <w:rsid w:val="00BF32CE"/>
    <w:rsid w:val="00BF4F68"/>
    <w:rsid w:val="00BF52C9"/>
    <w:rsid w:val="00C00253"/>
    <w:rsid w:val="00C02C3D"/>
    <w:rsid w:val="00C03363"/>
    <w:rsid w:val="00C10417"/>
    <w:rsid w:val="00C27558"/>
    <w:rsid w:val="00C30D26"/>
    <w:rsid w:val="00C36C4E"/>
    <w:rsid w:val="00C42AE2"/>
    <w:rsid w:val="00C5291C"/>
    <w:rsid w:val="00C57D2E"/>
    <w:rsid w:val="00C72F6A"/>
    <w:rsid w:val="00C77D23"/>
    <w:rsid w:val="00C861C8"/>
    <w:rsid w:val="00C87D64"/>
    <w:rsid w:val="00C929FB"/>
    <w:rsid w:val="00C95E36"/>
    <w:rsid w:val="00C96926"/>
    <w:rsid w:val="00CB0A51"/>
    <w:rsid w:val="00CC1B37"/>
    <w:rsid w:val="00CC57EF"/>
    <w:rsid w:val="00CD0444"/>
    <w:rsid w:val="00CD2495"/>
    <w:rsid w:val="00CD68D4"/>
    <w:rsid w:val="00CE1074"/>
    <w:rsid w:val="00CE5180"/>
    <w:rsid w:val="00CE7E08"/>
    <w:rsid w:val="00CF55E0"/>
    <w:rsid w:val="00D00005"/>
    <w:rsid w:val="00D05B46"/>
    <w:rsid w:val="00D13486"/>
    <w:rsid w:val="00D13E31"/>
    <w:rsid w:val="00D263FE"/>
    <w:rsid w:val="00D26A9B"/>
    <w:rsid w:val="00D27BE0"/>
    <w:rsid w:val="00D32849"/>
    <w:rsid w:val="00D33AF6"/>
    <w:rsid w:val="00D33BB9"/>
    <w:rsid w:val="00D34654"/>
    <w:rsid w:val="00D37F87"/>
    <w:rsid w:val="00D46BB0"/>
    <w:rsid w:val="00D542A1"/>
    <w:rsid w:val="00D54621"/>
    <w:rsid w:val="00D600CD"/>
    <w:rsid w:val="00D6304C"/>
    <w:rsid w:val="00D6586B"/>
    <w:rsid w:val="00D66A4C"/>
    <w:rsid w:val="00D7198D"/>
    <w:rsid w:val="00D779F3"/>
    <w:rsid w:val="00D82074"/>
    <w:rsid w:val="00D94393"/>
    <w:rsid w:val="00D94A5B"/>
    <w:rsid w:val="00DA01CE"/>
    <w:rsid w:val="00DB1D4A"/>
    <w:rsid w:val="00DB5FA3"/>
    <w:rsid w:val="00DC0138"/>
    <w:rsid w:val="00DC4800"/>
    <w:rsid w:val="00DC581D"/>
    <w:rsid w:val="00DC7BB7"/>
    <w:rsid w:val="00DD18A7"/>
    <w:rsid w:val="00DD4200"/>
    <w:rsid w:val="00DD53F7"/>
    <w:rsid w:val="00DD74AB"/>
    <w:rsid w:val="00DE11E8"/>
    <w:rsid w:val="00DE5B3A"/>
    <w:rsid w:val="00DE7DBD"/>
    <w:rsid w:val="00DF07EF"/>
    <w:rsid w:val="00DF6871"/>
    <w:rsid w:val="00DF75C7"/>
    <w:rsid w:val="00E004C8"/>
    <w:rsid w:val="00E107E1"/>
    <w:rsid w:val="00E10CF9"/>
    <w:rsid w:val="00E11F35"/>
    <w:rsid w:val="00E151D4"/>
    <w:rsid w:val="00E22640"/>
    <w:rsid w:val="00E227A2"/>
    <w:rsid w:val="00E23A18"/>
    <w:rsid w:val="00E24188"/>
    <w:rsid w:val="00E2519B"/>
    <w:rsid w:val="00E3220D"/>
    <w:rsid w:val="00E35FCA"/>
    <w:rsid w:val="00E37C2B"/>
    <w:rsid w:val="00E44075"/>
    <w:rsid w:val="00E444FF"/>
    <w:rsid w:val="00E50608"/>
    <w:rsid w:val="00E50CEA"/>
    <w:rsid w:val="00E53C67"/>
    <w:rsid w:val="00E65299"/>
    <w:rsid w:val="00E72E15"/>
    <w:rsid w:val="00E72F25"/>
    <w:rsid w:val="00E7477C"/>
    <w:rsid w:val="00E83587"/>
    <w:rsid w:val="00E94371"/>
    <w:rsid w:val="00EA45F3"/>
    <w:rsid w:val="00EB0C24"/>
    <w:rsid w:val="00EB29B9"/>
    <w:rsid w:val="00EB3235"/>
    <w:rsid w:val="00EB66EA"/>
    <w:rsid w:val="00EC1209"/>
    <w:rsid w:val="00EC2A96"/>
    <w:rsid w:val="00EC3718"/>
    <w:rsid w:val="00ED14EE"/>
    <w:rsid w:val="00EE60D0"/>
    <w:rsid w:val="00EE76E8"/>
    <w:rsid w:val="00EF2E47"/>
    <w:rsid w:val="00EF523F"/>
    <w:rsid w:val="00EF56F2"/>
    <w:rsid w:val="00EF6D59"/>
    <w:rsid w:val="00F105E7"/>
    <w:rsid w:val="00F11C6C"/>
    <w:rsid w:val="00F14623"/>
    <w:rsid w:val="00F1571E"/>
    <w:rsid w:val="00F15955"/>
    <w:rsid w:val="00F20C99"/>
    <w:rsid w:val="00F21C4B"/>
    <w:rsid w:val="00F250D8"/>
    <w:rsid w:val="00F30D9B"/>
    <w:rsid w:val="00F31A10"/>
    <w:rsid w:val="00F325E4"/>
    <w:rsid w:val="00F45D56"/>
    <w:rsid w:val="00F45F8A"/>
    <w:rsid w:val="00F4607F"/>
    <w:rsid w:val="00F533E7"/>
    <w:rsid w:val="00F55549"/>
    <w:rsid w:val="00F57D5A"/>
    <w:rsid w:val="00F607D8"/>
    <w:rsid w:val="00F641AE"/>
    <w:rsid w:val="00F70D73"/>
    <w:rsid w:val="00F80C69"/>
    <w:rsid w:val="00F8251A"/>
    <w:rsid w:val="00F8288B"/>
    <w:rsid w:val="00F8336C"/>
    <w:rsid w:val="00F83CE0"/>
    <w:rsid w:val="00F9268F"/>
    <w:rsid w:val="00FA5626"/>
    <w:rsid w:val="00FA6493"/>
    <w:rsid w:val="00FB38A7"/>
    <w:rsid w:val="00FC38BF"/>
    <w:rsid w:val="00FC64E6"/>
    <w:rsid w:val="00FD1DCC"/>
    <w:rsid w:val="00FD54E9"/>
    <w:rsid w:val="00FE1AAF"/>
    <w:rsid w:val="00FE3733"/>
    <w:rsid w:val="00FE3BC4"/>
    <w:rsid w:val="00FE4EE5"/>
    <w:rsid w:val="00FE7BFB"/>
    <w:rsid w:val="00FF524D"/>
    <w:rsid w:val="00FF7C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4BB15FF"/>
  <w15:docId w15:val="{6C29221A-E1D0-B444-A59E-4A56A1A4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link w:val="Heading1Char"/>
    <w:uiPriority w:val="9"/>
    <w:qFormat/>
    <w:pPr>
      <w:keepNext/>
      <w:keepLines/>
      <w:spacing w:before="480" w:after="120" w:line="240" w:lineRule="auto"/>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link w:val="Heading3Char"/>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link w:val="Heading4Char"/>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link w:val="Heading5Char"/>
    <w:uiPriority w:val="9"/>
    <w:semiHidden/>
    <w:unhideWhenUsed/>
    <w:qFormat/>
    <w:pPr>
      <w:keepNext/>
      <w:keepLines/>
      <w:spacing w:before="220" w:after="40" w:line="240" w:lineRule="auto"/>
      <w:outlineLvl w:val="4"/>
    </w:pPr>
    <w:rPr>
      <w:b/>
    </w:rPr>
  </w:style>
  <w:style w:type="paragraph" w:styleId="Heading6">
    <w:name w:val="heading 6"/>
    <w:basedOn w:val="LO-normal"/>
    <w:next w:val="LO-normal"/>
    <w:link w:val="Heading6Char"/>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character" w:customStyle="1" w:styleId="Heading1Char">
    <w:name w:val="Heading 1 Char"/>
    <w:basedOn w:val="DefaultParagraphFont"/>
    <w:link w:val="Heading1"/>
    <w:uiPriority w:val="9"/>
    <w:rsid w:val="00A16B56"/>
    <w:rPr>
      <w:b/>
      <w:sz w:val="48"/>
      <w:szCs w:val="48"/>
    </w:rPr>
  </w:style>
  <w:style w:type="character" w:customStyle="1" w:styleId="Heading2Char">
    <w:name w:val="Heading 2 Char"/>
    <w:basedOn w:val="DefaultParagraphFont"/>
    <w:link w:val="Heading2"/>
    <w:uiPriority w:val="9"/>
    <w:semiHidden/>
    <w:rsid w:val="00A16B56"/>
    <w:rPr>
      <w:b/>
      <w:sz w:val="36"/>
      <w:szCs w:val="36"/>
    </w:rPr>
  </w:style>
  <w:style w:type="character" w:customStyle="1" w:styleId="Heading3Char">
    <w:name w:val="Heading 3 Char"/>
    <w:basedOn w:val="DefaultParagraphFont"/>
    <w:link w:val="Heading3"/>
    <w:uiPriority w:val="9"/>
    <w:semiHidden/>
    <w:rsid w:val="00A16B56"/>
    <w:rPr>
      <w:b/>
      <w:sz w:val="28"/>
      <w:szCs w:val="28"/>
    </w:rPr>
  </w:style>
  <w:style w:type="character" w:customStyle="1" w:styleId="Heading4Char">
    <w:name w:val="Heading 4 Char"/>
    <w:basedOn w:val="DefaultParagraphFont"/>
    <w:link w:val="Heading4"/>
    <w:uiPriority w:val="9"/>
    <w:semiHidden/>
    <w:rsid w:val="00A16B56"/>
    <w:rPr>
      <w:b/>
      <w:sz w:val="24"/>
      <w:szCs w:val="24"/>
    </w:rPr>
  </w:style>
  <w:style w:type="character" w:customStyle="1" w:styleId="Heading5Char">
    <w:name w:val="Heading 5 Char"/>
    <w:basedOn w:val="DefaultParagraphFont"/>
    <w:link w:val="Heading5"/>
    <w:uiPriority w:val="9"/>
    <w:semiHidden/>
    <w:rsid w:val="00A16B56"/>
    <w:rPr>
      <w:b/>
    </w:rPr>
  </w:style>
  <w:style w:type="character" w:customStyle="1" w:styleId="Heading6Char">
    <w:name w:val="Heading 6 Char"/>
    <w:basedOn w:val="DefaultParagraphFont"/>
    <w:link w:val="Heading6"/>
    <w:uiPriority w:val="9"/>
    <w:semiHidden/>
    <w:rsid w:val="00A16B56"/>
    <w:rPr>
      <w:b/>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40"/>
    </w:pPr>
  </w:style>
  <w:style w:type="character" w:customStyle="1" w:styleId="BodyTextChar">
    <w:name w:val="Body Text Char"/>
    <w:basedOn w:val="DefaultParagraphFont"/>
    <w:link w:val="BodyText"/>
    <w:rsid w:val="00A16B56"/>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link w:val="TitleChar"/>
    <w:qFormat/>
    <w:pPr>
      <w:keepNext/>
      <w:keepLines/>
      <w:spacing w:before="480" w:after="120" w:line="240" w:lineRule="auto"/>
    </w:pPr>
    <w:rPr>
      <w:b/>
      <w:sz w:val="72"/>
      <w:szCs w:val="72"/>
    </w:rPr>
  </w:style>
  <w:style w:type="character" w:customStyle="1" w:styleId="TitleChar">
    <w:name w:val="Title Char"/>
    <w:basedOn w:val="DefaultParagraphFont"/>
    <w:link w:val="Title"/>
    <w:rsid w:val="00A16B56"/>
    <w:rPr>
      <w:b/>
      <w:sz w:val="72"/>
      <w:szCs w:val="72"/>
    </w:rPr>
  </w:style>
  <w:style w:type="paragraph" w:styleId="Subtitle">
    <w:name w:val="Subtitle"/>
    <w:basedOn w:val="LO-normal"/>
    <w:next w:val="LO-normal"/>
    <w:link w:val="SubtitleCh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16B56"/>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link w:val="HeaderChar"/>
    <w:uiPriority w:val="99"/>
  </w:style>
  <w:style w:type="character" w:customStyle="1" w:styleId="HeaderChar">
    <w:name w:val="Header Char"/>
    <w:basedOn w:val="DefaultParagraphFont"/>
    <w:link w:val="Header"/>
    <w:uiPriority w:val="99"/>
    <w:rsid w:val="00D46BB0"/>
  </w:style>
  <w:style w:type="paragraph" w:styleId="Footer">
    <w:name w:val="footer"/>
    <w:basedOn w:val="HeaderandFooter"/>
    <w:link w:val="FooterChar"/>
    <w:uiPriority w:val="99"/>
  </w:style>
  <w:style w:type="character" w:customStyle="1" w:styleId="FooterChar">
    <w:name w:val="Footer Char"/>
    <w:basedOn w:val="DefaultParagraphFont"/>
    <w:link w:val="Footer"/>
    <w:uiPriority w:val="99"/>
    <w:rsid w:val="00D46BB0"/>
  </w:style>
  <w:style w:type="character" w:styleId="PageNumber">
    <w:name w:val="page number"/>
    <w:basedOn w:val="DefaultParagraphFont"/>
    <w:uiPriority w:val="99"/>
    <w:semiHidden/>
    <w:unhideWhenUsed/>
    <w:rsid w:val="00170CC8"/>
  </w:style>
  <w:style w:type="paragraph" w:styleId="BalloonText">
    <w:name w:val="Balloon Text"/>
    <w:basedOn w:val="Normal"/>
    <w:link w:val="BalloonTextChar"/>
    <w:uiPriority w:val="99"/>
    <w:semiHidden/>
    <w:unhideWhenUsed/>
    <w:rsid w:val="00D46BB0"/>
    <w:pPr>
      <w:suppressAutoHyphens w:val="0"/>
      <w:spacing w:after="0" w:line="240" w:lineRule="auto"/>
    </w:pPr>
    <w:rPr>
      <w:rFonts w:ascii="Segoe UI" w:eastAsia="Arial" w:hAnsi="Segoe UI" w:cs="Segoe UI"/>
      <w:sz w:val="18"/>
      <w:szCs w:val="18"/>
      <w:lang w:eastAsia="en-US" w:bidi="ar-SA"/>
    </w:rPr>
  </w:style>
  <w:style w:type="character" w:customStyle="1" w:styleId="BalloonTextChar">
    <w:name w:val="Balloon Text Char"/>
    <w:basedOn w:val="DefaultParagraphFont"/>
    <w:link w:val="BalloonText"/>
    <w:uiPriority w:val="99"/>
    <w:semiHidden/>
    <w:rsid w:val="00D46BB0"/>
    <w:rPr>
      <w:rFonts w:ascii="Segoe UI" w:eastAsia="Arial" w:hAnsi="Segoe UI" w:cs="Segoe UI"/>
      <w:sz w:val="18"/>
      <w:szCs w:val="18"/>
      <w:lang w:eastAsia="en-US" w:bidi="ar-SA"/>
    </w:rPr>
  </w:style>
  <w:style w:type="paragraph" w:styleId="ListParagraph">
    <w:name w:val="List Paragraph"/>
    <w:basedOn w:val="Normal"/>
    <w:uiPriority w:val="34"/>
    <w:qFormat/>
    <w:rsid w:val="00D46BB0"/>
    <w:pPr>
      <w:suppressAutoHyphens w:val="0"/>
      <w:spacing w:after="0"/>
      <w:ind w:left="720"/>
      <w:contextualSpacing/>
    </w:pPr>
    <w:rPr>
      <w:rFonts w:ascii="Arial" w:eastAsia="Arial" w:hAnsi="Arial" w:cs="Arial"/>
      <w:lang w:eastAsia="en-US" w:bidi="ar-SA"/>
    </w:rPr>
  </w:style>
  <w:style w:type="paragraph" w:styleId="NoSpacing">
    <w:name w:val="No Spacing"/>
    <w:uiPriority w:val="1"/>
    <w:qFormat/>
    <w:rsid w:val="00D46BB0"/>
    <w:pPr>
      <w:suppressAutoHyphens w:val="0"/>
    </w:pPr>
    <w:rPr>
      <w:rFonts w:ascii="Times New Roman" w:eastAsiaTheme="minorHAnsi" w:hAnsi="Times New Roman" w:cstheme="minorBidi"/>
      <w:sz w:val="24"/>
      <w:lang w:eastAsia="en-US" w:bidi="ar-SA"/>
    </w:rPr>
  </w:style>
  <w:style w:type="character" w:styleId="CommentReference">
    <w:name w:val="annotation reference"/>
    <w:basedOn w:val="DefaultParagraphFont"/>
    <w:uiPriority w:val="99"/>
    <w:semiHidden/>
    <w:unhideWhenUsed/>
    <w:rsid w:val="00D46BB0"/>
    <w:rPr>
      <w:sz w:val="16"/>
      <w:szCs w:val="16"/>
    </w:rPr>
  </w:style>
  <w:style w:type="paragraph" w:styleId="CommentText">
    <w:name w:val="annotation text"/>
    <w:basedOn w:val="Normal"/>
    <w:link w:val="CommentTextChar"/>
    <w:uiPriority w:val="99"/>
    <w:semiHidden/>
    <w:unhideWhenUsed/>
    <w:rsid w:val="00D46BB0"/>
    <w:pPr>
      <w:suppressAutoHyphens w:val="0"/>
      <w:spacing w:after="0" w:line="240" w:lineRule="auto"/>
    </w:pPr>
    <w:rPr>
      <w:rFonts w:ascii="Arial" w:eastAsia="Arial" w:hAnsi="Arial" w:cs="Arial"/>
      <w:sz w:val="20"/>
      <w:szCs w:val="20"/>
      <w:lang w:eastAsia="en-US" w:bidi="ar-SA"/>
    </w:rPr>
  </w:style>
  <w:style w:type="character" w:customStyle="1" w:styleId="CommentTextChar">
    <w:name w:val="Comment Text Char"/>
    <w:basedOn w:val="DefaultParagraphFont"/>
    <w:link w:val="CommentText"/>
    <w:uiPriority w:val="99"/>
    <w:semiHidden/>
    <w:rsid w:val="00D46BB0"/>
    <w:rPr>
      <w:rFonts w:ascii="Arial" w:eastAsia="Arial" w:hAnsi="Arial" w:cs="Arial"/>
      <w:sz w:val="20"/>
      <w:szCs w:val="20"/>
      <w:lang w:eastAsia="en-US" w:bidi="ar-SA"/>
    </w:rPr>
  </w:style>
  <w:style w:type="paragraph" w:styleId="CommentSubject">
    <w:name w:val="annotation subject"/>
    <w:basedOn w:val="CommentText"/>
    <w:next w:val="CommentText"/>
    <w:link w:val="CommentSubjectChar"/>
    <w:uiPriority w:val="99"/>
    <w:semiHidden/>
    <w:unhideWhenUsed/>
    <w:rsid w:val="00D46BB0"/>
    <w:rPr>
      <w:b/>
      <w:bCs/>
    </w:rPr>
  </w:style>
  <w:style w:type="character" w:customStyle="1" w:styleId="CommentSubjectChar">
    <w:name w:val="Comment Subject Char"/>
    <w:basedOn w:val="CommentTextChar"/>
    <w:link w:val="CommentSubject"/>
    <w:uiPriority w:val="99"/>
    <w:semiHidden/>
    <w:rsid w:val="00D46BB0"/>
    <w:rPr>
      <w:rFonts w:ascii="Arial" w:eastAsia="Arial" w:hAnsi="Arial" w:cs="Arial"/>
      <w:b/>
      <w:bCs/>
      <w:sz w:val="20"/>
      <w:szCs w:val="20"/>
      <w:lang w:eastAsia="en-US" w:bidi="ar-SA"/>
    </w:rPr>
  </w:style>
  <w:style w:type="paragraph" w:customStyle="1" w:styleId="msghead">
    <w:name w:val="msg_head"/>
    <w:basedOn w:val="Normal"/>
    <w:rsid w:val="00D46BB0"/>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styleId="NormalWeb">
    <w:name w:val="Normal (Web)"/>
    <w:basedOn w:val="Normal"/>
    <w:uiPriority w:val="99"/>
    <w:unhideWhenUsed/>
    <w:rsid w:val="00D46BB0"/>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styleId="Strong">
    <w:name w:val="Strong"/>
    <w:uiPriority w:val="22"/>
    <w:qFormat/>
    <w:rsid w:val="00D46BB0"/>
    <w:rPr>
      <w:b/>
      <w:bCs/>
    </w:rPr>
  </w:style>
  <w:style w:type="character" w:styleId="Emphasis">
    <w:name w:val="Emphasis"/>
    <w:uiPriority w:val="20"/>
    <w:qFormat/>
    <w:rsid w:val="00D46BB0"/>
    <w:rPr>
      <w:i/>
      <w:iCs/>
    </w:rPr>
  </w:style>
  <w:style w:type="paragraph" w:customStyle="1" w:styleId="ColorfulList-Accent11">
    <w:name w:val="Colorful List - Accent 11"/>
    <w:basedOn w:val="Normal"/>
    <w:uiPriority w:val="34"/>
    <w:qFormat/>
    <w:rsid w:val="00D46BB0"/>
    <w:pPr>
      <w:suppressAutoHyphens w:val="0"/>
      <w:ind w:left="720"/>
      <w:contextualSpacing/>
    </w:pPr>
    <w:rPr>
      <w:rFonts w:cs="Times New Roman"/>
      <w:lang w:val="mn-MN" w:eastAsia="en-US" w:bidi="ar-SA"/>
    </w:rPr>
  </w:style>
  <w:style w:type="paragraph" w:customStyle="1" w:styleId="Standard">
    <w:name w:val="Standard"/>
    <w:rsid w:val="00B007A8"/>
    <w:pPr>
      <w:widowControl w:val="0"/>
      <w:autoSpaceDN w:val="0"/>
      <w:textAlignment w:val="baseline"/>
    </w:pPr>
    <w:rPr>
      <w:rFonts w:ascii="Times New Roman" w:eastAsia="Droid Sans Fallback" w:hAnsi="Times New Roman" w:cs="Lohit Hindi"/>
      <w:kern w:val="3"/>
      <w:sz w:val="24"/>
      <w:szCs w:val="24"/>
    </w:rPr>
  </w:style>
  <w:style w:type="paragraph" w:customStyle="1" w:styleId="p1">
    <w:name w:val="p1"/>
    <w:basedOn w:val="Normal"/>
    <w:rsid w:val="00B007A8"/>
    <w:pPr>
      <w:suppressAutoHyphens w:val="0"/>
      <w:spacing w:after="0" w:line="240" w:lineRule="auto"/>
    </w:pPr>
    <w:rPr>
      <w:rFonts w:ascii="Helvetica Neue" w:eastAsiaTheme="minorHAnsi" w:hAnsi="Helvetica Neue" w:cs="Times New Roman"/>
      <w:sz w:val="20"/>
      <w:szCs w:val="20"/>
      <w:lang w:eastAsia="en-US" w:bidi="ar-SA"/>
    </w:rPr>
  </w:style>
  <w:style w:type="paragraph" w:customStyle="1" w:styleId="bodytext20">
    <w:name w:val="bodytext20"/>
    <w:basedOn w:val="Normal"/>
    <w:rsid w:val="00CF55E0"/>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apple-converted-space">
    <w:name w:val="apple-converted-space"/>
    <w:rsid w:val="00A1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2855">
      <w:bodyDiv w:val="1"/>
      <w:marLeft w:val="0"/>
      <w:marRight w:val="0"/>
      <w:marTop w:val="0"/>
      <w:marBottom w:val="0"/>
      <w:divBdr>
        <w:top w:val="none" w:sz="0" w:space="0" w:color="auto"/>
        <w:left w:val="none" w:sz="0" w:space="0" w:color="auto"/>
        <w:bottom w:val="none" w:sz="0" w:space="0" w:color="auto"/>
        <w:right w:val="none" w:sz="0" w:space="0" w:color="auto"/>
      </w:divBdr>
    </w:div>
    <w:div w:id="1319531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118</Pages>
  <Words>45193</Words>
  <Characters>257601</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11</cp:revision>
  <cp:lastPrinted>2021-06-08T05:03:00Z</cp:lastPrinted>
  <dcterms:created xsi:type="dcterms:W3CDTF">2021-05-28T10:42:00Z</dcterms:created>
  <dcterms:modified xsi:type="dcterms:W3CDTF">2021-06-08T05:08:00Z</dcterms:modified>
  <dc:language>en-US</dc:language>
</cp:coreProperties>
</file>