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3"/>
        <w:tabs/>
        <w:spacing w:after="0" w:before="0"/>
        <w:ind w:hanging="9" w:left="566" w:right="0"/>
        <w:contextualSpacing w:val="false"/>
        <w:jc w:val="center"/>
      </w:pPr>
      <w:r>
        <w:rPr/>
      </w:r>
    </w:p>
    <w:p>
      <w:pPr>
        <w:pStyle w:val="style23"/>
        <w:spacing w:after="0" w:before="0"/>
        <w:ind w:hanging="0" w:left="283" w:right="0"/>
        <w:contextualSpacing w:val="false"/>
        <w:jc w:val="center"/>
      </w:pPr>
      <w:r>
        <w:rPr/>
      </w:r>
    </w:p>
    <w:p>
      <w:pPr>
        <w:pStyle w:val="style23"/>
        <w:spacing w:after="0" w:before="0"/>
        <w:ind w:hanging="0" w:left="283" w:right="0"/>
        <w:contextualSpacing w:val="false"/>
        <w:jc w:val="center"/>
      </w:pPr>
      <w:r>
        <w:rPr/>
      </w:r>
    </w:p>
    <w:p>
      <w:pPr>
        <w:pStyle w:val="style23"/>
        <w:spacing w:after="0" w:before="0"/>
        <w:ind w:hanging="0" w:left="283" w:right="0"/>
        <w:contextualSpacing w:val="false"/>
        <w:jc w:val="center"/>
      </w:pPr>
      <w:r>
        <w:rPr/>
      </w:r>
    </w:p>
    <w:p>
      <w:pPr>
        <w:pStyle w:val="style23"/>
        <w:spacing w:after="0" w:before="0"/>
        <w:ind w:hanging="0" w:left="283" w:right="0"/>
        <w:contextualSpacing w:val="false"/>
        <w:jc w:val="center"/>
      </w:pPr>
      <w:r>
        <w:rPr/>
      </w:r>
    </w:p>
    <w:p>
      <w:pPr>
        <w:pStyle w:val="style23"/>
        <w:spacing w:after="0" w:before="0"/>
        <w:ind w:hanging="0" w:left="283" w:right="0"/>
        <w:contextualSpacing w:val="false"/>
        <w:jc w:val="center"/>
      </w:pPr>
      <w:r>
        <w:rPr/>
      </w:r>
    </w:p>
    <w:p>
      <w:pPr>
        <w:pStyle w:val="style23"/>
        <w:spacing w:after="0" w:before="0"/>
        <w:ind w:hanging="0" w:left="283" w:right="0"/>
        <w:contextualSpacing w:val="false"/>
        <w:jc w:val="center"/>
      </w:pPr>
      <w:r>
        <w:rPr/>
      </w:r>
    </w:p>
    <w:p>
      <w:pPr>
        <w:pStyle w:val="style23"/>
        <w:spacing w:after="0" w:before="0"/>
        <w:ind w:hanging="0" w:left="283" w:right="0"/>
        <w:contextualSpacing w:val="false"/>
        <w:jc w:val="center"/>
      </w:pPr>
      <w:r>
        <w:rPr/>
      </w:r>
    </w:p>
    <w:p>
      <w:pPr>
        <w:pStyle w:val="style23"/>
        <w:tabs>
          <w:tab w:leader="none" w:pos="12196" w:val="left"/>
        </w:tabs>
        <w:spacing w:after="0" w:before="0"/>
        <w:ind w:hanging="0" w:left="283" w:right="0"/>
        <w:contextualSpacing w:val="false"/>
        <w:jc w:val="center"/>
      </w:pPr>
      <w:r>
        <w:rPr>
          <w:rFonts w:cs="Arial"/>
          <w:i w:val="false"/>
          <w:iCs w:val="false"/>
          <w:sz w:val="24"/>
          <w:szCs w:val="24"/>
        </w:rPr>
        <w:t xml:space="preserve">Монгол Улсын Их Хурлын </w:t>
      </w:r>
      <w:r>
        <w:rPr>
          <w:rFonts w:cs="Arial"/>
          <w:i w:val="false"/>
          <w:iCs w:val="false"/>
          <w:sz w:val="24"/>
          <w:szCs w:val="24"/>
          <w:lang w:val="mn-MN"/>
        </w:rPr>
        <w:t>2014 оны намрын ээлжит чуулганы Аюулгүй байдал, гадаад бодлогын байнгын хорооны 2015 оны 01 дүгээр сарын 21-ний өдөр /Лхагва гараг/-ийн хуралдааны гар тэмдэглэл</w:t>
      </w:r>
    </w:p>
    <w:p>
      <w:pPr>
        <w:pStyle w:val="style23"/>
        <w:spacing w:after="0" w:before="0"/>
        <w:ind w:hanging="0" w:left="283" w:right="0"/>
        <w:contextualSpacing w:val="false"/>
        <w:jc w:val="center"/>
      </w:pPr>
      <w:r>
        <w:rPr/>
      </w:r>
    </w:p>
    <w:p>
      <w:pPr>
        <w:pStyle w:val="style24"/>
        <w:spacing w:after="0" w:before="0"/>
        <w:ind w:hanging="0" w:left="0" w:right="0"/>
        <w:contextualSpacing w:val="false"/>
      </w:pPr>
      <w:r>
        <w:rPr>
          <w:rFonts w:cs="Arial"/>
          <w:sz w:val="24"/>
          <w:szCs w:val="24"/>
          <w:lang w:val="mn-MN"/>
        </w:rPr>
        <w:tab/>
        <w:t>Аюулгүй байдал, гадаад бодлогын байнгын хорооны дарга, Улсын Их Хурлын</w:t>
      </w:r>
      <w:r>
        <w:rPr>
          <w:rFonts w:cs="Arial"/>
          <w:sz w:val="24"/>
          <w:szCs w:val="24"/>
        </w:rPr>
        <w:t xml:space="preserve"> гишүүн</w:t>
      </w:r>
      <w:r>
        <w:rPr>
          <w:rFonts w:cs="Arial"/>
          <w:sz w:val="24"/>
          <w:szCs w:val="24"/>
          <w:lang w:val="mn-MN"/>
        </w:rPr>
        <w:t xml:space="preserve"> Ж.Энх</w:t>
      </w:r>
      <w:bookmarkStart w:id="0" w:name="__UnoMark__864_1815801743"/>
      <w:bookmarkEnd w:id="0"/>
      <w:r>
        <w:rPr>
          <w:rFonts w:cs="Arial"/>
          <w:sz w:val="24"/>
          <w:szCs w:val="24"/>
          <w:lang w:val="mn-MN"/>
        </w:rPr>
        <w:t>баяр</w:t>
      </w:r>
      <w:r>
        <w:rPr>
          <w:rFonts w:cs="Arial"/>
          <w:sz w:val="24"/>
          <w:szCs w:val="24"/>
          <w:effect w:val="blinkBackground"/>
          <w:lang w:val="mn-MN"/>
        </w:rPr>
        <w:t xml:space="preserve"> </w:t>
      </w:r>
      <w:r>
        <w:rPr>
          <w:rFonts w:cs="Arial"/>
          <w:sz w:val="24"/>
          <w:szCs w:val="24"/>
          <w:lang w:val="mn-MN"/>
        </w:rPr>
        <w:t>ирц, хэлэлцэх асуудлын дарааллыг танилцуулж,</w:t>
      </w:r>
      <w:r>
        <w:rPr>
          <w:rFonts w:cs="Arial"/>
          <w:sz w:val="24"/>
          <w:szCs w:val="24"/>
        </w:rPr>
        <w:t xml:space="preserve"> хуралдааныг даргалав.</w:t>
      </w:r>
    </w:p>
    <w:p>
      <w:pPr>
        <w:pStyle w:val="style0"/>
        <w:spacing w:after="0" w:before="0"/>
        <w:ind w:firstLine="749"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 </w:t>
      </w:r>
      <w:r>
        <w:rPr>
          <w:rFonts w:cs="Arial"/>
          <w:b w:val="false"/>
          <w:bCs w:val="false"/>
          <w:i w:val="false"/>
          <w:iCs w:val="false"/>
          <w:sz w:val="24"/>
          <w:szCs w:val="24"/>
          <w:lang w:val="mn-MN"/>
        </w:rPr>
        <w:t>12</w:t>
      </w:r>
      <w:r>
        <w:rPr>
          <w:rFonts w:cs="Arial"/>
          <w:b w:val="false"/>
          <w:bCs w:val="false"/>
          <w:i w:val="false"/>
          <w:iCs w:val="false"/>
          <w:sz w:val="24"/>
          <w:szCs w:val="24"/>
        </w:rPr>
        <w:t xml:space="preserve"> гишүүн ирж, </w:t>
      </w:r>
      <w:r>
        <w:rPr>
          <w:rFonts w:cs="Arial"/>
          <w:b w:val="false"/>
          <w:bCs w:val="false"/>
          <w:i w:val="false"/>
          <w:iCs w:val="false"/>
          <w:sz w:val="24"/>
          <w:szCs w:val="24"/>
          <w:lang w:val="mn-MN"/>
        </w:rPr>
        <w:t xml:space="preserve">63.1 </w:t>
      </w:r>
      <w:r>
        <w:rPr>
          <w:rFonts w:cs="Arial"/>
          <w:b w:val="false"/>
          <w:bCs w:val="false"/>
          <w:i w:val="false"/>
          <w:iCs w:val="false"/>
          <w:sz w:val="24"/>
          <w:szCs w:val="24"/>
        </w:rPr>
        <w:t>хувийн ирцтэй</w:t>
      </w:r>
      <w:r>
        <w:rPr>
          <w:rFonts w:cs="Arial"/>
          <w:b w:val="false"/>
          <w:bCs w:val="false"/>
          <w:i w:val="false"/>
          <w:iCs w:val="false"/>
          <w:sz w:val="24"/>
          <w:szCs w:val="24"/>
          <w:lang w:val="mn-MN"/>
        </w:rPr>
        <w:t xml:space="preserve">гээр хуралдаан 15 цаг 48 минутад Төрийн ордны “Г” танхимд эхлэв. </w:t>
      </w:r>
    </w:p>
    <w:p>
      <w:pPr>
        <w:pStyle w:val="style24"/>
        <w:spacing w:after="0" w:before="0"/>
        <w:ind w:firstLine="749" w:left="0" w:right="0"/>
        <w:contextualSpacing w:val="false"/>
      </w:pPr>
      <w:r>
        <w:rPr/>
      </w:r>
    </w:p>
    <w:p>
      <w:pPr>
        <w:pStyle w:val="style24"/>
        <w:spacing w:after="0" w:before="0"/>
        <w:ind w:hanging="0" w:left="0" w:right="0"/>
        <w:contextualSpacing w:val="false"/>
      </w:pPr>
      <w:r>
        <w:rPr>
          <w:rFonts w:cs="Arial"/>
          <w:b/>
          <w:bCs/>
          <w:i w:val="false"/>
          <w:iCs w:val="false"/>
          <w:sz w:val="24"/>
          <w:szCs w:val="24"/>
        </w:rPr>
        <w:tab/>
        <w:t>Ч</w:t>
      </w:r>
      <w:r>
        <w:rPr>
          <w:rFonts w:cs="Arial"/>
          <w:b/>
          <w:bCs/>
          <w:i w:val="false"/>
          <w:iCs w:val="false"/>
          <w:sz w:val="24"/>
          <w:szCs w:val="24"/>
          <w:lang w:val="mn-MN"/>
        </w:rPr>
        <w:t xml:space="preserve">өлөөтэй:  </w:t>
      </w:r>
      <w:r>
        <w:rPr>
          <w:rFonts w:cs="Arial"/>
          <w:b w:val="false"/>
          <w:bCs w:val="false"/>
          <w:i w:val="false"/>
          <w:iCs w:val="false"/>
          <w:sz w:val="24"/>
          <w:szCs w:val="24"/>
          <w:lang w:val="mn-MN"/>
        </w:rPr>
        <w:t>О.Содбилэг, Д.Бат-Эрдэнэ, Ц.Оюунбаатар, Б.Болор.</w:t>
      </w:r>
    </w:p>
    <w:p>
      <w:pPr>
        <w:pStyle w:val="style24"/>
        <w:spacing w:after="0" w:before="0"/>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Өвчтэй: </w:t>
      </w:r>
      <w:r>
        <w:rPr>
          <w:rFonts w:cs="Arial"/>
          <w:b w:val="false"/>
          <w:bCs w:val="false"/>
          <w:i w:val="false"/>
          <w:iCs w:val="false"/>
          <w:sz w:val="24"/>
          <w:szCs w:val="24"/>
          <w:lang w:val="mn-MN"/>
        </w:rPr>
        <w:t xml:space="preserve">      Р.Амаржаргал.</w:t>
      </w:r>
    </w:p>
    <w:p>
      <w:pPr>
        <w:pStyle w:val="style24"/>
        <w:spacing w:after="0" w:before="0"/>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Тасалсан: </w:t>
      </w:r>
      <w:r>
        <w:rPr>
          <w:rFonts w:cs="Arial"/>
          <w:b w:val="false"/>
          <w:bCs w:val="false"/>
          <w:i w:val="false"/>
          <w:iCs w:val="false"/>
          <w:sz w:val="24"/>
          <w:szCs w:val="24"/>
          <w:lang w:val="mn-MN"/>
        </w:rPr>
        <w:t>Х.Баттулга, Ц.Баярсайхан.</w:t>
      </w:r>
    </w:p>
    <w:p>
      <w:pPr>
        <w:pStyle w:val="style24"/>
        <w:spacing w:after="0" w:before="0"/>
        <w:ind w:hanging="0" w:left="0" w:right="0"/>
        <w:contextualSpacing w:val="false"/>
      </w:pPr>
      <w:r>
        <w:rPr/>
      </w:r>
    </w:p>
    <w:p>
      <w:pPr>
        <w:pStyle w:val="style0"/>
        <w:spacing w:after="0" w:before="0"/>
        <w:ind w:hanging="0" w:left="0" w:right="0"/>
        <w:contextualSpacing w:val="false"/>
        <w:jc w:val="both"/>
      </w:pPr>
      <w:r>
        <w:rPr>
          <w:rFonts w:cs="Arial"/>
          <w:b/>
          <w:i/>
          <w:sz w:val="24"/>
          <w:szCs w:val="24"/>
          <w:lang w:val="mn-MN"/>
        </w:rPr>
        <w:tab/>
      </w:r>
      <w:r>
        <w:rPr>
          <w:rFonts w:cs="Arial"/>
          <w:b/>
          <w:bCs/>
          <w:i/>
          <w:iCs/>
          <w:sz w:val="24"/>
          <w:szCs w:val="24"/>
          <w:lang w:val="mn-MN"/>
        </w:rPr>
        <w:t xml:space="preserve">Нэг.  </w:t>
      </w:r>
      <w:r>
        <w:rPr>
          <w:rStyle w:val="style15"/>
          <w:rFonts w:cs="Arial"/>
          <w:b/>
          <w:bCs/>
          <w:i/>
          <w:iCs/>
          <w:sz w:val="24"/>
          <w:szCs w:val="24"/>
          <w:lang w:val="mn-MN"/>
        </w:rPr>
        <w:t>Цөмийн энергийн тухай хуульд нэмэлт, өөрчлөлт оруулах тухай хуулийн төсөл /</w:t>
      </w:r>
      <w:r>
        <w:rPr>
          <w:rStyle w:val="style15"/>
          <w:rFonts w:cs="Arial"/>
          <w:b w:val="false"/>
          <w:bCs w:val="false"/>
          <w:i/>
          <w:iCs/>
          <w:sz w:val="24"/>
          <w:szCs w:val="24"/>
          <w:lang w:val="mn-MN"/>
        </w:rPr>
        <w:t xml:space="preserve">Засгийн газар 2014.10.01-ний өдөр Монгол Улсын 2015 оны төсвийн тухай хуулийн хамт өргөн мэдүүлсэн, </w:t>
      </w:r>
      <w:r>
        <w:rPr>
          <w:rStyle w:val="style15"/>
          <w:rFonts w:cs="Arial"/>
          <w:b/>
          <w:bCs/>
          <w:i/>
          <w:iCs/>
          <w:sz w:val="24"/>
          <w:szCs w:val="24"/>
          <w:lang w:val="mn-MN"/>
        </w:rPr>
        <w:t>хэлэлцэх эсэх/</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sz w:val="24"/>
          <w:szCs w:val="24"/>
        </w:rPr>
        <w:tab/>
      </w:r>
      <w:r>
        <w:rPr>
          <w:sz w:val="24"/>
          <w:szCs w:val="24"/>
          <w:lang w:val="mn-MN"/>
        </w:rPr>
        <w:t>Хэлэлцэж буй асуудалтай холбогдуулан</w:t>
      </w:r>
      <w:r>
        <w:rPr>
          <w:rFonts w:cs="Arial"/>
          <w:b w:val="false"/>
          <w:bCs w:val="false"/>
          <w:i w:val="false"/>
          <w:iCs w:val="false"/>
          <w:sz w:val="24"/>
          <w:szCs w:val="24"/>
          <w:lang w:val="mn-MN"/>
        </w:rPr>
        <w:t xml:space="preserve"> Монгол Улсын Шадар сайд У.Хүрэлсүх, Засгийн газрын Хэрэг эрхлэх газрын Хууль эрх зүйн газрын дарга Д.Мөнх-Эрдэнэ, Сангийн яамны Төсвийн зарлагын хэлтсийн дарга О.Хуягцогт, Цөмийн энергийн газрын Цацрагийн хяналтын газрын дарга З.Дамдинсүрэн, Цөмийн энергийн газрын Гадаад харилцаа, олон нийттэй харилцах хэлтсийн дарга Н.Тамир, Уул уурхайн яамны Бодлого, зохицуулалтын хэлтсийн мэргэжилтэн</w:t>
      </w:r>
      <w:r>
        <w:rPr>
          <w:sz w:val="24"/>
          <w:szCs w:val="24"/>
          <w:lang w:val="mn-MN"/>
        </w:rPr>
        <w:t xml:space="preserve"> </w:t>
      </w:r>
      <w:r>
        <w:rPr>
          <w:rFonts w:cs="Arial"/>
          <w:b w:val="false"/>
          <w:bCs w:val="false"/>
          <w:i w:val="false"/>
          <w:iCs w:val="false"/>
          <w:sz w:val="24"/>
          <w:szCs w:val="24"/>
          <w:lang w:val="mn-MN"/>
        </w:rPr>
        <w:t xml:space="preserve">н.Ганбаатар </w:t>
      </w:r>
      <w:r>
        <w:rPr>
          <w:sz w:val="24"/>
          <w:szCs w:val="24"/>
          <w:lang w:val="mn-MN"/>
        </w:rPr>
        <w:t xml:space="preserve">нар оролцов.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sz w:val="24"/>
          <w:szCs w:val="24"/>
          <w:lang w:val="mn-MN"/>
        </w:rPr>
        <w:tab/>
        <w:t xml:space="preserve">Улсын Их Хурлын Аюулгүй байдал, гадаад бодлогын байнгын хорооны ахлах зөвлөх Ч.Сосорбарам, референт С.Эрдэнэчимэг, Д.Түвшинбилэг нар байлцав.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tab/>
      </w:r>
      <w:r>
        <w:rPr>
          <w:rStyle w:val="style15"/>
          <w:rFonts w:cs="Arial"/>
          <w:b w:val="false"/>
          <w:bCs w:val="false"/>
          <w:i w:val="false"/>
          <w:iCs w:val="false"/>
          <w:sz w:val="24"/>
          <w:szCs w:val="24"/>
          <w:lang w:val="mn-MN"/>
        </w:rPr>
        <w:t>Цөмийн энергийн тухай хуульд нэмэлт, өөрчлөлт оруулах тухай хуулийн төс</w:t>
      </w:r>
      <w:r>
        <w:rPr>
          <w:rFonts w:cs="Arial"/>
          <w:b w:val="false"/>
          <w:bCs w:val="false"/>
          <w:i w:val="false"/>
          <w:iCs w:val="false"/>
          <w:sz w:val="24"/>
          <w:szCs w:val="24"/>
          <w:lang w:val="mn-MN"/>
        </w:rPr>
        <w:t xml:space="preserve">лийг Монгол Улсын Шадар сайд У.Хүрэлсүх танилцуулав.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Хуулийн төслийн танилцуулгатай холбогдуулан Улсын Их Хурлын гишүүн Л.Цог, С.Оюун, Л.Болд, М.Батчимэг нарын тавьсан асуултад Монгол Улсын Шадар сайд У.Хүрэлсүх, Засгийн газрын Хэрэг эрхлэх газрын Хууль эрх зүйн газрын дарга Д.Мөнх-Эрдэнэ нар хариулж, тайлбар хийв.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Улсын Их Хурлын гишүүн Л.Цог, С.Батболд, С.Оюун, Ж.Энхбаяр нар үг хэлэв.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Ж.Энхбаяр: - </w:t>
      </w:r>
      <w:r>
        <w:rPr>
          <w:rFonts w:cs="Arial"/>
          <w:b w:val="false"/>
          <w:bCs w:val="false"/>
          <w:i w:val="false"/>
          <w:iCs w:val="false"/>
          <w:sz w:val="24"/>
          <w:szCs w:val="24"/>
          <w:lang w:val="mn-MN"/>
        </w:rPr>
        <w:t xml:space="preserve">Цөмийн энергийн тухай хуульд нэмэлт, өөрчлөлт оруулах тухай, Ашигт малтмалын тухай хуульд өөрчлөлт оруулах тухай хуулийн төсөл, Монгол Улсын төрөөс цацраг идэвхит ашигт малтмал болон цөмийн энергийн талаар баримтлах бодлого батлах тухай, Монгол Улсын Их Хурлын тогтоолын зарим заалтыг хүчингүй болсон тооцох тухай Монгол Улсын Их Хурлын тогтоолын төслүүдийг Улсын Их Хурлын чуулганы нэгдсэн хуралдаанаар хэлэлцүүлэх нь зүйтэй гэсэн саналыг дэмжье.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Зөвшөөрсөн:</w:t>
        <w:tab/>
        <w:t>6</w:t>
      </w:r>
    </w:p>
    <w:p>
      <w:pPr>
        <w:pStyle w:val="style0"/>
        <w:spacing w:after="0" w:before="0"/>
        <w:ind w:hanging="0" w:left="0" w:right="0"/>
        <w:contextualSpacing w:val="false"/>
        <w:jc w:val="both"/>
      </w:pPr>
      <w:r>
        <w:rPr>
          <w:rFonts w:cs="Arial"/>
          <w:b w:val="false"/>
          <w:bCs w:val="false"/>
          <w:i w:val="false"/>
          <w:iCs w:val="false"/>
          <w:sz w:val="24"/>
          <w:szCs w:val="24"/>
          <w:lang w:val="mn-MN"/>
        </w:rPr>
        <w:tab/>
        <w:t>Татгалзсан:</w:t>
        <w:tab/>
        <w:tab/>
        <w:t>5</w:t>
      </w:r>
    </w:p>
    <w:p>
      <w:pPr>
        <w:pStyle w:val="style0"/>
        <w:spacing w:after="0" w:before="0"/>
        <w:ind w:hanging="0" w:left="0" w:right="0"/>
        <w:contextualSpacing w:val="false"/>
        <w:jc w:val="both"/>
      </w:pPr>
      <w:r>
        <w:rPr>
          <w:rFonts w:cs="Arial"/>
          <w:b w:val="false"/>
          <w:bCs w:val="false"/>
          <w:i w:val="false"/>
          <w:iCs w:val="false"/>
          <w:sz w:val="24"/>
          <w:szCs w:val="24"/>
          <w:lang w:val="mn-MN"/>
        </w:rPr>
        <w:tab/>
        <w:t>Бүгд:</w:t>
        <w:tab/>
        <w:tab/>
        <w:tab/>
        <w:t>11</w:t>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54.5 хувийн саналаар дэмжигдлээ.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Аюулгүй байдал, гадаад бодлогын </w:t>
      </w:r>
      <w:r>
        <w:rPr>
          <w:rStyle w:val="style15"/>
          <w:rFonts w:cs="Arial"/>
          <w:b w:val="false"/>
          <w:bCs w:val="false"/>
          <w:i w:val="false"/>
          <w:iCs w:val="false"/>
          <w:sz w:val="24"/>
          <w:szCs w:val="24"/>
          <w:lang w:val="mn-MN"/>
        </w:rPr>
        <w:t xml:space="preserve">байнгын хорооноос гарах санал, дүгнэлтийг Улсын Их Хурлын чуулганы нэгдсэн хуралдаанд Улсын Их Хурлын гишүүн С.Оюун танилцуулахаар тогтов. </w:t>
      </w:r>
    </w:p>
    <w:p>
      <w:pPr>
        <w:pStyle w:val="style0"/>
        <w:spacing w:after="0" w:before="0"/>
        <w:ind w:hanging="0" w:left="0" w:right="0"/>
        <w:contextualSpacing w:val="false"/>
        <w:jc w:val="both"/>
      </w:pPr>
      <w:r>
        <w:rPr>
          <w:sz w:val="24"/>
          <w:szCs w:val="24"/>
          <w:lang w:val="mn-MN"/>
        </w:rPr>
        <w:tab/>
      </w:r>
    </w:p>
    <w:p>
      <w:pPr>
        <w:pStyle w:val="style0"/>
        <w:spacing w:after="0" w:before="0"/>
        <w:ind w:hanging="0" w:left="0" w:right="0"/>
        <w:contextualSpacing w:val="false"/>
        <w:jc w:val="both"/>
      </w:pPr>
      <w:r>
        <w:rPr>
          <w:rFonts w:cs="Arial"/>
          <w:b w:val="false"/>
          <w:bCs w:val="false"/>
          <w:i w:val="false"/>
          <w:iCs w:val="false"/>
          <w:sz w:val="24"/>
          <w:szCs w:val="24"/>
          <w:lang w:val="mn-MN"/>
        </w:rPr>
        <w:tab/>
      </w:r>
      <w:bookmarkStart w:id="1" w:name="__DdeLink__1252_85720189"/>
      <w:bookmarkStart w:id="2" w:name="__DdeLink__9084_1650433167"/>
      <w:r>
        <w:rPr>
          <w:rFonts w:cs="Arial"/>
          <w:b/>
          <w:bCs/>
          <w:i/>
          <w:iCs/>
          <w:sz w:val="24"/>
          <w:szCs w:val="24"/>
          <w:lang w:val="ms-MY"/>
        </w:rPr>
        <w:t>Х</w:t>
      </w:r>
      <w:r>
        <w:rPr>
          <w:rFonts w:cs="Arial"/>
          <w:b/>
          <w:bCs/>
          <w:i/>
          <w:iCs/>
          <w:sz w:val="24"/>
          <w:szCs w:val="24"/>
          <w:lang w:val="mn-MN"/>
        </w:rPr>
        <w:t>уралдаан 30 минут үргэлжилж, 16</w:t>
      </w:r>
      <w:r>
        <w:rPr>
          <w:rFonts w:cs="Arial"/>
          <w:b/>
          <w:bCs/>
          <w:i/>
          <w:iCs/>
          <w:sz w:val="24"/>
          <w:szCs w:val="24"/>
          <w:lang w:val="ms-MY"/>
        </w:rPr>
        <w:t xml:space="preserve"> цаг 1</w:t>
      </w:r>
      <w:r>
        <w:rPr>
          <w:rFonts w:cs="Arial"/>
          <w:b/>
          <w:bCs/>
          <w:i/>
          <w:iCs/>
          <w:sz w:val="24"/>
          <w:szCs w:val="24"/>
          <w:lang w:val="mn-MN"/>
        </w:rPr>
        <w:t xml:space="preserve">8 минутад </w:t>
      </w:r>
      <w:bookmarkEnd w:id="2"/>
      <w:r>
        <w:rPr>
          <w:rFonts w:cs="Arial"/>
          <w:b/>
          <w:bCs/>
          <w:i/>
          <w:iCs/>
          <w:sz w:val="24"/>
          <w:szCs w:val="24"/>
          <w:lang w:val="ms-MY"/>
        </w:rPr>
        <w:t>өндөрлөв.</w:t>
      </w:r>
    </w:p>
    <w:p>
      <w:pPr>
        <w:pStyle w:val="style21"/>
        <w:spacing w:after="0" w:before="0"/>
        <w:contextualSpacing w:val="false"/>
        <w:jc w:val="both"/>
      </w:pPr>
      <w:bookmarkEnd w:id="1"/>
      <w:r>
        <w:rPr/>
      </w:r>
    </w:p>
    <w:p>
      <w:pPr>
        <w:pStyle w:val="style21"/>
        <w:spacing w:after="0" w:before="0"/>
        <w:contextualSpacing w:val="false"/>
        <w:jc w:val="both"/>
      </w:pPr>
      <w:r>
        <w:rPr>
          <w:rFonts w:cs="Arial"/>
          <w:b w:val="false"/>
          <w:bCs w:val="false"/>
          <w:sz w:val="24"/>
          <w:szCs w:val="24"/>
          <w:lang w:val="ms-MY"/>
        </w:rPr>
        <w:tab/>
      </w:r>
      <w:r>
        <w:rPr>
          <w:rFonts w:cs="Arial"/>
          <w:b w:val="false"/>
          <w:bCs w:val="false"/>
          <w:i w:val="false"/>
          <w:iCs w:val="false"/>
          <w:sz w:val="24"/>
          <w:szCs w:val="24"/>
          <w:lang w:val="ms-MY"/>
        </w:rPr>
        <w:t xml:space="preserve">Тэмдэглэлтэй танилцсан: </w:t>
      </w:r>
    </w:p>
    <w:p>
      <w:pPr>
        <w:pStyle w:val="style21"/>
        <w:spacing w:after="0" w:before="0"/>
        <w:contextualSpacing w:val="false"/>
        <w:jc w:val="both"/>
      </w:pPr>
      <w:r>
        <w:rPr>
          <w:rFonts w:cs="Arial"/>
          <w:b w:val="false"/>
          <w:bCs w:val="false"/>
          <w:i w:val="false"/>
          <w:iCs w:val="false"/>
          <w:sz w:val="24"/>
          <w:szCs w:val="24"/>
          <w:lang w:val="ms-MY"/>
        </w:rPr>
        <w:tab/>
      </w:r>
      <w:r>
        <w:rPr>
          <w:rFonts w:cs="Arial"/>
          <w:b w:val="false"/>
          <w:bCs w:val="false"/>
          <w:i w:val="false"/>
          <w:iCs w:val="false"/>
          <w:sz w:val="24"/>
          <w:szCs w:val="24"/>
          <w:lang w:val="mn-MN"/>
        </w:rPr>
        <w:t xml:space="preserve">АЮУЛГҮЙ БАЙДАЛ, ГАДААД </w:t>
      </w:r>
    </w:p>
    <w:p>
      <w:pPr>
        <w:pStyle w:val="style21"/>
        <w:tabs/>
        <w:spacing w:after="0" w:before="0"/>
        <w:ind w:hanging="0" w:left="0" w:right="0"/>
        <w:contextualSpacing w:val="false"/>
        <w:jc w:val="both"/>
      </w:pPr>
      <w:r>
        <w:rPr>
          <w:rFonts w:cs="Arial"/>
          <w:b w:val="false"/>
          <w:bCs w:val="false"/>
          <w:i w:val="false"/>
          <w:iCs w:val="false"/>
          <w:sz w:val="24"/>
          <w:szCs w:val="24"/>
          <w:lang w:val="mn-MN"/>
        </w:rPr>
        <w:tab/>
        <w:t xml:space="preserve">БОДЛОГЫН БАЙНГЫН </w:t>
      </w:r>
    </w:p>
    <w:p>
      <w:pPr>
        <w:pStyle w:val="style21"/>
        <w:spacing w:after="0" w:before="0"/>
        <w:ind w:hanging="0" w:left="0" w:right="0"/>
        <w:contextualSpacing w:val="false"/>
        <w:jc w:val="both"/>
      </w:pPr>
      <w:r>
        <w:rPr>
          <w:rFonts w:cs="Arial"/>
          <w:b w:val="false"/>
          <w:bCs w:val="false"/>
          <w:i w:val="false"/>
          <w:iCs w:val="false"/>
          <w:sz w:val="24"/>
          <w:szCs w:val="24"/>
          <w:lang w:val="mn-MN"/>
        </w:rPr>
        <w:tab/>
        <w:t>ХОРООНЫ ДАРГА</w:t>
      </w:r>
      <w:r>
        <w:rPr>
          <w:rFonts w:cs="Arial"/>
          <w:b w:val="false"/>
          <w:bCs w:val="false"/>
          <w:i w:val="false"/>
          <w:iCs w:val="false"/>
          <w:sz w:val="24"/>
          <w:szCs w:val="24"/>
          <w:lang w:val="ms-MY"/>
        </w:rPr>
        <w:tab/>
      </w:r>
      <w:r>
        <w:rPr>
          <w:rFonts w:cs="Arial"/>
          <w:b w:val="false"/>
          <w:bCs w:val="false"/>
          <w:i w:val="false"/>
          <w:iCs w:val="false"/>
          <w:sz w:val="24"/>
          <w:szCs w:val="24"/>
          <w:lang w:val="mn-MN"/>
        </w:rPr>
        <w:tab/>
        <w:tab/>
        <w:tab/>
        <w:tab/>
        <w:tab/>
        <w:t>Ц.ОЮУНБААТАР</w:t>
      </w:r>
    </w:p>
    <w:p>
      <w:pPr>
        <w:pStyle w:val="style21"/>
        <w:spacing w:after="0" w:before="0"/>
        <w:contextualSpacing w:val="false"/>
        <w:jc w:val="both"/>
      </w:pPr>
      <w:r>
        <w:rPr>
          <w:rFonts w:cs="Arial"/>
          <w:b w:val="false"/>
          <w:bCs w:val="false"/>
          <w:i w:val="false"/>
          <w:iCs w:val="false"/>
          <w:sz w:val="24"/>
          <w:szCs w:val="24"/>
          <w:lang w:val="ms-MY"/>
        </w:rPr>
        <w:tab/>
      </w:r>
    </w:p>
    <w:p>
      <w:pPr>
        <w:pStyle w:val="style21"/>
        <w:spacing w:after="0" w:before="0"/>
        <w:ind w:hanging="0" w:left="0" w:right="0"/>
        <w:contextualSpacing w:val="false"/>
        <w:jc w:val="both"/>
      </w:pPr>
      <w:r>
        <w:rPr>
          <w:rFonts w:cs="Arial"/>
          <w:b w:val="false"/>
          <w:bCs w:val="false"/>
          <w:i w:val="false"/>
          <w:iCs w:val="false"/>
          <w:sz w:val="24"/>
          <w:szCs w:val="24"/>
          <w:lang w:val="ms-MY"/>
        </w:rPr>
        <w:tab/>
        <w:t xml:space="preserve">Тэмдэглэл хөтөлсөн: </w:t>
      </w:r>
    </w:p>
    <w:p>
      <w:pPr>
        <w:pStyle w:val="style21"/>
        <w:spacing w:after="0" w:before="0"/>
        <w:contextualSpacing w:val="false"/>
        <w:jc w:val="both"/>
      </w:pPr>
      <w:r>
        <w:rPr>
          <w:rFonts w:cs="Arial"/>
          <w:b w:val="false"/>
          <w:bCs w:val="false"/>
          <w:i w:val="false"/>
          <w:iCs w:val="false"/>
          <w:sz w:val="24"/>
          <w:szCs w:val="24"/>
          <w:lang w:val="ms-MY"/>
        </w:rPr>
        <w:tab/>
      </w:r>
      <w:r>
        <w:rPr>
          <w:rFonts w:cs="Arial"/>
          <w:b w:val="false"/>
          <w:bCs w:val="false"/>
          <w:i w:val="false"/>
          <w:iCs w:val="false"/>
          <w:sz w:val="24"/>
          <w:szCs w:val="24"/>
          <w:lang w:val="mn-MN"/>
        </w:rPr>
        <w:t>ПРОТОКОЛЫН АЛБАНЫ</w:t>
      </w:r>
    </w:p>
    <w:p>
      <w:pPr>
        <w:pStyle w:val="style22"/>
        <w:spacing w:after="0" w:before="0"/>
        <w:contextualSpacing w:val="false"/>
        <w:jc w:val="both"/>
      </w:pPr>
      <w:r>
        <w:rPr>
          <w:rFonts w:cs="Arial"/>
          <w:b w:val="false"/>
          <w:bCs w:val="false"/>
          <w:i w:val="false"/>
          <w:iCs w:val="false"/>
          <w:sz w:val="24"/>
          <w:szCs w:val="24"/>
          <w:lang w:val="ms-MY"/>
        </w:rPr>
        <w:tab/>
      </w:r>
      <w:r>
        <w:rPr>
          <w:rFonts w:cs="Arial"/>
          <w:b w:val="false"/>
          <w:bCs w:val="false"/>
          <w:i w:val="false"/>
          <w:iCs w:val="false"/>
          <w:sz w:val="24"/>
          <w:szCs w:val="24"/>
          <w:lang w:val="mn-MN"/>
        </w:rPr>
        <w:t>ШИНЖЭЭЧ</w:t>
      </w:r>
      <w:r>
        <w:rPr>
          <w:rFonts w:cs="Arial"/>
          <w:b w:val="false"/>
          <w:bCs w:val="false"/>
          <w:i w:val="false"/>
          <w:iCs w:val="false"/>
          <w:sz w:val="24"/>
          <w:szCs w:val="24"/>
          <w:lang w:val="ms-MY"/>
        </w:rPr>
        <w:tab/>
        <w:tab/>
        <w:tab/>
        <w:tab/>
        <w:tab/>
        <w:tab/>
        <w:tab/>
      </w:r>
      <w:r>
        <w:rPr>
          <w:rFonts w:cs="Arial"/>
          <w:b w:val="false"/>
          <w:bCs w:val="false"/>
          <w:i w:val="false"/>
          <w:iCs w:val="false"/>
          <w:sz w:val="24"/>
          <w:szCs w:val="24"/>
          <w:effect w:val="blinkBackground"/>
          <w:lang w:val="ms-MY"/>
        </w:rPr>
        <w:t>Ц</w:t>
      </w:r>
      <w:r>
        <w:rPr>
          <w:rFonts w:cs="Arial"/>
          <w:b w:val="false"/>
          <w:bCs w:val="false"/>
          <w:i w:val="false"/>
          <w:iCs w:val="false"/>
          <w:sz w:val="24"/>
          <w:szCs w:val="24"/>
          <w:lang w:val="ms-MY"/>
        </w:rPr>
        <w:t>.АЛТАН-ОД</w:t>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21"/>
        <w:spacing w:after="0" w:before="0"/>
        <w:contextualSpacing w:val="false"/>
      </w:pPr>
      <w:r>
        <w:rPr>
          <w:rFonts w:cs="Arial"/>
          <w:sz w:val="24"/>
          <w:szCs w:val="24"/>
          <w:lang w:val="mn-MN"/>
        </w:rPr>
        <w:t xml:space="preserve">МОНГОЛ УЛСЫН ИХ ХУРЛЫН </w:t>
      </w:r>
    </w:p>
    <w:p>
      <w:pPr>
        <w:pStyle w:val="style21"/>
        <w:spacing w:after="0" w:before="0"/>
        <w:contextualSpacing w:val="false"/>
      </w:pPr>
      <w:r>
        <w:rPr>
          <w:rFonts w:cs="Arial"/>
          <w:sz w:val="24"/>
          <w:szCs w:val="24"/>
          <w:lang w:val="mn-MN"/>
        </w:rPr>
        <w:t xml:space="preserve">2014 ОНЫ НАМРЫН ЭЭЛЖИТ ЧУУЛГАНЫ АЮУЛГҮЙ БАЙДАЛ, ГАДААД БОДЛОГЫН БАЙНГЫН ХОРООНЫ 2015 ОНЫ 01 ДҮГЭЭР САРЫН 21-НИЙ  ӨДӨР /ЛХАГВА ГАРАГ/-ИЙН ХУРАЛДААНЫ ДЭЛГЭРЭНГҮЙ </w:t>
      </w:r>
    </w:p>
    <w:p>
      <w:pPr>
        <w:pStyle w:val="style21"/>
        <w:spacing w:after="0" w:before="0"/>
        <w:contextualSpacing w:val="false"/>
      </w:pPr>
      <w:r>
        <w:rPr>
          <w:rFonts w:cs="Arial"/>
          <w:sz w:val="24"/>
          <w:szCs w:val="24"/>
          <w:lang w:val="mn-MN"/>
        </w:rPr>
        <w:t>ТЭМДЭГЛЭЛ</w:t>
      </w:r>
    </w:p>
    <w:p>
      <w:pPr>
        <w:pStyle w:val="style21"/>
        <w:spacing w:after="0" w:before="0"/>
        <w:contextualSpacing w:val="false"/>
        <w:jc w:val="both"/>
      </w:pPr>
      <w:r>
        <w:rPr/>
      </w:r>
    </w:p>
    <w:p>
      <w:pPr>
        <w:pStyle w:val="style21"/>
        <w:spacing w:after="0" w:before="0"/>
        <w:contextualSpacing w:val="false"/>
        <w:jc w:val="both"/>
      </w:pPr>
      <w:r>
        <w:rPr>
          <w:rFonts w:cs="Arial"/>
          <w:b w:val="false"/>
          <w:bCs w:val="false"/>
          <w:i w:val="false"/>
          <w:iCs w:val="false"/>
          <w:sz w:val="24"/>
          <w:szCs w:val="24"/>
          <w:lang w:val="ms-MY"/>
        </w:rPr>
        <w:tab/>
      </w:r>
      <w:r>
        <w:rPr>
          <w:rFonts w:cs="Arial"/>
          <w:i/>
          <w:iCs/>
          <w:sz w:val="24"/>
          <w:szCs w:val="24"/>
          <w:lang w:val="ms-MY"/>
        </w:rPr>
        <w:t xml:space="preserve">Хуралдаан </w:t>
      </w:r>
      <w:r>
        <w:rPr>
          <w:rFonts w:cs="Arial"/>
          <w:i/>
          <w:iCs/>
          <w:sz w:val="24"/>
          <w:szCs w:val="24"/>
          <w:lang w:val="mn-MN"/>
        </w:rPr>
        <w:t>15</w:t>
      </w:r>
      <w:r>
        <w:rPr>
          <w:rFonts w:cs="Arial"/>
          <w:i/>
          <w:iCs/>
          <w:sz w:val="24"/>
          <w:szCs w:val="24"/>
          <w:lang w:val="ms-MY"/>
        </w:rPr>
        <w:t xml:space="preserve"> цаг 4</w:t>
      </w:r>
      <w:r>
        <w:rPr>
          <w:rFonts w:cs="Arial"/>
          <w:i/>
          <w:iCs/>
          <w:sz w:val="24"/>
          <w:szCs w:val="24"/>
          <w:lang w:val="mn-MN"/>
        </w:rPr>
        <w:t xml:space="preserve">8 минутад </w:t>
      </w:r>
      <w:r>
        <w:rPr>
          <w:rFonts w:cs="Arial"/>
          <w:i/>
          <w:iCs/>
          <w:sz w:val="24"/>
          <w:szCs w:val="24"/>
          <w:lang w:val="ms-MY"/>
        </w:rPr>
        <w:t>эхлэв.</w:t>
      </w:r>
    </w:p>
    <w:p>
      <w:pPr>
        <w:pStyle w:val="style22"/>
        <w:spacing w:after="0" w:before="0"/>
        <w:contextualSpacing w:val="false"/>
        <w:jc w:val="both"/>
      </w:pPr>
      <w:r>
        <w:rPr>
          <w:sz w:val="24"/>
          <w:szCs w:val="24"/>
        </w:rPr>
        <w:tab/>
      </w:r>
    </w:p>
    <w:p>
      <w:pPr>
        <w:pStyle w:val="style22"/>
        <w:spacing w:after="0" w:before="0"/>
        <w:ind w:hanging="0" w:left="0" w:right="0"/>
        <w:contextualSpacing w:val="false"/>
        <w:jc w:val="both"/>
      </w:pPr>
      <w:r>
        <w:rPr>
          <w:rFonts w:cs="Arial"/>
          <w:b/>
          <w:bCs/>
          <w:i w:val="false"/>
          <w:iCs w:val="false"/>
          <w:sz w:val="24"/>
          <w:szCs w:val="24"/>
          <w:lang w:val="mn-MN"/>
        </w:rPr>
        <w:tab/>
        <w:t xml:space="preserve">Ж.Энхбаяр: - </w:t>
      </w:r>
      <w:r>
        <w:rPr>
          <w:rFonts w:cs="Arial"/>
          <w:b w:val="false"/>
          <w:bCs w:val="false"/>
          <w:i w:val="false"/>
          <w:iCs w:val="false"/>
          <w:sz w:val="24"/>
          <w:szCs w:val="24"/>
          <w:lang w:val="mn-MN"/>
        </w:rPr>
        <w:t xml:space="preserve">Ашигт малтмалын тухай хуульд өөрчлөлт оруулах тухай, Монгол Улсын төрөөс цацрагт идэвхит ашигт малтмал болон цөмийн энергийн талаар баримтлах бодлого батлах тухай Монгол Улсын Их Хурлын тогтоолын зарим заалтыг хүчингүй болсон тооцох тухай, Монгол Улсын Их Хурлын тогтоолын төслүүдийн хэлэлцэх эсэх асуудлыг хэлэлцье. </w:t>
        <w:tab/>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rFonts w:cs="Arial"/>
          <w:b w:val="false"/>
          <w:bCs w:val="false"/>
          <w:i w:val="false"/>
          <w:iCs w:val="false"/>
          <w:sz w:val="24"/>
          <w:szCs w:val="24"/>
          <w:lang w:val="mn-MN"/>
        </w:rPr>
        <w:tab/>
        <w:t xml:space="preserve">За ажлын хэсгийг оруулж ирээрэй. Энийгээ гялалзуулчихъя л даа. 5-хан минут. Асуухгүйгээр </w:t>
      </w:r>
      <w:r>
        <w:rPr>
          <w:rFonts w:cs="Arial"/>
          <w:b w:val="false"/>
          <w:bCs w:val="false"/>
          <w:i w:val="false"/>
          <w:iCs w:val="false"/>
          <w:sz w:val="24"/>
          <w:szCs w:val="24"/>
          <w:lang w:val="en-US"/>
        </w:rPr>
        <w:t xml:space="preserve">yes, no </w:t>
      </w:r>
      <w:r>
        <w:rPr>
          <w:rFonts w:cs="Arial"/>
          <w:b w:val="false"/>
          <w:bCs w:val="false"/>
          <w:i w:val="false"/>
          <w:iCs w:val="false"/>
          <w:sz w:val="24"/>
          <w:szCs w:val="24"/>
          <w:lang w:val="mn-MN"/>
        </w:rPr>
        <w:t xml:space="preserve">гээд л гялалзуулчихъя.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Эхнийх нь нөгөө Хөдөлмөр эрхлэлтийг дэмжих тухай Азийн хөгжлийн банкны зээлийн хэлэлцээр байсан. Тэр нь Эдийн засгийн байнгын хороо, Төсвийн байнгын хороо дэмжээгүй. Өрийн босго асуудалтай холбоотой хойшлуулсан. Тийм. Тэгээд хэлэлцэх эсэхээ явж байя. Тэгээд хэлэлцүүлгийн явцад Зөвшөөрлийн хуультайгаа хамт хэлэлцүүлээд явъя.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Гурав дахь асуудалтай холбоотой гишүүдэд мэдээлэл өгөхөд юу байгаа юм. Нөгөө Засгийн газрын бүрэлдэхүүний тухай, бүтцийн тухай хууль оруулсантай холбогдуулаад энэ Тахарын алба, Хилийн боомтын алба гээд хэдэн байгууллагууд, Цөмийн энергийн комисс гээд. Комисс биш ээ. Цөмийн энергийн газар, агентлагийг бүтцийн өөрчлөлтөөр татан буугдаж байгаа. Тэрэнтэй холбоотойгоор одоо Цөмийн энергийн газрын чиг үүргийг Мэргэжлийн хяналтын газар, Цөмийн энергийн комисс буюу Ерөнхий сайдын доор. Лиценз, зөвшөөрөлтэй холбоотой асуудлыг Геологи, уул уурхайн яам буюу Ашигт малтмалын газар луугаа шилжүүлэх. Тэр үедээ орхигдсон мартсан асуудлыг өнөөдөр хэлэлцэх нь хойноос нь нөхөж явж байна гэсэн үг.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Хуучин байсан юм. Цацрагийн хяналтын улсын алба гэж байсан юм. Монголын төр хянах ёстой хэдхэн том ажлын нэг нь ердөө л энэ. Ерөөсөө Монголд байгаа цөөхөн мэргэжлийн яг экспертүүд энд байж байгаад тэгээд цөмийн энергийн газар гэж тусад нь байгуулаад тийш нь шилжүүлсэн юм. Уул уурхай яаман дээр. Энүүгээр хуулийн өөрчлөлтийг гишүүдэд өгөөрэй. Өгчихсөн байгаа юу.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Энийг хэлэлцэх эсэх гээд оруулчихъя. Асуудал хэлэлцэгдээд явах юм. Гурав хуваагдаж байгаа. Бодлого нь бол Ерөнхий сайдын харъяанд. Цөмийн энергийн комисс. Лиценз бол Геологи, уул уурхайн яам. Хяналт нь бол Мэргэжлийн хяналт.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Одоо энэ хуультай холбоотойгоор хэлэлцэх эсэх асуудлаа шийдчихээд Зөвшөөрлийн тухай хууль, Төрийн хяналт шалгалтын тухай хууль, тэгээд холбогдуулаад энэ бас давхар хоорондын өөрчлөлтүүдийг хийгээд хамтдаа багцаараа гарах юм.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Яагаад гэвэл энэ нөгөө яам нь байхгүй болчихсон. Чиг үүргүүд нь очигдоогүй.  За ажлын хэсэг бүрэн үү?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За асуудлаа хэлэлцүүлье. Ажлын хэсгийг танилцуулъя. У.Хүрэлсүх Монгол Улсын Шадар сайд, Д.Мөнх-Эрдэнэ Засгийн газрын Хэрэг эрхлэх газрын Хууль эрх зүйн газрын дарга. О.Хуягцогт Сангийн яамны Төсвийн зарлагын хэлтсийн дарга, З.Дамдинсүрэн Цөмийн энергийн газрын Цацрагийн хяналтын газрын дарга, Н.Тамир Цөмийн энергийн газрын Гадаад харилцаа, олон нийттэй харилцах хэлтсийн дарга, н.Ганбаатар Уул уурхайн яамны Бодлого, зохицуулалтын хэлтсийн мэргэжилтэн.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За хуулийн төслийн талаарх танилцуулгыг Монгол Улсын Шадар сайд У.Хүрэлсүх хийнэ.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У.Хүрэлсүх: - </w:t>
      </w:r>
      <w:r>
        <w:rPr>
          <w:rFonts w:cs="Arial"/>
          <w:b w:val="false"/>
          <w:bCs w:val="false"/>
          <w:i w:val="false"/>
          <w:iCs w:val="false"/>
          <w:sz w:val="24"/>
          <w:szCs w:val="24"/>
          <w:lang w:val="mn-MN"/>
        </w:rPr>
        <w:t xml:space="preserve">За эрхэм гишүүдийн энэ өдрийн амар амгаланг айлтгая. Монгол Улсын Засгийн газрыг шинээр эмхлэн байгуулж байгаатай холбогдуулан Монгол Улсын Ерөнхий сайдын 2014 оны 12 дугаар сарын 03-ны өдөр Үндсэн хуулийн 39 дүгээр зүйлийг 2 дахь хэсэгт заасан бүрэн эрхийнхээ дагуу төрийн захиргааны байгууллагын тогтолцоо, бүтцийн ерөнхий бүдүүвчийг батлах тухай Улсын Их Хурлын тогтоолын төслийг холбогдох бусад хуулийн төслийн хамт Улсын Их Хуралд өргөн мэдүүлсэн билээ.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Улсын Их Хуралд 2014 оны 12 дугаар сарын 4-ний өдөр дээр дурдсан тогтоолын төслийг холбогдох бусад шийдвэрийн төслийн хамт хэлэлцэн баталсан бөгөөд Засгийн газрын тохируулагч агентлаг Цөмийн энергийн газрыг төрийн захиргааны байгууллагын тогтолцоо, бүтцийн ерөнхий бүдүүвчээс хасаж татан буулгахаар шийдвэрлэсэн.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Төрийн захиргааны байгууллагын тогтолцоо, бүтцийн ерөнхий бүдүүвчийн хамт Улсын Их Хуралд өргөн мэдүүлснээр Цөмийн энергийн тухай хуульд өөрчлөлт оруулах тухай хуулийн төслийг Улсын Их Хурлын Төрийн байгуулалтын байнгын хорооны хуралдаанаар хэлэлцүүлэх үеэр хуралдаан дээр гишүүдээс гарсан саналын дагуу уг хуулийн төслийг холбогдох байнгын хороогоор хэлэлцүүлэх нь зүйтэй гэж үзсэн тул хуулийн төслийг хэлэлцэн батлахыг хойшлуулсан болно.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Цөмийн энергийн тухай хуульд нэмэлт, өөрчлөлт оруулах тухай хуулийн төсөл нь 7 зүйлтэй бөгөөд хуулийн төсөлд нэг, Цөмийн энергийн газрын цацраг идэвхит ашигт малтмал эрэх хайх, ашиглахтай холбогдох чиг үүргийг Ашигт малтмалын газар. Хоёр. Цөмийн энерги ашиглах, цөмийн технологи нэвтрүүлэх, цөмийн судалгааг хөгжүүлэх болон уг асуудлаар гадаад улс орон, улсын байгууллагуудтай хууль тогтоомжийн дагуу хамтран ажиллахтай холбогдох чиг үүргийг цөмийн энергийн комисс, цөмийн болон цацрагийн хамгаалалт, аюулгүй байдлыг хангах, мэргэжлийн хяналт тавих чиг үүргийг мэргэжлийн хяналтын байгуллага тус тус хариуцан ажиллахаар холбогдох өөрчлөлтийг тусгасан.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Хуулийн төсөлд Монгол Улсын Үндсэн хуульд нийцсэн бөгөөд хуулийн төсөлтэй холбогдуулан Ашигт малтмалын тухай хуульд өөрчлөлт оруулах тухай хуулийн төсөл болон Монгол Улсын төрөөс цацраг идэвхит ашигт малтмал болон цөмийн энергийн талаар баримтлах бодлого батлах тухай Улсын Их Хурлын тогтоолын зарим заалтыг хүчингүй болгосонд тооцох тухай тогтоолын төслийг боловсруулсан болно.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Улсын Их Хурлын эрхэм гишүүд ээ,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Төрийн захиргааны байгууллагын тогтолцоо, бүтцийн ерөнхий бүдүүвч батлах тухай Улсын Их Хурлын 2014 оны 12 сарын 4-ний өдрийн 75 дугаар тогтоолоор Засгийн газрын тохируулагч агентлаг Цөмийн энергийн газрыг татан буулгаар шийдвэрлэсэн тул тус агентлагийн хэрэгжүүлж байсан чиг үүргийг холбогдох байгууллагуудад хариуцуулан шилжүүлэх асуудлыг зохицуулахаар боловсруулсан Цөмийн энергийн тухай хуульд нэмэлт, өөрчлөлт оруулах тухай хуулийн төслийг холбогдох бусад хууль, Улсын Их Хурлын тогтоолын төслийн хамт хэлэлцэн дэмжиж өгөхийг хүсье.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Баярлалаа. Илтгэл дууслаа.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Ж.Энхбаяр: - </w:t>
      </w:r>
      <w:r>
        <w:rPr>
          <w:rFonts w:cs="Arial"/>
          <w:b w:val="false"/>
          <w:bCs w:val="false"/>
          <w:i w:val="false"/>
          <w:iCs w:val="false"/>
          <w:sz w:val="24"/>
          <w:szCs w:val="24"/>
          <w:lang w:val="mn-MN"/>
        </w:rPr>
        <w:t xml:space="preserve">За хэлэлцэж байгаа асуудалтай холбогдуулаад асуулт асуух гишүүд нэрээ өгнө үү. За М.Батчимэг гишүүнээр тасаллаа. За Л.Цог гишүүн асууя.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Л.Цог: - </w:t>
      </w:r>
      <w:r>
        <w:rPr>
          <w:rFonts w:cs="Arial"/>
          <w:b w:val="false"/>
          <w:bCs w:val="false"/>
          <w:i w:val="false"/>
          <w:iCs w:val="false"/>
          <w:sz w:val="24"/>
          <w:szCs w:val="24"/>
          <w:lang w:val="mn-MN"/>
        </w:rPr>
        <w:t xml:space="preserve">Энэ хуучин байсан Цөмийн энергийн газар гэдэг нь татан буугдаад комисс болсон юм байна гэж ойлгогдож байна шүү дээ. Тэгэхдээ Ерөнхий сайдын мэдэлд очиж байгаа юм байна. Энэ бүтэц нь яг л очиж байгаа юм уу? Нэгдүгээрт. Нэр нь жаахан өөр болсон. Бүтэц нь дээшээ очиж байгаа юм биш үү гэж ойлгогдож байна.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Хоёрдугаарт, энэ одоо бид нар хянаад байгаа энэ юм чинь хуучин байсан тэр нэмэлт юм орсон цоо шинэ заалтууд бий юу? Бид хуучныг нь ийш нь тийш нь хуваарилаад байна уу гэдэг нэг ийм хоёр юм байна.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Ж.Энхбаяр: - </w:t>
      </w:r>
      <w:r>
        <w:rPr>
          <w:rFonts w:cs="Arial"/>
          <w:b w:val="false"/>
          <w:bCs w:val="false"/>
          <w:i w:val="false"/>
          <w:iCs w:val="false"/>
          <w:sz w:val="24"/>
          <w:szCs w:val="24"/>
          <w:lang w:val="mn-MN"/>
        </w:rPr>
        <w:t xml:space="preserve">За хариулъя. Ажлын хэсэг хариулъя.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Л.Цог: - </w:t>
      </w:r>
      <w:r>
        <w:rPr>
          <w:rFonts w:cs="Arial"/>
          <w:b w:val="false"/>
          <w:bCs w:val="false"/>
          <w:i w:val="false"/>
          <w:iCs w:val="false"/>
          <w:sz w:val="24"/>
          <w:szCs w:val="24"/>
          <w:lang w:val="mn-MN"/>
        </w:rPr>
        <w:t xml:space="preserve">Цоо шинэ заалт байна. Энэ чинь тоон дотор үсэг цохино гэдэг юм болох вий дээ гэж.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Ж.Энхбаяр: - </w:t>
      </w:r>
      <w:r>
        <w:rPr>
          <w:rFonts w:cs="Arial"/>
          <w:b w:val="false"/>
          <w:bCs w:val="false"/>
          <w:i w:val="false"/>
          <w:iCs w:val="false"/>
          <w:sz w:val="24"/>
          <w:szCs w:val="24"/>
          <w:lang w:val="mn-MN"/>
        </w:rPr>
        <w:t xml:space="preserve">За ажлын хэсэг.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Д.Мөнх-Эрдэнэ: - </w:t>
      </w:r>
      <w:r>
        <w:rPr>
          <w:rFonts w:cs="Arial"/>
          <w:b w:val="false"/>
          <w:bCs w:val="false"/>
          <w:i w:val="false"/>
          <w:iCs w:val="false"/>
          <w:sz w:val="24"/>
          <w:szCs w:val="24"/>
          <w:lang w:val="mn-MN"/>
        </w:rPr>
        <w:t xml:space="preserve">Засгийн газрын Хэрэг эрхлэх газрын Хууль эрх зүйн газрын дарга Д.Мөнх-Эрдэнэ Л.Цог гишүүний асуултад хариулъя. Хуулийн төсөл дээр шинээр огт нэмэгдсэн заалт бол байхгүй. Цөмийн энергийн комиссын хувьд бол энэ анх шинээр байгуулагдаж байгаа байгууллага биш. Энэ 1962 онд байгуулагдсан ийм байгууллага. Одоо бол Цөмийн энергийн комиссын бүрэлдэхүүн, дүрмийг бол Засгийн газар баталсан. Ингээд үйл ажиллагаа явуулж байгаа.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Цөмийн энергийн газрыг Засгийн газрын тохируулагч агентлагийг татан буулгаж байгаатай холбогдуулаад энэ цөмийн энергийн комисст энэ зарим чиг үүргийг нь хариуцан хэрэгжүүлэхээр энэ хуулийн төсөлд тусгагдсан байгаа. Шинэ юм бол байхгүй.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Одоо Цөмийн энергийн газрын хэрэгжүүлж байгаа чиг үүргийг холбогдох холбогдох байгууллагуудад хариуцуулахаар төсөлд тусгасан байгаа.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Ж.Энхбаяр: - </w:t>
      </w:r>
      <w:r>
        <w:rPr>
          <w:rFonts w:cs="Arial"/>
          <w:b w:val="false"/>
          <w:bCs w:val="false"/>
          <w:i w:val="false"/>
          <w:iCs w:val="false"/>
          <w:sz w:val="24"/>
          <w:szCs w:val="24"/>
          <w:lang w:val="mn-MN"/>
        </w:rPr>
        <w:t xml:space="preserve">Тодруулах уу? Л.Цог гишүүн. Болсон уу? За С.Оюун гишүүн тодруулъя. Л.Цог гишүүнд микрофон өгөөрэй.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Л.Цог: - </w:t>
      </w:r>
      <w:r>
        <w:rPr>
          <w:rFonts w:cs="Arial"/>
          <w:b w:val="false"/>
          <w:bCs w:val="false"/>
          <w:i w:val="false"/>
          <w:iCs w:val="false"/>
          <w:sz w:val="24"/>
          <w:szCs w:val="24"/>
          <w:lang w:val="mn-MN"/>
        </w:rPr>
        <w:t xml:space="preserve">Энэ байсан чиг үүрэг нь 3 салж байгаа юм шиг ойлгогдож байна шүү дээ. Нэг багцаараа байхад болохгүй юм юу байсан юм гэж нэг асуудал байгаа. Тэгэхгүй салаад ингээд яваад байвал их зовлонтой шүү дээ. Хяналт тавих, үндсэн чиг үүргээ биелүүлэх, хөнлөнгөөс хянах ч гэдэг юм уу тийм ээ. Энийг юу гэж ойлгох вэ гэж.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Ж.Энхбаяр: - </w:t>
      </w:r>
      <w:r>
        <w:rPr>
          <w:rFonts w:cs="Arial"/>
          <w:b w:val="false"/>
          <w:bCs w:val="false"/>
          <w:i w:val="false"/>
          <w:iCs w:val="false"/>
          <w:sz w:val="24"/>
          <w:szCs w:val="24"/>
          <w:lang w:val="mn-MN"/>
        </w:rPr>
        <w:t xml:space="preserve">Ажлын хэсэг.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Д.Мөнх-Эрдэнэ: - </w:t>
      </w:r>
      <w:r>
        <w:rPr>
          <w:rFonts w:cs="Arial"/>
          <w:b w:val="false"/>
          <w:bCs w:val="false"/>
          <w:i w:val="false"/>
          <w:iCs w:val="false"/>
          <w:sz w:val="24"/>
          <w:szCs w:val="24"/>
          <w:lang w:val="mn-MN"/>
        </w:rPr>
        <w:t xml:space="preserve">За асуултад хариулъя. Ер нь бол энэ 3 байгууллагад хариуцуулж байгаа учир нь бол нэгэнт яг хуучин 2009 онд энэ Цөмийн энергийн тухай хуулийг батлаад Мэргэжлийн хяналтын газарт байсан энэ Цацрагийн хяналтын чиг үүргийг Цөмийн энергийн газарт, Ашигт малтмалын газарт байсан энэ Ашигт малтмалын тусгай зөвшөөрөл олгохтой холбоотой чиг үүргийг мөн Цөмийн энергийн газарт ингэж хариуцуулж энэ Цөмийн энергийн тухай хууль батлагдаж байсан юм.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Одоо ингээд тухайн хариуцаж байсан агентлаг нь татан буугдаж байгаа тул буцаагаад Ашигт малтмалын тусгай зөвшөөрөл олгохтой холбоотой харилцааг нь энэ асуудлыг нь хариуцдаг Ашигт малтмалын газарт, яг энэ цөмийн болон цацрагийн хяналтын чиг үүргийг нь мэргэжлийн хяналтын байгууллага хариуцаж байсныг буцаагаад...</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Ж.Энхбаяр: - </w:t>
      </w:r>
      <w:r>
        <w:rPr>
          <w:rFonts w:cs="Arial"/>
          <w:b w:val="false"/>
          <w:bCs w:val="false"/>
          <w:i w:val="false"/>
          <w:iCs w:val="false"/>
          <w:sz w:val="24"/>
          <w:szCs w:val="24"/>
          <w:lang w:val="mn-MN"/>
        </w:rPr>
        <w:t xml:space="preserve">Ойлгоод байна. Яагаад ингээд чиг үүрэг нэг болсон юмыг буцаагаад тараав. Тэрний ач холбогдол нь юу байсан юм бэ?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Д.Мөнх-Эрдэнэ: - </w:t>
      </w:r>
      <w:r>
        <w:rPr>
          <w:rFonts w:cs="Arial"/>
          <w:b w:val="false"/>
          <w:bCs w:val="false"/>
          <w:i w:val="false"/>
          <w:iCs w:val="false"/>
          <w:sz w:val="24"/>
          <w:szCs w:val="24"/>
          <w:lang w:val="mn-MN"/>
        </w:rPr>
        <w:t>Ер нь бол яах вэ бодлогын хувьд ямар чиг гарсан бэ гэж ойлгож байгаа вэ гэхээр өнөөгийн төсөв санхүүгийн ийм хүнд.../минут дуусав/</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Ж.Энхбаяр: - </w:t>
      </w:r>
      <w:r>
        <w:rPr>
          <w:rFonts w:cs="Arial"/>
          <w:b w:val="false"/>
          <w:bCs w:val="false"/>
          <w:i w:val="false"/>
          <w:iCs w:val="false"/>
          <w:sz w:val="24"/>
          <w:szCs w:val="24"/>
          <w:lang w:val="mn-MN"/>
        </w:rPr>
        <w:t xml:space="preserve">Ажлын хэсэг микрофон өгөөрэй.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Д.Мөнх-Эрдэнэ: - </w:t>
      </w:r>
      <w:r>
        <w:rPr>
          <w:rFonts w:cs="Arial"/>
          <w:b w:val="false"/>
          <w:bCs w:val="false"/>
          <w:i w:val="false"/>
          <w:iCs w:val="false"/>
          <w:sz w:val="24"/>
          <w:szCs w:val="24"/>
          <w:lang w:val="mn-MN"/>
        </w:rPr>
        <w:t xml:space="preserve">Төсөв санхүүгийн ийм хүндрэлтэй өнөөгийн ийм үед бол бие даасан ийм агентлагийн байдлаар энэ чиг үүргүүдийг хэрэгжүүлэх шаардлага бол одоохондоо алга. 2011 онд тэр Фүкүшима Дайчи гээд Японд болсон атомын цахилгаан станцын ослоос хойш энэ улс орнуудын цөмийн энерги, цацраг идэвхит ашигт малтмалын талаар баримталж байгаа бодлогод зарим талаар өөрчлөлт гарсан. Энийг дагаад манай бодлого зарим нэг өөрчлөлт гарч байна гэж үзэж байгаа.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Тэгээд энэнийхээ хүрээнд бие даасан агентлагийн маягаар биш харин одоо нэг ёсондоо статус, чиг үүргийн хувьд бол арай доошилж байгаа гэж ойлгож болохоор байгаа юм. Тэгээд ингээд. Бүр бол байхгүй болгочихгүй. Тодорхой чиг үүргийг нь хариуцсан хариуцсан байгууллагад нь хуучин байдалд нь хэвээр нь оруулъя гэж ингэж энэ хуулийн төслийг боловсруулсан гэж ойлгож байгаа.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Ж.Энхбаяр: - </w:t>
      </w:r>
      <w:r>
        <w:rPr>
          <w:rFonts w:cs="Arial"/>
          <w:b w:val="false"/>
          <w:bCs w:val="false"/>
          <w:i w:val="false"/>
          <w:iCs w:val="false"/>
          <w:sz w:val="24"/>
          <w:szCs w:val="24"/>
          <w:lang w:val="mn-MN"/>
        </w:rPr>
        <w:t xml:space="preserve">За С.Оюун гишүүн асууя.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С.Оюун: - </w:t>
      </w:r>
      <w:r>
        <w:rPr>
          <w:rFonts w:cs="Arial"/>
          <w:b w:val="false"/>
          <w:bCs w:val="false"/>
          <w:i w:val="false"/>
          <w:iCs w:val="false"/>
          <w:sz w:val="24"/>
          <w:szCs w:val="24"/>
          <w:lang w:val="mn-MN"/>
        </w:rPr>
        <w:t xml:space="preserve">Хяналтын хууль явж байгаа шүү дээ. Г.Батхүү гишүүн даргалаад. Анхдугаар хэлэлцүүлэг рүү өнөө маргаашгүй орох гэж байгаа. Тэгэхээр энэ хяналтын чиг үүрэг тэр хуульд зааснаар одоо яг томъёологдсоноор одоо та нарын оруулж ирж байгаа хоёр хоорондоо нийцтэй байгаа юу? Арай өөр байгаа юу? Тэрийгээ мэдэхгүй байгаа юу? Г.Батхүү гишүүний ямар түвшинд нөгөө томъёоллууд нь явж байгаа гэдэг дээр.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Хоёрдугаарт, нэг зарчмын нэг ийм санал байна. У.Хүрэлсүх сайд аа. Гурван чиг үүрэг Шадар сайд дээр нэгтгэгдээд бас байвал байж болох юм даа. Тэр дээр та ямар бодолтой байна.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Ж.Энхбаяр: - </w:t>
      </w:r>
      <w:r>
        <w:rPr>
          <w:rFonts w:cs="Arial"/>
          <w:b w:val="false"/>
          <w:bCs w:val="false"/>
          <w:i w:val="false"/>
          <w:iCs w:val="false"/>
          <w:sz w:val="24"/>
          <w:szCs w:val="24"/>
          <w:lang w:val="mn-MN"/>
        </w:rPr>
        <w:t xml:space="preserve">За У.Хүрэлсүх сайд хариулъя.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У.Хүрэлсүх: - </w:t>
      </w:r>
      <w:r>
        <w:rPr>
          <w:rFonts w:cs="Arial"/>
          <w:b w:val="false"/>
          <w:bCs w:val="false"/>
          <w:i w:val="false"/>
          <w:iCs w:val="false"/>
          <w:sz w:val="24"/>
          <w:szCs w:val="24"/>
          <w:lang w:val="mn-MN"/>
        </w:rPr>
        <w:t xml:space="preserve">Яг тодорхой одоо би тэр нь зөв гээд хариулчихад бас бэрхшээлтэй. Судлах ёстой л доо. Тэгэхдээ одоо Засгийн газрын хуралдаанаар бас энэ тухай асуудал яригдсан. Хуулийн төсөл өргөн баригдсан байгаа.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Ер нь таны саяны хэлж байгаа тэр Г.Батхүү дарга тэргүүтэй хуулийн төсөл хийж байгаа хүмүүстэй бид нар уулзаж... Энэ дээр бол тэр цөмийн энергийн цацрагийн хамгаалалт, аюулгүй байдлыг хангах нь бол мэргэжлийн хяналтад байх нь зүйтэй гэдэг дээр санал нэг байгаа. Энэ дээр. Мэргэжлийн хяналт дээр. Энэ чиг үүрэг. Хяналт тавих нь. Ирэх долоо хоногоос орно. Одоо эцсийн байдлаар бас Ерөнхий сайд дээр энэ ажлын хэсгийнхэн нэг цуглаад эцсийн байдлаар нэг санал солилцоод тэгээд эцсийн байдлаар яриад ингээд хууль бол цаашаанаа явна гэж ингэж ойлгож байгаа.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За бусад асуудал нь бол одоо урьд нь яригдаж байсны дагуу ингээд Цөмийн энергийн газар татан буугдсантай холбогдуулаад тэр Цөмийн энергийн газарт явж байсан ажлууд нь тухайн тухайн харъяалагдах харъяалагдах агентлагууд руугаа ингээд шилжсэн гэсэн ийм л ойлголттой явж байгаа. Тийм. Жишээ нь, одоо ашигт малтмал эрэх хайх, ашиглахтай холбогдож.</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Ж.Энхбаяр: - </w:t>
      </w:r>
      <w:r>
        <w:rPr>
          <w:rFonts w:cs="Arial"/>
          <w:b w:val="false"/>
          <w:bCs w:val="false"/>
          <w:i w:val="false"/>
          <w:iCs w:val="false"/>
          <w:sz w:val="24"/>
          <w:szCs w:val="24"/>
          <w:lang w:val="mn-MN"/>
        </w:rPr>
        <w:t xml:space="preserve">За Л.Болд гишүүнд микрофон өгье.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Л.Болд: - </w:t>
      </w:r>
      <w:r>
        <w:rPr>
          <w:rFonts w:cs="Arial"/>
          <w:b w:val="false"/>
          <w:bCs w:val="false"/>
          <w:i w:val="false"/>
          <w:iCs w:val="false"/>
          <w:sz w:val="24"/>
          <w:szCs w:val="24"/>
          <w:lang w:val="mn-MN"/>
        </w:rPr>
        <w:t xml:space="preserve">За яах вэ бас цаг бага байгаа учраас дараа нь санал гэхгүйгээр одоо саналтайгаа хамт хэлчихье л дээ. Энэ бид нар олон жил ярьж байгаа энэ цацраг идэвхтэй ашигт малтмал, энийг олборлох, одоо үйлдвэрлэл явуулах, тээвэрлэх, хяналт тавих гээд энэ. За яах вэ тухайн үедээ агентлаг байгуулаад. Тэгээд тэр нь одоо шаардлагагүй болоод ингээд татан буугдсан. Гэхдээ Монгол төрд энэ бодлогыг нэг зангидаад. Энийг бол зүгээр одоо нэг нүүрстэй, одоо эсвэл нэг алт зэстэй ингээд адилтгаад явахааргүй гэдгээ бүгд ер нь ойлголцоод. Энэ маш том ололт байсан юм даа.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Тэгэхдээ энэ Засгийн газар одоо энийг ингэж оруулж ирдэгийг бол их том ухралт болж байна гэж харагдаад байгаа юм. Үнэхээр одоо Шадар сайд, за Ерөнхий сайд энэ чинь одоо бүх л юм хариуцаад байгаа. Шадар сайд хариуцахад бол тэр болохгүй юм байхгүй. Гэхдээ бол энэ бодлого. Энийг бол зүгээр л одоо нэг Ашигт малтмал юмаа гээд одоо тийм уул уурхай. За энэ хяналт юмаа гээд хяналтын. Гэхдээ хяналтын талаарх хууль нь одоо өөрчлөгдөж байгаа. Зөвшөөрөл нь дахиад Зөвшөөрлийн хууль гээд өөрчлөгдөж байгаа. Энэ бүх үндсэн зохицуулалтын хуулиуд нь эцэслээд одоо бодлого нь яг өнөө маргааш хоёр гарчихаагүй байхад. Тэгээд энэ дунд нь бид нар ийм зохицуулалт хийгээд ингээд энэ бол том ухралт болох байх.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Миний бодлоор бол үнэхээр энэ тоглоом биш гэдгийг сая тэр Японы осол, ер нь тэгээд тэр Чернобыл, бүх л юм нь дээр харагдаад байгаа шүү дээ. Энэ нэг их олон ч байгууллагыг хамаарах юм байхгүй. Түрүүн манай Байнгын хороон дээр тэр юуны асуудал нь орж ирсэн. Нөгөө зөвшөөрлүүдийг нь. Бүр 12 жижиглэчихсэн. Тэгээд янз бүрийн компанид өгөөд л. Нэг нь тээвэрлэлт, нэг нь хадгалдаг, нэг нь наймаалдаг. Сүүлдээ бол ямар ч утга учиргүй юм болно. Би нэг газар аваачаад хаячихаад энэнээс хойш бидэнд хамаагүй. Одоо манай Багахангай дээр тийм юм болсон байхгүй юу. Хортой баахан сав аваачаад хаячихсан. Тэнд ард түмэн тэнд бухимдаад бүр байж чадахгүй байгаад байдаг. Гэтэл бид тээвэрлэсэн дуусаа. Тэгээд тэрийг тээвэрлэсэн нэг зөвшөөрөлтэй компани цайруулчихаад яваад өгч байгаа юм. Нөгөө өмнөх хадгалж байсан гэнэ. Одоо бид хадгалж байсан. Одоо дуусаа. Одоо тэгээд хэн хариуцах вэ гээд. Тэр бол хортой хаягдал.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За цөмийнх дээр яах вэ? Одоо тэгээд цөмийн тэр хаягдал булшлах гээд л одоо олон улсын янз бүрийн хэл ам, ер нь их олон юм дагуулсан байж байгаа шүү дээ. Тэгээд энэ бүгд дээр бол бид нар яах вэ агентлагийн бүтэц өөрчлөгдсөн байж болно. Гэхдээ энэ Монгол төр, энэ нарийн, ялангуяа Монгол бол өнөөдөр дэлхий дээр уранаар, одоо яг энэ төрлийн ашигт малтмалаар хамгийн баялагтай 10 орны нэг. Ийм онцгой улсын хувьд бол бид энэ бол Аюулгүйн зөвлөлийн хяналт доор маш тусгай хууль. Хууль нь ч тусдаа байгаа. Гэхдээ энэ дотроо зохицуулалтаа ингээд зөв хийгээд ингээд энэ бүтцээ, энэ комиссоо байгуулаад ингээд доторхи юугаа бол энэ олон агентлагаа яагаад. Сүүлдээ хариуцлага хүлээдэг хүн байхгүй. Дахиад энэ юу болох нь вэ гэж болохгүй ээ.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За тэгээд одоо энэ олон зөвшөөрлийнхөө дунд нэг ураны зөвшөөрөл өгнө. За тэгээд энэ бол асуудал эхэлнэ шүү. Тийм учраас энэ асуудлаа бол бараг бид нар ямар ч байсан гол хуулиудаа гартал хойш нь тавих ёстой л гэж бодож байгаа.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Ж.Энхбаяр: - </w:t>
      </w:r>
      <w:r>
        <w:rPr>
          <w:rFonts w:cs="Arial"/>
          <w:b w:val="false"/>
          <w:bCs w:val="false"/>
          <w:i w:val="false"/>
          <w:iCs w:val="false"/>
          <w:sz w:val="24"/>
          <w:szCs w:val="24"/>
          <w:lang w:val="mn-MN"/>
        </w:rPr>
        <w:t xml:space="preserve">За санал хэллээ. М.Батчимэг гишүүн асуулт асууя.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М.Батчимэг: - </w:t>
      </w:r>
      <w:r>
        <w:rPr>
          <w:rFonts w:cs="Arial"/>
          <w:b w:val="false"/>
          <w:bCs w:val="false"/>
          <w:i w:val="false"/>
          <w:iCs w:val="false"/>
          <w:sz w:val="24"/>
          <w:szCs w:val="24"/>
          <w:lang w:val="mn-MN"/>
        </w:rPr>
        <w:t xml:space="preserve">Санал асуултаа нийлүүлээд хэлчихье. Эхлээд саналаа хэлээд дараа нь асуулт. Сая хэлж байгаа, ажлын хэсгийн хэлж байгаа талбараас үзэхэд бол ер нь эдийн засгийн хямрал, хүндрэлээс болоод ингээд энийг татаж буулгачихлаа гэж байна л даа. Би зүгээр дараа нь асуух гэж байгаа асуулт бол яг орон тоо, бүтцийн хувьд гурав салгаснаараа ямар хэмнэлт гараад, хичнээн хэмжээний зардал мөнгө хэмнэж байгаа юм тэр талаар асуулт асуух гэж байгаа юм. Тэрийг ажлын хэсэг бодож байна биз.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Ер нь бол Л.Болд гишүүнтэй би санал нэг байгаа юм. Энэ бол би ухралт гэж харж байгаа. Монгол Улс бол үнэхээр ураны дэлхий дээр цөөхөн ихээхэн нөөцтэй орнуудын нэг. Тэгээд энэ салбарыг авч явна гэдэг бол бас нэг стратегийн хувьд бол олон улсын түвшинд өөрийнхөө эзлэх байр суурийг бататгадаг ийм л салбар. Тэгээд энийгээ одоо арай гэж бий болгож эхэлж байгаа чадавхиа өнөөдөр ямар нэг тооцоо судалгаагүйгээр хэдэн төгрөг хэмнээд юу олох нь бүү мэд. Ийм байдлаар татаж тарааж ингэж буулгаж байгааг бол би. Ер нь сүүлийн үед бид нар Засгийнхаа бүтцээр дураараа тоглодог болсны нэг л илрэл нь гэж ойлгож байгаа.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Олон улсад, одоо дэлхийн олон оронд хараад байхад бид нар засаглалын чадавхиа бэхжүүлэхийн тулд бий болгосон бүтцээ хэдэн арван жилээр нь барьж байж тэр салбар босож ирдэг. Хэдэн арван жилээр нь хүмүүсээ бэлтгэж байж тэнд одоо чадавхитай боловсон хүчин, бодлого, тогтвортой бодлого бий болдог. Тэгэхэд манайхан ингээд л одоо сүүлийн үеийн Засгийн газрын бүтэц бол тийм л болсон шүү дээ. Хүний тоонд одоо эвсэж байгаа нам, улс төрийн хүчнүүдийн тоонд тохируулдаг, хүний тоонд тохируулдаг. Тэгээд нэг жаахан эдийн засгийн хямрал гарахаар дуртай үедээ задлаад, дургүй үедээ нийлүүлчихдэг ийм л бодлогыг улбаа нь гэж харж байгаа. Тийм учраас би бол энд шүүмжлэлтэй хандаж байгаа хүний нэг.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Тэгээд одоо ингээд харах гэсэн би эндээс одоо жишээбэл ядаж энэ геологи, уул уурхайн асуудал эрхэлсэн яамандаа энд нэг бодлого гэсэн үг баймаар юм. Энэ чиглэлийн бодлого нь одоо хаачих гэж байгаа юм мэдэхгүй. Монгол Улс бодлоготой байх юм уу, үгүй юм уу. Цөмийн эрчим хүчний хуулиар чинь бид нар бараг цөмийн циклийг хөгжүүлнэ гээд тэр хуулиа өөрчлөөгүй явж байгаа улс шүү дээ. Олборлолтоос эхлээд атомын цахилгаан станц байгуулах хүртэл асуудал циклээ бүтнээр нь хөгжүүлнэ гээд тодорхойлчихсон хуультай улс байхгүй юу. Тэгээд тэрийгээ Ерөнхий сайд нэг 2 жилийн өмнө зарласан байдаг. Н.Алтанхуяг сайд байхдаа. Бид нар шар нунтагаас цааш хийхгүй юм гэж. Наадахаа хуулиндаа бодлогодоо тодорхой болгоё гэдэг асуудал яригдсан боловч тэр асуудал байхгүй. Манай салбарынхан мэдэж байгаа шүү дээ. Тийм ээ. Цөмийн циклийг бүтнээр нь хөгжүүлнэ гэдэг ийм хуультай улс байхгүй юу.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Тэгээд энэ салбарын энэ Цөмийн эрчим хүчний салбарын энэ том бодлого хаачих гэж байгаа юм мэдэхгүй. Энэ дотор бодлого гэсэн юм ерөөсөө 3 салж байхад хаана нь ч байхгүй. Одоо бодоход бол яамандаа л очих байх л даа. Гэтэл одоо бодлогогүй болж байгаа юм уу, яаж байгаа юм.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Тэгээд би бол энийг одоо харамсалтай л байна. Тухайн агентлагийн ажил сайн муу явсан байж болно. Алдаа оноо гарсан байж болно. Хариуцаж байгаа хүмүүс нь одоо сайжруулах янз бүрийн асуудал байж болно. Хилийн боомтын хууль баталсан, хууль батлаад одоо жил болоогүй л тулгаж байгаад буцаад тавьсан дарга нь бужигнуулаад байна, болъё гээд агентлагаа татан буулгаад л хуулиа өөрчилж байгаа шүү дээ. Яг тэрэнтэй адилхан юм харагдаж байгаа байхгүй юу. Монголын төрөөр ингэж тоглоод байвал Монгол Улс ер нь энэ цаашдаа аюулгүй байдлын асуудал шүү дээ ер нь бол.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Тэгэхээр надад бол их л харамсалтай л харагдаад байгаа юм. Тэгэхдээ одоо ингээд бүтэц нь ингээд салаад явчихсан. Энүүгээр явах л байх л даа. Тэгээд Хяналтын хууль дээр чинь анх орж ирсэн концепциороо бол хүнс, эмийн хяналт, тэгээд барилгын хяналт гэсэн тийм л өөрчлөлт орж ирж байсан.Одоо бодвол сая У.Хүрэлсүх сайд хэлж байна. Шинэ өөрчлөлтөөр энэ орохоор болж байгаа юм шиг байна. Тийм ээ. Тэгээд л одоо ороод л явах байх. Одоо тэгээд яая гэх вэ дээ одоо. Буцаад ямар Засгийн газрынхаа бүтцийг ахиж бужигнуулалттай биш. Ер нь бол энэ хууль хийж байгаа манай Засгийн газрынхан ч гэсэн, Их Хурлын гишүүд маань ч гэсэн бид нар нэг иймэрхүү асуудал дээр нэг гэр барьж тоглож байгаа биш төрөө байгуулж байгаа улсууд гэж бодож хандаж байхгүй бол арай л хэтэрхий түргэн түүхий, арай л хэтэрхий бодлогогүй юм дэндүү их хийх юм гэж бодогдоод байна.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Тэгээд ядаж энэ хууль дээрээ хаана нь бодлого байхыгаа хууль санаачилж байгаа хүмүүс оруулж ирээчээ. Үгүй энэ хаана энэ нэмэлт, өөрчлөлт дээр чинь хаана бодлого байгаа юм. Би л лав энэ дээр.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Ж.Энхбаяр: - </w:t>
      </w:r>
      <w:r>
        <w:rPr>
          <w:rFonts w:cs="Arial"/>
          <w:b w:val="false"/>
          <w:bCs w:val="false"/>
          <w:i w:val="false"/>
          <w:iCs w:val="false"/>
          <w:sz w:val="24"/>
          <w:szCs w:val="24"/>
          <w:lang w:val="mn-MN"/>
        </w:rPr>
        <w:t xml:space="preserve">За хариулъя ажлын хэсэг. Д.Мөнх-Эрдэнэ Засгийн газрын Хэрэг эрхлэх газрын Хууль эрх зүйн газрын дарга.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Д.Мөнх-Эрдэнэ: - </w:t>
      </w:r>
      <w:r>
        <w:rPr>
          <w:rFonts w:cs="Arial"/>
          <w:b w:val="false"/>
          <w:bCs w:val="false"/>
          <w:i w:val="false"/>
          <w:iCs w:val="false"/>
          <w:sz w:val="24"/>
          <w:szCs w:val="24"/>
          <w:lang w:val="mn-MN"/>
        </w:rPr>
        <w:t xml:space="preserve">За М.Батчимэг гишүүний асуултад хариулъя. Энэ Цөмийн энергийн тухай хуулийн 8, 9 дүгээр зүйл гээд одоо хэвээрээ байгаа. Энэ дээр бид хөндөлт хийгээгүй. Энэ нь бол Улсын Их Хурлын бүрэн эрх, Засгийн газрын бүрэн эрх гэж байгаа. Энэ салбарын хүрээнд бодлого боловсруулах, бодлого батлах эрх нь бол Их Хурал, Засгийн газар дээр байгаа. Хэвээр хадгалагдана. Энэ бол ямар нэгэн байдлаар. Хуучин Цөмийн энергийн газар бол бодлого барьдаг газар байгаагүй. Улсын Их Хурал, Засгийн газраас боловсруулсан, баталсан бодлогыг хэрэгжүүлдэг ийм агентлаг байсан.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Энэ Цөмийн энергийн комисс гээд 10 дугаар зүйл дээр байгаа. Энэ комисс бол өөрөө улсын хэмжээнд цацраг идэвхит ашигт малтмал болон цөмийн энерги ашиглах, цөмийн технологи нэвтрүүлэх судалгааг хөгжүүлэх, цөмийн болон цацрагийн аюулгүй байдлыг хангах үйл ажиллагааг уялдуулан зохицуулах үүрэгтэй ийм Засгийн газрын дэргэдэх Ерөнхий сайд ахалдаг ийм комисс байсан. Энэ комисс маань өөрөө орон тооны бус маягаар ажилладаг байсныг нь бид нар энэ салбарын бас онцлогийг харгалзаад, ач холбогдлыг нь үзээд энэ комиссыг цаашид орон тооны хэлбэрээр ажиллуулах нь зүйтэй юм гэж үзээд энэ өөрчлөлтийг нь хийхээр энэ төсөл дээрээ тусгачихсан байгаа.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Ер нь бол яах вэ Л.Болд гишүүн, М.Батчимэг гишүүний ярьж байгаатай Засгийн газрын зүгээс санал нэг байгаа. Тийм учраас бид нар эдгээр чиг үүргийг огт орхигдуулахгүйгээр Ерөнхий сайдын өөрийнх нь ахалдаг Цөмийн энергийн комисс чиг үүрэгт нь асуудлыг нь нэмж орон тооны болгож ингэж ажиллуулахаар байгаа.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Төсөв санхүүгийн хэмнэлттэй холбоотой асуудал бол нэг номерын асуудал бас биш ээ. Би бас түрүүн буруу ойлгуулсан байж магадгүй. Хууль нь байгаа, бодлого нь хэвээрээ хадгалагдаж байгаа Монголын төрөөс баримтлах бодлого нь 2009 онд батлагдсан. Энэ бүгд хэвээрээ байгаа.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Хэмнэлтийн хувьд бол одоо Цөмийн энергийн газар маань 96 хүний бүрэлдэхүүнтэй байгаа. Орон тоотой байсан. Энэ орон тооноос 35 хүн Мэргэжлийн хяналтын газар луу явж байгаа. 25 хүн Цөмийн энергийн комисст ажиллана. 6 хүн Ашигт малтмалын газарт, 2 хүн Уул уурхайн яаманд ажиллаж байгаа.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Тэгээд үндсэндээ нөгөө Төрийн албаны тухай хуулийн 27.2.4-т заасны дагуу орон тооны бүтцийн өөрчлөлтийн цомхотголоор халагдах хүн нь бол энэ хүмүүсийн тэтгэмжийн асуудал нь шийдэгдээд ингээд явж байгаа. Нийтдээ 106.0 сая төгрөгийн тэтгэмжийн асуудал.</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Ж.Энхбаяр: - </w:t>
      </w:r>
      <w:r>
        <w:rPr>
          <w:rFonts w:cs="Arial"/>
          <w:b w:val="false"/>
          <w:bCs w:val="false"/>
          <w:i w:val="false"/>
          <w:iCs w:val="false"/>
          <w:sz w:val="24"/>
          <w:szCs w:val="24"/>
          <w:lang w:val="mn-MN"/>
        </w:rPr>
        <w:t xml:space="preserve">Энэ асуулт биш л дээ. Үг хэлсэн.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М.Батчимэг: - </w:t>
      </w:r>
      <w:r>
        <w:rPr>
          <w:rFonts w:cs="Arial"/>
          <w:b w:val="false"/>
          <w:bCs w:val="false"/>
          <w:i w:val="false"/>
          <w:iCs w:val="false"/>
          <w:sz w:val="24"/>
          <w:szCs w:val="24"/>
          <w:lang w:val="mn-MN"/>
        </w:rPr>
        <w:t xml:space="preserve">Харин тийм л байгаа байхгүй юу. 20 хүн нэг цомхотголд оруулах гэж л, 100.0 сая төгрөг хэмнэх гэж л ингээд хэлбэршээд явж байсан салбараа байхгүй болгож байгаа байхгүй юу. Бидний ажил нэг ийм л байдалтай явж байгаа юм.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Тэгээд би ойлгож байна. Мэдээж бодлогыг бол Улсын Их Хурал батална. Засгийн газар угаасаа яамд чиг үүргээрээ бид нар бодлого боловсруулах, бодлогын чиг үүрэг чинь тэр байгууллагуудад байж байгаа. Тэгээд хэрвээ Цөмийн энергийн комисс дээр Засгийн газар тэр бодлогыг чинь барьж явна гээд Цөмийн энергийн комисс тэр бодлогыг чинь одоо боловсруулах ёстой юм бол энэ дээр чинь чиг үүрэг дээрээ байх ёстой шүү дээ. Засгийн газар гээд дунд нь зүгээр хаячихаар чинь тэр чинь. Жишээлбэл, одоо гадаад бодлогыг Засгийн газар л гэнэ. Тэнд чинь Гадаад хэргийн яам хариуцаад л боловсруулж байх ёстой биз дээ. Засгийн газар гээд нэг тийм хоосон малгай өмсгөчихөөд хэн бодлого хийх нь тодорхойгүй байж болохгүй шүү дээ.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Ж.Энхбаяр: - </w:t>
      </w:r>
      <w:r>
        <w:rPr>
          <w:rFonts w:cs="Arial"/>
          <w:b w:val="false"/>
          <w:bCs w:val="false"/>
          <w:i w:val="false"/>
          <w:iCs w:val="false"/>
          <w:sz w:val="24"/>
          <w:szCs w:val="24"/>
          <w:lang w:val="mn-MN"/>
        </w:rPr>
        <w:t xml:space="preserve">За гишүүд асуулт асууж, үг хэллээ. За үг хэлэх гишүүдийн нэрс авъя. За С.Оюун гишүүнээр тасаллаа. За Л.Цог гишүүнд микрофон өгөөрэй.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Л.Цог: - </w:t>
      </w:r>
      <w:r>
        <w:rPr>
          <w:rFonts w:cs="Arial"/>
          <w:b w:val="false"/>
          <w:bCs w:val="false"/>
          <w:i w:val="false"/>
          <w:iCs w:val="false"/>
          <w:sz w:val="24"/>
          <w:szCs w:val="24"/>
          <w:lang w:val="mn-MN"/>
        </w:rPr>
        <w:t xml:space="preserve">Би бас гайхаж асуусан юм. Би яг түрүүн энийг бүтцийн өөрчлөлт ороход нь байгаагүй, эзгүй таарсан юм байна л даа. Ийм чухал цөмийн энергийн асуудлаар бид ингэж хямгадахгүй явж ерөөсөө болохгүй шүү дээ. Бүтэц нь нэг тусдаа, чиг үүрэг нэг өөр газар, хяналт нь нэг өөр. Түрүүн их зөв хэллээ шүү дээ манай гишүүн. Энэ чинь аюулгүй байдлын асуудал явж болно шүү гэж.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Тэгээд энийг одоо ингэж салгаснаараа сайн болсон гэж ерөөсөө харагдахгүй байгаа байхгүй юу. Магадгүй нөгөө хүн солих гэж аргалдаг арга байна шүү дээ. Бүтцийн өөрчлөлтөд оруулах, орон тоо цөөлдөг. Тийм л замаар хүн солих гээд ийм юм хийчихвэл яав. Ойлгоход хэцүү юм байна. Зөвшөөрөхөд хэцүү юм байна.  Юун төлөө байнгын ажилтай парламент билээ. Энэ буцаж хямгадаад. Шадар сайдад өгч болно шүү дээ. Ерөнхий сайд гэдэг хүн чинь ингээд юм болгоныг өөрөө аваад байдаг юм бас биш шүү дээ. Сайд нарын дээр сууж байгаа л ерөнхий хүн л сайд хүн шүү дээ. Би ийм бодолтой байна. Эргэж харвал яадаг юм бэ энийг ерөөсөө.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Ж.Энхбаяр: - </w:t>
      </w:r>
      <w:r>
        <w:rPr>
          <w:rFonts w:cs="Arial"/>
          <w:b w:val="false"/>
          <w:bCs w:val="false"/>
          <w:i w:val="false"/>
          <w:iCs w:val="false"/>
          <w:sz w:val="24"/>
          <w:szCs w:val="24"/>
          <w:lang w:val="mn-MN"/>
        </w:rPr>
        <w:t xml:space="preserve">С.Батболд гишүүн.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С.Батболд: - </w:t>
      </w:r>
      <w:r>
        <w:rPr>
          <w:rFonts w:cs="Arial"/>
          <w:b w:val="false"/>
          <w:bCs w:val="false"/>
          <w:i w:val="false"/>
          <w:iCs w:val="false"/>
          <w:sz w:val="24"/>
          <w:szCs w:val="24"/>
          <w:lang w:val="mn-MN"/>
        </w:rPr>
        <w:t xml:space="preserve">За энэ асуудлыг бас ингээд аль ч талаар нь бас авахаар нэг талаасаа бодлогын хувьд, нөгөө талаасаа одоо улс орны нэр хүндийн хувьд, за нийгмийн хувьд ч гэсэн амаргүй асуудал л даа. Нэг болохоор одоо зөв зүгээр байж байхад л баахан бужигнуулаад л, хэн нь хаана нь юу хийчихсэн, хаана газар доор юм булна гээд л нэг хэсэг нь хөөрүүлээд л аваад давхичихдэг. Хэн нь тийм юм хэлчихэв гэхээр би ч тэгээгүй, би ч тэгээгүй тэгээд ингээд гараад явчихдаг. Хариуцлагаа үүрдэг юм байхгүй. Бодлогоо хийх нь битгий хэл ерөөсөө тэр зангигдах юм нь алдагдчихаад байдаг золиг юм байгаа юм л даа. Нэг л баахан тийм сөрөг популизмын нэг сайхан юу болсон салбар болох гээд байдаг. Гэтэл яг амьдрал дээр бол маш чухал маш одоо тийм бодитой байх ёстой. Ажлыг нь ингэж зангидаад явуулах ёстой салбар гэж ойлгогдоод анхаарал тавигдаад ирсэн мөртлөө олигтой бас явж өгдөггүй ийм зүйл байгаа.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Тэгээд явуулахын тулд бодлогыг нь жаахан нэгдмэл болгоё, жаахан системтэй болгоё, зангидах ёстой гэдэг энэ зарчмаар зангигдаад явж ирсэн зүйл байгаа. Хэдийгээр их үр дүн харамсалтай нь ер нь бас гарч чадаагүй байгаа л даа. Бүхэлд нь би тэгж бодож байна.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Тэгэхээр одоо гишүүдийн яриад байгаа ер нь нэг тийм нэг алхам хийснээсээ ухрах гээд байна энэ салбарын бодлогын хувьд. Нэгтгэж, зангидаж ядаж ирсэн юмаа одоо ингээд задлах нь бол зохистой биш юмаа гэдэгтэй би санал нэг байгаа юм. Нөгөө талаасаа энийг тэгвэл зангидана гэхээрээ яаж зангигдах вэ гэхээр зөвхөн нэг салбарын яаман дээр зангигдана гэдэг асуудал бол бас биш болоод байгаа юм. Энэ чинь ерөөсөө нэг болохоор гадаад харилцааны асуудал болоод, нэг болохоор уул уурхайн асуудал болоод л, нэг болохоор хяналтын асуудал болоод, нэг болохоор энэ ер нь олон талын асуудал болно л доо. Эрчим хүчний асуудал ч болох байх аягүй бол.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Тэгэхээр энэ бол энэ бодлого нь бол засаг дээр Ерөнхий сайд дээр байна гээд Ерөнхий сайдын харъяаны юунд яваад ирсэн л дээ. Гэхдээ би бас энэ ажлыг хашиж байхад Ерөнхий сайдын ачаалал гэдэг бол ер нь тийм үндсэндээ фокустай байхгүй бол бас их задгайраад явчихдаг. Хэтэрхий одоо орохгүй юм гэж байдаггүй. Эцсийн шийдэл нь болоод байдаг учраас тэр бодлогын зангидалт нь бас нэг тийм сайн хийгдэж цагтаа бас явагдаж чаддаггүй зүйл байгаа юм. Тэрийг бас би өөрөө бас туулаад л гараад ирсэн.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Тэгэхээр Ерөнхий сайд бүхэлдээ юмаа зангидаад хараад бодлогоо барьж явах утгаараа одоо явж байгаа энэ өөрчлөлт нь хэрвээ юмаа задлахгүй гэдэг энэ зарчмаа авч үлдэнэ гэвэл гишүүдийн гаргаад байгаа Шадар сайд дээр энийг бол бас зангидуулаад ингээд явна гэдэг бол бас нэг талаасаа хүрсэн амжилт, энэ бодлогын төвлөрөл, зангидалтаа авч явах, нөгөө талаасаа бас тэр дээр хариуцлага, тогтолцоо, гүйцэтгэлийг нь бас нэг ярьж болох ийм зүйл байж болох юм гэж бодоод байх юм. Тэгээд энэ талаас нь бид нар ер нь бодож яривал яасан юм.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Ж.Энхбаяр: - </w:t>
      </w:r>
      <w:r>
        <w:rPr>
          <w:rFonts w:cs="Arial"/>
          <w:b w:val="false"/>
          <w:bCs w:val="false"/>
          <w:i w:val="false"/>
          <w:iCs w:val="false"/>
          <w:sz w:val="24"/>
          <w:szCs w:val="24"/>
          <w:lang w:val="mn-MN"/>
        </w:rPr>
        <w:t xml:space="preserve">За С.Оюун гишүүн.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С.Оюун: - </w:t>
      </w:r>
      <w:r>
        <w:rPr>
          <w:rFonts w:cs="Arial"/>
          <w:b w:val="false"/>
          <w:bCs w:val="false"/>
          <w:i w:val="false"/>
          <w:iCs w:val="false"/>
          <w:sz w:val="24"/>
          <w:szCs w:val="24"/>
          <w:lang w:val="mn-MN"/>
        </w:rPr>
        <w:t xml:space="preserve">Би товчхон хэлье. Ер нь Цөмийн энергийн агентлаг сүүлийн 2 жил, 3 жил харж байхад бас ч гэж олон нийтэд нээлттэйгээр энэ салбарын мэдээ мэдээллийг зөв зохистой хүргүүлэхэд нэлээн их ажилласан. Нэлээн их асуудлыг бас зангидаад. Энэ чинь нөгөө нэг дараа буруу, дутуу мэдээллээс болоод олон түмний дунд энэ салбарын тухай маш буруу мэдээллүүд очсон байдаг байхгүй юу. Тэгээд жишээлбэл, уран олборлоод шар нутаг хүртэл үйлдвэрлэнэ гээд манай энэ хууль дээр байдаг л даа. Үйлдвэрлэх юм бол заавал тэр нэг хаягдлыг нь Монголд авна гээд. Тийм авдаг юм байна гээд ингээд ярьчихдаг. Тэрэнд нь хэн ч хариу өгдөггүй. Тийм юм дэлхий дээр байхгүй шүү дээ. Тэрийг олборлолоо гээд буцаж авах тийм үүрэг хаана ч байдаггүй. Ер нь тийм практик ч байдаггүй. Тэгчихээд тэр дээр нь харин ч одоо сүүлийн 2 жил бас ч гэж агентлаг зөв зүйтэй олон нийтэд мэдээлэл өгөх.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За дээрээс нь Дорноговьд тодорхой асуудлууд үүсэхэд нь Н.Алтанхуяг Ерөнхий сайд ажлын хэсэг байгуулаад дөчин хэдэн хүнтэй бүх салбаруудаас оруулаад тэнд нь бас нээлттэй мэдээлэл өгөөд, нээлттэй хэлэлцүүлэг явуулаад тэгээд бас явж байсан. Тэгэхээр агентлаг. Би сая нөгөө Хэрэг эрхлэх газрын төлөөлөл, ер нь ач холбогдлыг нь бууруулж байгаа учраас гэж хэлсэнд жаахан буруу хэлчихлээ гэж бодож байна. Хэрэв тэгж Засгийн газар бодож байгаа бол Их Хурал, одоо энэ Байнгын хороонд байгаа бид гишүүд бол тэгж бодохгүй байна. Ач холбогдлыг бууруулж болохгүй. Чухал салбар.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Тийм учраас ач холбогдол бууруулснаараа ингэж ийм өөрчлөлт орж ирж байгаа бол дэмжмээргүй байна. Ач холбогдол нь буураагүй ээ. Энэ хэмжээндээ бид авч явна энэ салбарыг. Энэ чинь бол бас зөвхөн ашигт малтмал ч биш энэ чинь бас техник, технологи, эрүүл мэнд гээд бүх салбарт л байдаг асуудал шүү дээ. Тэгээд энэ бол яг бий болсон тэр чадавхи, бий болсон түвшингөө бууруулахгүй байх ёстой энэ Засгийн газар гэдгийг л би хэлмээр байна. Тэгээд яг тэр ач холбогдлыг нь бууруулж байгаа учраас хоёр гурав хувааж байгаа юм бэ гэвэл би дэмжмээргүй байна. Тийм биш ээ, энэ хэмжээндээ авч явна, зүгээр хэдхэн хүн халахын тулд ингээд хоёр гурав хуваасан гэсэн гэвэл бас дэмжмээргүй байна.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Тэгэхээр энэ дээр миний бодлоор ач холбогдлыг нь бууруулж болохгүй. Харин ч Монгол Улс бол энэ дээр бас хууль дүрмийн хүрээнд томоохон тоглогч болох бас боломжтой л доо. Баярлалаа.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Ж.Энхбаяр: - </w:t>
      </w:r>
      <w:r>
        <w:rPr>
          <w:rFonts w:cs="Arial"/>
          <w:b w:val="false"/>
          <w:bCs w:val="false"/>
          <w:i w:val="false"/>
          <w:iCs w:val="false"/>
          <w:sz w:val="24"/>
          <w:szCs w:val="24"/>
          <w:lang w:val="mn-MN"/>
        </w:rPr>
        <w:t xml:space="preserve">За Д.Мөнх-Эрдэнэ Хууль эрх зүйн газрын дарга гишүүдийн гаргасан саналыг анхаарна биз. Гишүүд бол нэг ийм байр суурьтай байна шүү дээ. Үнэхээр энэ цөмийн энергийн талаар Монгол Улс том бодлого тавиад, Монгол Улсын төрөөс цацраг идэвхит ашигт малтмалыг ашиглах, цөмийн энергийн талаар баримтлах төрийн бодлогыг батлаад бие даасан агентлаг байгуулаад, боловсон хүчнээр бэхжүүлээд ингээд олон улсад Монгол Улсад байгаа дэлхийд одоо эхний 10-т орох энэ нөөцийг үр ашигтай ашиглах талаар бодлого гаргаад өнгөрсөн Засгийн газрын үед амжилттай хэрэгжүүлж ирсэн. Харамсалтай нь өнгөрсөн 2014 оны 11 сар байхаа Н.Алтанхуяг Ерөнхий сайд Засгийн газрын бүтцэд өөрчлөлт оруулахдаа энэ байгууллагыг татан буулгах санал орж ирчихээд өнөөдрийг хүрсэн.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Шинэ Ч.Сайханбилэг Ерөнхий сайдын Засгийн газар бүтэц, бүрэлдэхүүнийг хэвээр оруулж ирсэн буюу ингээд тараах бодлого орж ирээд Улсын Их Хурлаар хэлэлцэгдээд батлагдсан. Тэгэхээр Байнгын хорооны гишүүд нэг бол бид асуудлыг, энэ асуудлыг дэмжихгүй гэдэг санал гарах юм бол үндэслэлээ гаргаад буцаад Улсын Их Хурлаар Засгийн газрын бүтцийн тухай хуульд өөрчлөлт оруулах зайлшгүй шаардлага үүснэ.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Хэлэлцүүлгийн явцад Цөмийн энергийн энэ байгууллага бол татан буугдсан. Нөгөө төсвөөр батлагдаад явчихсан бол одоо хойноос нь нөхөж гарч байгаа нэг асуудал байгаа юм. Тийм болохоор энийг заавал хэлэлцэх нь зүйтэй. Хэлэлцэж байж асуудлыг нь шийдвэрлэх ёстой.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Тэгээд эцэст нь хэлэхэд үнэхээр Монгол Улсын төсөв ДНБ-нийг одоо 24.0 их наяд, Монгол Улсын төсөв одоо нэг 6 юм уу даа, аягүй бол 5 руу л орж байна. Нийт Монголын төсөв 20 хувь орчим байгаа шүү дээ. Гэтэл та нар энэ хүндрэлтэй эдийн засгийн төсвийн хүндрэлээс гарахын тулд эдийн засгаа томоор харахгүйгээр нөгөө төрийн бий болсон хэдэн бэхэжсэн мэргэжлийн байгууллагаа татан буулгах, эрдэмтдээ татан буулгаад хооронд нь хэрэлдүүлж жагсаагаад. Төрийн хамгийн суурь дэмжлэг болсон багш, эмч нараа жагсаагаад. Төрийн тусгай албадынхаа байгууллагыг бужигнуулаад. Нэг мэдэхэд л нийгмийн халамжийг нь үгүйсгээд ингээд бодлогын их том алдаа хийж байна гэж үзэж байна. Энэ чинь өөрөө эргээд улс орны аюулгүй байдлын асуудалд ноцтой хохирол учирна гэж жишээ нь би хувь гишүүний саналаа хэлмээр байна.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Тэгэхээр энэ зүйл дээр бүгдээрээ энэ асуудлыг Их Хурлаар хэлэлцүүлээд, энэ асуудлыг Их Хурлынхаа хэлэлцүүлгийн явцад одоо шийдэх нь зүйтэй гэж байна. Ингээд санал хураалт явуулъя.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Цөмийн энергийн тухай хуульд нэмэлт, өөрчлөлт оруулах тухай, Ашигт малтмалын тухай хуульд өөрчлөлт оруулах тухай хуулийн төсөл, Монгол Улсын төрөөс цацраг идэвхит ашигт малтмал болон цөмийн энергийн талаар баримтлах бодлого батлах тухай, Монгол Улсын Их Хурлын тогтоолын зарим заалтыг хүчингүй болсон тооцох тухай Монгол Улсын Их Хурлын тогтоолын төслүүдийг хэлэлцэх нь зүйтэй гэсэн томъёоллоор санал хураалт явуулъя. Их Хурал шийдэх нь нээлттэй үлдэж байна гэж ойлгож байна. За санал өгье.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За 54.5 хувиар асуудлыг хэлэлцэх нь зүйтэй гэж шийдлээ.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За Байнгын хорооны санал, дүгнэлтийг Улсын Их Хурлын чуулганы нэгдсэн хуралдаанд илтгэх гишүүнийг томилъё. За С.Оюун гишүүнийг. За С.Оюун гишүүнийг томиллоо. За хэлэлцэх асуудал дууссан тул өнөөдрийн хуралдааныг өндөрлөснийг мэдэгдье.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cs="Arial"/>
          <w:b w:val="false"/>
          <w:bCs w:val="false"/>
          <w:i w:val="false"/>
          <w:iCs w:val="false"/>
          <w:sz w:val="24"/>
          <w:szCs w:val="24"/>
          <w:lang w:val="mn-MN"/>
        </w:rPr>
        <w:tab/>
        <w:t xml:space="preserve">За Тусгай хяналтын дэд хороог үргэлжлүүлэн хуралдана. </w:t>
      </w:r>
    </w:p>
    <w:p>
      <w:pPr>
        <w:pStyle w:val="style17"/>
        <w:spacing w:after="0" w:before="0"/>
        <w:ind w:hanging="0" w:left="0" w:right="0"/>
        <w:contextualSpacing w:val="false"/>
        <w:jc w:val="both"/>
      </w:pPr>
      <w:r>
        <w:rPr/>
      </w:r>
    </w:p>
    <w:p>
      <w:pPr>
        <w:pStyle w:val="style0"/>
        <w:spacing w:after="0" w:before="0"/>
        <w:ind w:hanging="0" w:left="0" w:right="0"/>
        <w:contextualSpacing w:val="false"/>
        <w:jc w:val="both"/>
      </w:pPr>
      <w:r>
        <w:rPr>
          <w:rFonts w:cs="Arial"/>
          <w:b/>
          <w:bCs/>
          <w:i/>
          <w:iCs/>
          <w:sz w:val="24"/>
          <w:szCs w:val="24"/>
          <w:lang w:val="ms-MY"/>
        </w:rPr>
        <w:tab/>
      </w:r>
      <w:bookmarkStart w:id="3" w:name="__DdeLink__9084_16504331671"/>
      <w:r>
        <w:rPr>
          <w:rFonts w:cs="Arial"/>
          <w:b/>
          <w:bCs/>
          <w:i/>
          <w:iCs/>
          <w:sz w:val="24"/>
          <w:szCs w:val="24"/>
          <w:lang w:val="ms-MY"/>
        </w:rPr>
        <w:t>Х</w:t>
      </w:r>
      <w:r>
        <w:rPr>
          <w:rFonts w:cs="Arial"/>
          <w:b/>
          <w:bCs/>
          <w:i/>
          <w:iCs/>
          <w:sz w:val="24"/>
          <w:szCs w:val="24"/>
          <w:lang w:val="mn-MN"/>
        </w:rPr>
        <w:t>уралдаан 30 минут үргэлжилж, 16</w:t>
      </w:r>
      <w:r>
        <w:rPr>
          <w:rFonts w:cs="Arial"/>
          <w:b/>
          <w:bCs/>
          <w:i/>
          <w:iCs/>
          <w:sz w:val="24"/>
          <w:szCs w:val="24"/>
          <w:lang w:val="ms-MY"/>
        </w:rPr>
        <w:t xml:space="preserve"> цаг 1</w:t>
      </w:r>
      <w:r>
        <w:rPr>
          <w:rFonts w:cs="Arial"/>
          <w:b/>
          <w:bCs/>
          <w:i/>
          <w:iCs/>
          <w:sz w:val="24"/>
          <w:szCs w:val="24"/>
          <w:lang w:val="mn-MN"/>
        </w:rPr>
        <w:t xml:space="preserve">8 минутад </w:t>
      </w:r>
      <w:bookmarkEnd w:id="3"/>
      <w:r>
        <w:rPr>
          <w:rFonts w:cs="Arial"/>
          <w:b/>
          <w:bCs/>
          <w:i/>
          <w:iCs/>
          <w:sz w:val="24"/>
          <w:szCs w:val="24"/>
          <w:lang w:val="ms-MY"/>
        </w:rPr>
        <w:t>өндөрлөв.</w:t>
      </w:r>
    </w:p>
    <w:p>
      <w:pPr>
        <w:pStyle w:val="style0"/>
        <w:spacing w:after="0" w:before="0"/>
        <w:ind w:hanging="0" w:left="0" w:right="0"/>
        <w:contextualSpacing w:val="false"/>
        <w:jc w:val="both"/>
      </w:pPr>
      <w:r>
        <w:rPr/>
      </w:r>
    </w:p>
    <w:p>
      <w:pPr>
        <w:pStyle w:val="style21"/>
        <w:spacing w:after="0" w:before="0"/>
        <w:ind w:hanging="0" w:left="0" w:right="0"/>
        <w:contextualSpacing w:val="false"/>
        <w:jc w:val="both"/>
      </w:pPr>
      <w:r>
        <w:rPr>
          <w:rFonts w:cs="Arial"/>
          <w:b w:val="false"/>
          <w:bCs w:val="false"/>
          <w:sz w:val="24"/>
          <w:szCs w:val="24"/>
          <w:lang w:val="ms-MY"/>
        </w:rPr>
        <w:tab/>
        <w:t>Соронзон хальснаас буулгасан:</w:t>
      </w:r>
    </w:p>
    <w:p>
      <w:pPr>
        <w:pStyle w:val="style21"/>
        <w:spacing w:after="0" w:before="0"/>
        <w:ind w:hanging="0" w:left="0" w:right="0"/>
        <w:contextualSpacing w:val="false"/>
        <w:jc w:val="both"/>
      </w:pPr>
      <w:r>
        <w:rPr>
          <w:rFonts w:cs="Arial"/>
          <w:b w:val="false"/>
          <w:bCs w:val="false"/>
          <w:sz w:val="24"/>
          <w:szCs w:val="24"/>
          <w:lang w:val="mn-MN"/>
        </w:rPr>
        <w:tab/>
        <w:t>ПРОТОКОЛЫН АЛБАНЫ</w:t>
      </w:r>
    </w:p>
    <w:p>
      <w:pPr>
        <w:pStyle w:val="style21"/>
        <w:spacing w:after="0" w:before="0"/>
        <w:ind w:hanging="0" w:left="0" w:right="0"/>
        <w:contextualSpacing w:val="false"/>
        <w:jc w:val="both"/>
      </w:pPr>
      <w:r>
        <w:rPr>
          <w:rFonts w:cs="Arial"/>
          <w:b w:val="false"/>
          <w:bCs w:val="false"/>
          <w:i/>
          <w:iCs w:val="false"/>
          <w:sz w:val="24"/>
          <w:szCs w:val="24"/>
          <w:lang w:val="mn-MN"/>
        </w:rPr>
        <w:tab/>
      </w:r>
      <w:r>
        <w:rPr>
          <w:rFonts w:cs="Arial"/>
          <w:b w:val="false"/>
          <w:bCs w:val="false"/>
          <w:i w:val="false"/>
          <w:iCs w:val="false"/>
          <w:sz w:val="24"/>
          <w:szCs w:val="24"/>
          <w:lang w:val="mn-MN"/>
        </w:rPr>
        <w:t>ШИНЖЭЭЧ</w:t>
        <w:tab/>
        <w:tab/>
        <w:tab/>
      </w:r>
      <w:r>
        <w:rPr>
          <w:rFonts w:cs="Arial"/>
          <w:b w:val="false"/>
          <w:bCs w:val="false"/>
          <w:i w:val="false"/>
          <w:iCs w:val="false"/>
          <w:sz w:val="24"/>
          <w:szCs w:val="24"/>
          <w:lang w:val="ms-MY"/>
        </w:rPr>
        <w:tab/>
        <w:tab/>
        <w:tab/>
        <w:tab/>
      </w:r>
      <w:r>
        <w:rPr>
          <w:rFonts w:cs="Arial"/>
          <w:b w:val="false"/>
          <w:bCs w:val="false"/>
          <w:i w:val="false"/>
          <w:iCs w:val="false"/>
          <w:sz w:val="24"/>
          <w:szCs w:val="24"/>
          <w:effect w:val="blinkBackground"/>
          <w:lang w:val="ms-MY"/>
        </w:rPr>
        <w:t>Ц</w:t>
      </w:r>
      <w:r>
        <w:rPr>
          <w:rFonts w:cs="Arial"/>
          <w:b w:val="false"/>
          <w:bCs w:val="false"/>
          <w:i w:val="false"/>
          <w:iCs w:val="false"/>
          <w:sz w:val="24"/>
          <w:szCs w:val="24"/>
          <w:lang w:val="ms-MY"/>
        </w:rPr>
        <w:t>.АЛТАН-ОД</w:t>
      </w:r>
    </w:p>
    <w:sectPr>
      <w:footerReference r:id="rId2" w:type="default"/>
      <w:type w:val="nextPage"/>
      <w:pgSz w:h="15840" w:w="12240"/>
      <w:pgMar w:bottom="1693" w:footer="1134" w:gutter="0" w:header="0" w:left="1995" w:right="1125"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right"/>
    </w:pPr>
    <w:r>
      <w:rPr/>
      <w:fldChar w:fldCharType="begin"/>
    </w:r>
    <w:r>
      <w:instrText> PAGE </w:instrText>
    </w:r>
    <w:r>
      <w:fldChar w:fldCharType="separate"/>
    </w:r>
    <w:r>
      <w:t>15</w:t>
    </w:r>
    <w:r>
      <w:fldChar w:fldCharType="end"/>
    </w:r>
  </w:p>
</w:ftr>
</file>

<file path=word/settings.xml><?xml version="1.0" encoding="utf-8"?>
<w:settings xmlns:w="http://schemas.openxmlformats.org/wordprocessingml/2006/main">
  <w:zoom w:percent="6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00000A"/>
      <w:sz w:val="24"/>
      <w:szCs w:val="24"/>
      <w:lang w:bidi="hi-IN" w:eastAsia="zh-CN" w:val="en-US"/>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Arial"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eastAsia="Arial" w:hAnsi="Arial"/>
    </w:rPr>
  </w:style>
  <w:style w:styleId="style19" w:type="paragraph">
    <w:name w:val="Caption"/>
    <w:basedOn w:val="style0"/>
    <w:next w:val="style19"/>
    <w:pPr>
      <w:suppressLineNumbers/>
      <w:spacing w:after="120" w:before="120"/>
      <w:contextualSpacing w:val="false"/>
    </w:pPr>
    <w:rPr>
      <w:rFonts w:ascii="Arial" w:cs="Mangal" w:eastAsia="Arial" w:hAnsi="Arial"/>
      <w:i/>
      <w:iCs/>
      <w:sz w:val="24"/>
      <w:szCs w:val="24"/>
    </w:rPr>
  </w:style>
  <w:style w:styleId="style20" w:type="paragraph">
    <w:name w:val="Index"/>
    <w:basedOn w:val="style0"/>
    <w:next w:val="style20"/>
    <w:pPr>
      <w:suppressLineNumbers/>
    </w:pPr>
    <w:rPr>
      <w:rFonts w:ascii="Arial" w:cs="Mangal" w:eastAsia="Arial" w:hAnsi="Arial"/>
    </w:rPr>
  </w:style>
  <w:style w:styleId="style21" w:type="paragraph">
    <w:name w:val="Title"/>
    <w:basedOn w:val="style0"/>
    <w:next w:val="style22"/>
    <w:pPr>
      <w:jc w:val="center"/>
    </w:pPr>
    <w:rPr>
      <w:b/>
      <w:bCs/>
      <w:sz w:val="36"/>
      <w:szCs w:val="36"/>
    </w:rPr>
  </w:style>
  <w:style w:styleId="style22" w:type="paragraph">
    <w:name w:val="Subtitle"/>
    <w:basedOn w:val="style16"/>
    <w:next w:val="style17"/>
    <w:pPr>
      <w:jc w:val="center"/>
    </w:pPr>
    <w:rPr>
      <w:i/>
      <w:iCs/>
      <w:sz w:val="28"/>
      <w:szCs w:val="28"/>
    </w:rPr>
  </w:style>
  <w:style w:styleId="style23" w:type="paragraph">
    <w:name w:val="Text body indent"/>
    <w:basedOn w:val="style0"/>
    <w:next w:val="style23"/>
    <w:pPr>
      <w:spacing w:after="28" w:before="28"/>
      <w:ind w:firstLine="748" w:left="283" w:right="0"/>
      <w:contextualSpacing w:val="false"/>
      <w:jc w:val="both"/>
    </w:pPr>
    <w:rPr>
      <w:b/>
      <w:bCs/>
      <w:i/>
      <w:iCs/>
    </w:rPr>
  </w:style>
  <w:style w:styleId="style24" w:type="paragraph">
    <w:name w:val="Body Text Indent 3"/>
    <w:basedOn w:val="style0"/>
    <w:next w:val="style24"/>
    <w:pPr>
      <w:spacing w:after="28" w:before="28"/>
      <w:ind w:firstLine="748" w:left="0" w:right="0"/>
      <w:contextualSpacing w:val="false"/>
      <w:jc w:val="both"/>
    </w:pPr>
    <w:rPr/>
  </w:style>
  <w:style w:styleId="style25" w:type="paragraph">
    <w:name w:val="Footer"/>
    <w:basedOn w:val="style0"/>
    <w:next w:val="style25"/>
    <w:pPr>
      <w:suppressLineNumbers/>
      <w:tabs>
        <w:tab w:leader="none" w:pos="4560" w:val="center"/>
        <w:tab w:leader="none" w:pos="9120"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2015-01-26T13:10:59.40Z</dcterms:created>
  <cp:revision>0</cp:revision>
</cp:coreProperties>
</file>