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w:t>
      </w:r>
      <w:r>
        <w:rPr>
          <w:rFonts w:cs="Arial" w:ascii="Arial" w:hAnsi="Arial"/>
          <w:b/>
          <w:bCs/>
          <w:sz w:val="24"/>
          <w:szCs w:val="24"/>
          <w:lang w:val="mn-Cyrl-MN"/>
        </w:rPr>
        <w:t xml:space="preserve">АЮУЛГҮЙ БАЙДАЛ, ГАДААД БОДЛОГЫН </w:t>
      </w:r>
      <w:r>
        <w:rPr>
          <w:rFonts w:cs="Arial" w:ascii="Arial" w:hAnsi="Arial"/>
          <w:b/>
          <w:bCs/>
          <w:sz w:val="24"/>
          <w:szCs w:val="24"/>
          <w:lang w:val="mn-Cyrl-MN"/>
        </w:rPr>
        <w:t>БАЙНГЫН ХОРООНЫ 5 ДУГААР САРЫН 1</w:t>
      </w:r>
      <w:r>
        <w:rPr>
          <w:rFonts w:cs="Arial" w:ascii="Arial" w:hAnsi="Arial"/>
          <w:b/>
          <w:bCs/>
          <w:sz w:val="24"/>
          <w:szCs w:val="24"/>
          <w:lang w:val="mn-Cyrl-MN"/>
        </w:rPr>
        <w:t>3</w:t>
      </w:r>
      <w:r>
        <w:rPr>
          <w:rFonts w:cs="Arial" w:ascii="Arial" w:hAnsi="Arial"/>
          <w:b/>
          <w:bCs/>
          <w:sz w:val="24"/>
          <w:szCs w:val="24"/>
          <w:lang w:val="mn-Cyrl-MN"/>
        </w:rPr>
        <w:t>-НЫ ӨДӨР /</w:t>
      </w:r>
      <w:r>
        <w:rPr>
          <w:rFonts w:cs="Arial" w:ascii="Arial" w:hAnsi="Arial"/>
          <w:b/>
          <w:bCs/>
          <w:sz w:val="24"/>
          <w:szCs w:val="24"/>
          <w:lang w:val="mn-Cyrl-MN"/>
        </w:rPr>
        <w:t>ЛХАГВА</w:t>
      </w:r>
      <w:r>
        <w:rPr>
          <w:rFonts w:cs="Arial" w:ascii="Arial" w:hAnsi="Arial"/>
          <w:b/>
          <w:bCs/>
          <w:sz w:val="24"/>
          <w:szCs w:val="24"/>
          <w:lang w:val="mn-Cyrl-MN"/>
        </w:rPr>
        <w:t xml:space="preserve">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ТОВЪЁОГ</w:t>
      </w:r>
    </w:p>
    <w:p>
      <w:pPr>
        <w:pStyle w:val="Subtitle"/>
        <w:spacing w:before="0" w:after="0"/>
        <w:rPr>
          <w:rFonts w:ascii="Arial" w:hAnsi="Arial"/>
        </w:rPr>
      </w:pPr>
      <w:r>
        <w:rPr>
          <w:rFonts w:ascii="Arial" w:hAnsi="Arial"/>
        </w:rPr>
      </w:r>
    </w:p>
    <w:tbl>
      <w:tblPr>
        <w:tblW w:w="9264" w:type="dxa"/>
        <w:jc w:val="left"/>
        <w:tblInd w:w="172"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81"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81"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63"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63"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81" w:type="dxa"/>
            </w:tcMar>
          </w:tcPr>
          <w:p>
            <w:pPr>
              <w:pStyle w:val="Normal"/>
              <w:spacing w:lineRule="atLeast" w:line="100" w:before="0" w:after="0"/>
              <w:ind w:left="0" w:right="0" w:hanging="0"/>
              <w:contextualSpacing/>
              <w:jc w:val="center"/>
              <w:rPr/>
            </w:pPr>
            <w:r>
              <w:rPr>
                <w:rFonts w:ascii="Arial" w:hAnsi="Arial"/>
                <w:sz w:val="20"/>
                <w:szCs w:val="20"/>
                <w:lang w:val="mn-Cyrl-MN"/>
              </w:rPr>
              <w:t>1-3</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jc w:val="center"/>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A"/>
                <w:sz w:val="20"/>
                <w:szCs w:val="20"/>
                <w:lang w:val="mn-Cyrl-MN"/>
              </w:rPr>
              <w:t>Эдийн засаг, нийгмийг 2016 онд хөгжүүлэх үндсэн чиглэл батлах тухай Улсын Их Хурлын тогтоолын төсөл /</w:t>
            </w:r>
            <w:r>
              <w:rPr>
                <w:rStyle w:val="Emphasis"/>
                <w:rFonts w:cs="Arial" w:ascii="Arial" w:hAnsi="Arial"/>
                <w:b w:val="false"/>
                <w:bCs w:val="false"/>
                <w:i w:val="false"/>
                <w:iCs w:val="false"/>
                <w:caps w:val="false"/>
                <w:smallCaps w:val="false"/>
                <w:color w:val="00000A"/>
                <w:sz w:val="20"/>
                <w:szCs w:val="20"/>
                <w:lang w:val="mn-Cyrl-MN"/>
              </w:rPr>
              <w:t>Засгийн газар 2015.04.30-ны өдөр өргөн мэдүүлсэн, анхны хэлэлцүүлэг, санал, дүгнэлтээ Эдийн засгийн байнгын хороонд хүргүүлнэ</w:t>
            </w:r>
            <w:r>
              <w:rPr>
                <w:rStyle w:val="Emphasis"/>
                <w:rFonts w:cs="Arial" w:ascii="Arial" w:hAnsi="Arial"/>
                <w:b/>
                <w:bCs/>
                <w:i w:val="false"/>
                <w:iCs w:val="false"/>
                <w:caps w:val="false"/>
                <w:smallCaps w:val="false"/>
                <w:color w:val="00000A"/>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4-</w:t>
            </w:r>
            <w:r>
              <w:rPr>
                <w:rFonts w:ascii="Arial" w:hAnsi="Arial"/>
                <w:sz w:val="20"/>
                <w:szCs w:val="20"/>
                <w:lang w:val="mn-Cyrl-MN"/>
              </w:rPr>
              <w:t>8</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2.</w:t>
            </w:r>
            <w:r>
              <w:rPr>
                <w:rStyle w:val="Emphasis"/>
                <w:rFonts w:cs="Arial" w:ascii="Arial" w:hAnsi="Arial"/>
                <w:b/>
                <w:bCs/>
                <w:i w:val="false"/>
                <w:iCs w:val="false"/>
                <w:caps w:val="false"/>
                <w:smallCaps w:val="false"/>
                <w:color w:val="00000A"/>
                <w:sz w:val="20"/>
                <w:szCs w:val="20"/>
                <w:u w:val="none"/>
                <w:lang w:val="mn-Cyrl-MN"/>
              </w:rPr>
              <w:t>Ялтан шилжүүлэх тухай Монгол Улсын Засгийн газар болон Бүгд Найрамдах Энэтхэг Улсын Засгийн газар хоорондын гэрээний төсөл /</w:t>
            </w:r>
            <w:r>
              <w:rPr>
                <w:rStyle w:val="Emphasis"/>
                <w:rFonts w:cs="Arial" w:ascii="Arial" w:hAnsi="Arial"/>
                <w:b w:val="false"/>
                <w:bCs w:val="false"/>
                <w:i w:val="false"/>
                <w:iCs w:val="false"/>
                <w:caps w:val="false"/>
                <w:smallCaps w:val="false"/>
                <w:color w:val="00000A"/>
                <w:sz w:val="20"/>
                <w:szCs w:val="20"/>
                <w:u w:val="none"/>
                <w:lang w:val="mn-Cyrl-MN"/>
              </w:rPr>
              <w:t>зөвшилцөх</w:t>
            </w:r>
            <w:r>
              <w:rPr>
                <w:rStyle w:val="Emphasis"/>
                <w:rFonts w:cs="Arial" w:ascii="Arial" w:hAnsi="Arial"/>
                <w:b/>
                <w:bCs/>
                <w:i w:val="false"/>
                <w:iCs w:val="false"/>
                <w:caps w:val="false"/>
                <w:smallCaps w:val="false"/>
                <w:color w:val="00000A"/>
                <w:sz w:val="20"/>
                <w:szCs w:val="20"/>
                <w:u w:val="none"/>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8</w:t>
            </w:r>
            <w:r>
              <w:rPr>
                <w:rFonts w:ascii="Arial" w:hAnsi="Arial"/>
                <w:sz w:val="20"/>
                <w:szCs w:val="20"/>
                <w:lang w:val="mn-Cyrl-MN"/>
              </w:rPr>
              <w:t>-</w:t>
            </w:r>
            <w:r>
              <w:rPr>
                <w:rFonts w:ascii="Arial" w:hAnsi="Arial"/>
                <w:sz w:val="20"/>
                <w:szCs w:val="20"/>
                <w:lang w:val="mn-Cyrl-MN"/>
              </w:rPr>
              <w:t>11</w:t>
            </w:r>
          </w:p>
        </w:tc>
      </w:tr>
    </w:tbl>
    <w:p>
      <w:pPr>
        <w:pStyle w:val="Normal"/>
        <w:spacing w:lineRule="atLeast" w:line="200" w:before="28" w:after="28"/>
        <w:ind w:left="16" w:right="0" w:hanging="0"/>
        <w:jc w:val="center"/>
        <w:rPr/>
      </w:pPr>
      <w:r>
        <w:rPr/>
      </w:r>
    </w:p>
    <w:p>
      <w:pPr>
        <w:pStyle w:val="Normal"/>
        <w:jc w:val="center"/>
        <w:rPr>
          <w:b/>
          <w:b/>
          <w:bCs/>
        </w:rPr>
      </w:pPr>
      <w:r>
        <w:rPr>
          <w:rFonts w:cs="Arial" w:ascii="Arial" w:hAnsi="Arial"/>
          <w:b/>
          <w:bCs/>
          <w:i w:val="false"/>
          <w:iCs w:val="false"/>
          <w:sz w:val="24"/>
          <w:szCs w:val="24"/>
        </w:rPr>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хаврын ээлжит чуулганы Аюулгүй байдал, гадаад бодлогын байнгын хорооны 5 дугаар сарын 13-ны өдөр /Лхагва гараг/-ийн хуралдааны гар тэмдэглэл</w:t>
      </w:r>
    </w:p>
    <w:p>
      <w:pPr>
        <w:pStyle w:val="Normal"/>
        <w:jc w:val="both"/>
        <w:rPr/>
      </w:pPr>
      <w:r>
        <w:rPr/>
      </w:r>
    </w:p>
    <w:p>
      <w:pPr>
        <w:pStyle w:val="Normal"/>
        <w:jc w:val="both"/>
        <w:rPr>
          <w:rFonts w:ascii="Arial" w:hAnsi="Arial"/>
        </w:rPr>
      </w:pPr>
      <w:r>
        <w:rPr>
          <w:rFonts w:cs="Arial" w:ascii="Arial" w:hAnsi="Arial"/>
          <w:sz w:val="24"/>
          <w:szCs w:val="24"/>
          <w:lang w:val="mn-Cyrl-MN"/>
        </w:rPr>
        <w:tab/>
        <w:t>Аюулгүй байдал, гадаад бодлогын байнгын хорооны дарга, Улсын Их Хурлын</w:t>
      </w:r>
      <w:r>
        <w:rPr>
          <w:rFonts w:cs="Arial" w:ascii="Arial" w:hAnsi="Arial"/>
          <w:sz w:val="24"/>
          <w:szCs w:val="24"/>
        </w:rPr>
        <w:t xml:space="preserve"> гишүүн</w:t>
      </w:r>
      <w:r>
        <w:rPr>
          <w:rFonts w:cs="Arial" w:ascii="Arial" w:hAnsi="Arial"/>
          <w:sz w:val="24"/>
          <w:szCs w:val="24"/>
          <w:lang w:val="mn-Cyrl-MN"/>
        </w:rPr>
        <w:t xml:space="preserve"> Ж.Энх</w:t>
      </w:r>
      <w:bookmarkStart w:id="0" w:name="__UnoMark__864_1815801743"/>
      <w:bookmarkEnd w:id="0"/>
      <w:r>
        <w:rPr>
          <w:rFonts w:cs="Arial" w:ascii="Arial" w:hAnsi="Arial"/>
          <w:sz w:val="24"/>
          <w:szCs w:val="24"/>
          <w:lang w:val="mn-Cyrl-MN"/>
        </w:rPr>
        <w:t>баяр</w:t>
      </w:r>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13</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68.4</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 xml:space="preserve">гээр хуралдаан 15 цаг 55 минутад Төрийн ордны “А” танхимд эхлэв. </w:t>
      </w:r>
    </w:p>
    <w:p>
      <w:pPr>
        <w:pStyle w:val="Normal"/>
        <w:jc w:val="both"/>
        <w:rPr/>
      </w:pPr>
      <w:r>
        <w:rPr/>
      </w:r>
    </w:p>
    <w:p>
      <w:pPr>
        <w:pStyle w:val="Normal"/>
        <w:jc w:val="both"/>
        <w:rPr/>
      </w:pPr>
      <w:r>
        <w:rPr>
          <w:rFonts w:cs="Arial" w:ascii="Arial" w:hAnsi="Arial"/>
          <w:b/>
          <w:bCs/>
          <w:i w:val="false"/>
          <w:iCs w:val="false"/>
          <w:sz w:val="24"/>
          <w:szCs w:val="24"/>
        </w:rPr>
        <w:tab/>
        <w:t>Ч</w:t>
      </w:r>
      <w:r>
        <w:rPr>
          <w:rFonts w:cs="Arial" w:ascii="Arial" w:hAnsi="Arial"/>
          <w:b/>
          <w:bCs/>
          <w:i w:val="false"/>
          <w:iCs w:val="false"/>
          <w:sz w:val="24"/>
          <w:szCs w:val="24"/>
          <w:lang w:val="mn-Cyrl-MN"/>
        </w:rPr>
        <w:t xml:space="preserve">өлөөтэй: </w:t>
      </w:r>
      <w:r>
        <w:rPr>
          <w:rFonts w:cs="Arial" w:ascii="Arial" w:hAnsi="Arial"/>
          <w:b w:val="false"/>
          <w:bCs w:val="false"/>
          <w:i w:val="false"/>
          <w:iCs w:val="false"/>
          <w:sz w:val="24"/>
          <w:szCs w:val="24"/>
          <w:lang w:val="mn-Cyrl-MN"/>
        </w:rPr>
        <w:t>С.Батболд, М.Батчимэг, Л.Цог;</w:t>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Эмнэлгийн чөлөөтэй: </w:t>
      </w:r>
      <w:r>
        <w:rPr>
          <w:rFonts w:cs="Arial" w:ascii="Arial" w:hAnsi="Arial"/>
          <w:b w:val="false"/>
          <w:bCs w:val="false"/>
          <w:i w:val="false"/>
          <w:iCs w:val="false"/>
          <w:sz w:val="24"/>
          <w:szCs w:val="24"/>
          <w:lang w:val="mn-Cyrl-MN"/>
        </w:rPr>
        <w:t>Г.Батхүү, Л.Болд;</w:t>
      </w:r>
    </w:p>
    <w:p>
      <w:pPr>
        <w:pStyle w:val="Normal"/>
        <w:jc w:val="both"/>
        <w:rPr/>
      </w:pPr>
      <w:r>
        <w:rPr/>
      </w:r>
    </w:p>
    <w:p>
      <w:pPr>
        <w:pStyle w:val="Normal"/>
        <w:jc w:val="both"/>
        <w:rPr/>
      </w:pPr>
      <w:r>
        <w:rPr>
          <w:rFonts w:cs="Arial" w:ascii="Arial" w:hAnsi="Arial"/>
          <w:b/>
          <w:i/>
          <w:sz w:val="24"/>
          <w:szCs w:val="24"/>
          <w:lang w:val="mn-Cyrl-MN"/>
        </w:rPr>
        <w:tab/>
      </w:r>
      <w:r>
        <w:rPr>
          <w:rFonts w:cs="Arial" w:ascii="Arial" w:hAnsi="Arial"/>
          <w:b/>
          <w:bCs/>
          <w:i/>
          <w:iCs/>
          <w:sz w:val="24"/>
          <w:szCs w:val="24"/>
          <w:lang w:val="mn-Cyrl-MN"/>
        </w:rPr>
        <w:t xml:space="preserve">Нэг. Эдийн засаг, нийгмийг 2016 онд хөгжүүлэх үндсэн чиглэл батлах тухай Улсын Их Хурлын тогтоолын төсөл </w:t>
      </w:r>
      <w:r>
        <w:rPr>
          <w:rStyle w:val="Emphasis"/>
          <w:rFonts w:cs="Arial" w:ascii="Arial" w:hAnsi="Arial"/>
          <w:b/>
          <w:bCs/>
          <w:i/>
          <w:iCs/>
          <w:sz w:val="24"/>
          <w:szCs w:val="24"/>
          <w:u w:val="none"/>
          <w:lang w:val="mn-Cyrl-MN"/>
        </w:rPr>
        <w:t>/</w:t>
      </w:r>
      <w:r>
        <w:rPr>
          <w:rStyle w:val="Emphasis"/>
          <w:rFonts w:cs="Arial" w:ascii="Arial" w:hAnsi="Arial"/>
          <w:b w:val="false"/>
          <w:bCs w:val="false"/>
          <w:i/>
          <w:iCs/>
          <w:sz w:val="24"/>
          <w:szCs w:val="24"/>
          <w:u w:val="none"/>
          <w:lang w:val="mn-Cyrl-MN"/>
        </w:rPr>
        <w:t xml:space="preserve">Засгийн газар 2015.04.30-ны өдөр өргөн мэдүүлсэн, </w:t>
      </w:r>
      <w:r>
        <w:rPr>
          <w:rStyle w:val="Emphasis"/>
          <w:rFonts w:cs="Arial" w:ascii="Arial" w:hAnsi="Arial"/>
          <w:b/>
          <w:bCs/>
          <w:i/>
          <w:iCs/>
          <w:sz w:val="24"/>
          <w:szCs w:val="24"/>
          <w:u w:val="none"/>
          <w:lang w:val="mn-Cyrl-MN"/>
        </w:rPr>
        <w:t>анхны хэлэлцүүлэг, санал, дүгнэлтээ Эдийн засгийн байнгын хороонд хүргүүлнэ/.</w:t>
      </w:r>
    </w:p>
    <w:p>
      <w:pPr>
        <w:pStyle w:val="Normal"/>
        <w:jc w:val="both"/>
        <w:rPr/>
      </w:pPr>
      <w:r>
        <w:rPr/>
      </w:r>
    </w:p>
    <w:p>
      <w:pPr>
        <w:pStyle w:val="Normal"/>
        <w:jc w:val="both"/>
        <w:rPr/>
      </w:pPr>
      <w:r>
        <w:rPr>
          <w:rFonts w:ascii="Arial" w:hAnsi="Arial"/>
          <w:sz w:val="24"/>
          <w:szCs w:val="24"/>
        </w:rPr>
        <w:tab/>
      </w:r>
      <w:r>
        <w:rPr>
          <w:rFonts w:ascii="Arial" w:hAnsi="Arial"/>
          <w:sz w:val="24"/>
          <w:szCs w:val="24"/>
          <w:lang w:val="mn-Cyrl-MN"/>
        </w:rPr>
        <w:t>Хэлэлцэж буй асуудалтай холбогдуулан Монгол Улсын Засгийн газрын гишүүн,</w:t>
      </w:r>
      <w:r>
        <w:rPr>
          <w:rFonts w:cs="Arial" w:ascii="Arial" w:hAnsi="Arial"/>
          <w:b w:val="false"/>
          <w:bCs w:val="false"/>
          <w:i w:val="false"/>
          <w:iCs w:val="false"/>
          <w:sz w:val="24"/>
          <w:szCs w:val="24"/>
          <w:lang w:val="mn-Cyrl-MN"/>
        </w:rPr>
        <w:t xml:space="preserve"> Гадаад хэргийн сайд Л.Пүрэвсүрэн, Гадаад хэргийн яамны Төрийн нарийн бичгийн дарга Б.Болдбаатар, Монгол Улсын Засгийн газрын гишүүн, Батлан хамгаалахын сайд Ц.Цолмон, Зэвсэгт Хүчний Жанжин Штабын дарга Ц.Бямбажав, Батлан хамгаалах яамны Стратегийн бодлого, төлөвлөлтийн газрын дарга, хурандаа Г.Сайханбаяр, Зэвсэгт хүчний жанжин штабын Бодлого, стратегийн төлөвлөлтийн газрын дарга, бригадын генерал Ж.Бадамбазар, Батлан хамгаалах яамны Санхүү, эдийн засгийн хэлтсийн дарга, дэд хурандаа Д.Ганхуяг, Онцгой байдлын ерөнхий газрын дарга, бригадын генерал Т.Бадрал, Онцгой байдлын ерөнхий газрын Бодлого зохицуулалт, хамтын ажиллагааны газрын дарга Ц.Ганзориг, Сангийн яамны Эдийн засгийн бодлогын газрын дарга Г.Батхүрэл, Сангийн яамны Эдийн засгийн бодлогын газрын Хөгжлийн бодлого, төлөвлөлтийн хэлтсийн дарга Ч.Тавинжил, Сангийн яамны Эдийн засгийн бодлогын газрын Макро эдийн засгийн бодлогын хэлтсийн дарга Ч.Отгонбаяр, Сангийн яамны Төсвийн бодлого, төлөвлөлтийн газрын дарга Ж.Ганбат, Сангийн яамны Эдийн засгийн бодлогын газрын Макро эдийн засгийн бодлогын хэлтсийн мэргэжилтэн Ш.Мөнхбат,</w:t>
      </w:r>
      <w:bookmarkStart w:id="1" w:name="__DdeLink__464_5410653399"/>
      <w:r>
        <w:rPr>
          <w:rFonts w:cs="Arial" w:ascii="Arial" w:hAnsi="Arial"/>
          <w:b w:val="false"/>
          <w:bCs w:val="false"/>
          <w:i w:val="false"/>
          <w:iCs w:val="false"/>
          <w:sz w:val="24"/>
          <w:szCs w:val="24"/>
          <w:lang w:val="mn-Cyrl-MN"/>
        </w:rPr>
        <w:t xml:space="preserve"> Сангийн яамны Эдийн засгийн бодлогын газрын Макро эдийн засгийн бодлогын хэлтсийн мэргэжилтэн</w:t>
      </w:r>
      <w:bookmarkEnd w:id="1"/>
      <w:r>
        <w:rPr>
          <w:rFonts w:cs="Arial" w:ascii="Arial" w:hAnsi="Arial"/>
          <w:b w:val="false"/>
          <w:bCs w:val="false"/>
          <w:i w:val="false"/>
          <w:iCs w:val="false"/>
          <w:sz w:val="24"/>
          <w:szCs w:val="24"/>
          <w:lang w:val="mn-Cyrl-MN"/>
        </w:rPr>
        <w:t xml:space="preserve"> С.Санжжав  </w:t>
      </w:r>
      <w:r>
        <w:rPr>
          <w:rFonts w:ascii="Arial" w:hAnsi="Arial"/>
          <w:sz w:val="24"/>
          <w:szCs w:val="24"/>
          <w:lang w:val="mn-Cyrl-MN"/>
        </w:rPr>
        <w:t xml:space="preserve">нар оролцов. </w:t>
      </w:r>
    </w:p>
    <w:p>
      <w:pPr>
        <w:pStyle w:val="Normal"/>
        <w:jc w:val="both"/>
        <w:rPr/>
      </w:pPr>
      <w:r>
        <w:rPr/>
      </w:r>
    </w:p>
    <w:p>
      <w:pPr>
        <w:pStyle w:val="Normal"/>
        <w:jc w:val="both"/>
        <w:rPr/>
      </w:pPr>
      <w:r>
        <w:rPr>
          <w:rFonts w:ascii="Arial" w:hAnsi="Arial"/>
          <w:sz w:val="24"/>
          <w:szCs w:val="24"/>
          <w:lang w:val="mn-Cyrl-MN"/>
        </w:rPr>
        <w:tab/>
        <w:t xml:space="preserve">Хуралдаанд Улсын Их Хурлын Аюулгүй байдал, гадаад бодлогын байнгын хорооны ахлах зөвлөх </w:t>
      </w:r>
      <w:r>
        <w:rPr>
          <w:rFonts w:ascii="Arial" w:hAnsi="Arial"/>
          <w:b w:val="false"/>
          <w:bCs w:val="false"/>
          <w:i w:val="false"/>
          <w:iCs w:val="false"/>
          <w:sz w:val="24"/>
          <w:szCs w:val="24"/>
          <w:lang w:val="mn-Cyrl-MN"/>
        </w:rPr>
        <w:t>Ш.Хишигсүрэн,</w:t>
      </w:r>
      <w:r>
        <w:rPr>
          <w:rFonts w:ascii="Arial" w:hAnsi="Arial"/>
          <w:sz w:val="24"/>
          <w:szCs w:val="24"/>
          <w:lang w:val="mn-Cyrl-MN"/>
        </w:rPr>
        <w:t xml:space="preserve"> референт С.Эрдэнэчимэг нар байлцав. </w:t>
      </w:r>
    </w:p>
    <w:p>
      <w:pPr>
        <w:pStyle w:val="Normal"/>
        <w:jc w:val="both"/>
        <w:rPr/>
      </w:pPr>
      <w:r>
        <w:rPr/>
      </w:r>
    </w:p>
    <w:p>
      <w:pPr>
        <w:pStyle w:val="Normal"/>
        <w:jc w:val="both"/>
        <w:rPr/>
      </w:pPr>
      <w:r>
        <w:rPr>
          <w:rFonts w:ascii="Arial" w:hAnsi="Arial"/>
          <w:sz w:val="24"/>
          <w:szCs w:val="24"/>
          <w:lang w:val="mn-Cyrl-MN"/>
        </w:rPr>
        <w:tab/>
      </w:r>
      <w:r>
        <w:rPr>
          <w:rFonts w:cs="Arial" w:ascii="Arial" w:hAnsi="Arial"/>
          <w:b w:val="false"/>
          <w:bCs w:val="false"/>
          <w:i w:val="false"/>
          <w:iCs w:val="false"/>
          <w:sz w:val="24"/>
          <w:szCs w:val="24"/>
          <w:lang w:val="mn-Cyrl-MN"/>
        </w:rPr>
        <w:t xml:space="preserve">Эдийн засаг, нийгмийг 2016 онд хөгжүүлэх үндсэн чиглэл батлах тухай Улсын Их Хурлын тогтоолын </w:t>
      </w:r>
      <w:r>
        <w:rPr>
          <w:rFonts w:ascii="Arial" w:hAnsi="Arial"/>
          <w:sz w:val="24"/>
          <w:szCs w:val="24"/>
          <w:lang w:val="mn-Cyrl-MN"/>
        </w:rPr>
        <w:t>төслийг Монгол Улсын Засгийн газрын гишүүн, Батлан хамгаалахын сайд Ц.Цолмон</w:t>
      </w:r>
      <w:r>
        <w:rPr>
          <w:rStyle w:val="Emphasis"/>
          <w:rFonts w:cs="Arial" w:ascii="Arial" w:hAnsi="Arial"/>
          <w:b w:val="false"/>
          <w:bCs w:val="false"/>
          <w:i w:val="false"/>
          <w:iCs w:val="false"/>
          <w:sz w:val="24"/>
          <w:szCs w:val="24"/>
          <w:lang w:val="mn-Cyrl-MN"/>
        </w:rPr>
        <w:t xml:space="preserve"> танилцуулав. </w:t>
      </w:r>
    </w:p>
    <w:p>
      <w:pPr>
        <w:pStyle w:val="Normal"/>
        <w:jc w:val="both"/>
        <w:rPr/>
      </w:pPr>
      <w:r>
        <w:rPr/>
      </w:r>
    </w:p>
    <w:p>
      <w:pPr>
        <w:pStyle w:val="Normal"/>
        <w:jc w:val="both"/>
        <w:rPr/>
      </w:pPr>
      <w:r>
        <w:rPr>
          <w:rStyle w:val="Emphasis"/>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санал гараагүй болно. </w:t>
      </w:r>
    </w:p>
    <w:p>
      <w:pPr>
        <w:pStyle w:val="Normal"/>
        <w:jc w:val="both"/>
        <w:rPr/>
      </w:pPr>
      <w:r>
        <w:rPr/>
      </w:r>
    </w:p>
    <w:p>
      <w:pPr>
        <w:pStyle w:val="Normal"/>
        <w:jc w:val="both"/>
        <w:rPr/>
      </w:pPr>
      <w:r>
        <w:rPr>
          <w:rStyle w:val="Emphasis"/>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Улсын Их Хурлын гишүүн Н.Номтойбаярын гаргасан, Үндсэн чиглэлийн 21 дүгээр зорилтод:</w:t>
      </w:r>
    </w:p>
    <w:p>
      <w:pPr>
        <w:pStyle w:val="Normal"/>
        <w:jc w:val="both"/>
        <w:rPr>
          <w:rFonts w:ascii="Arial" w:hAnsi="Arial" w:cs="Arial"/>
          <w:b w:val="false"/>
          <w:b w:val="false"/>
          <w:bCs w:val="false"/>
          <w:i w:val="false"/>
          <w:i w:val="false"/>
          <w:iCs w:val="false"/>
          <w:sz w:val="24"/>
          <w:szCs w:val="24"/>
          <w:lang w:val="mn-Cyrl-MN"/>
        </w:rPr>
      </w:pPr>
      <w:r>
        <w:rPr/>
      </w:r>
    </w:p>
    <w:p>
      <w:pPr>
        <w:pStyle w:val="Normal"/>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mn-Cyrl-MN"/>
        </w:rPr>
        <w:t xml:space="preserve">Гадаадад ажиллаж амьдарч байгаа монголчууд, тэдгээрийн үр хүүхдүүдэд монгол хэл, соёлоо судлах, суралцах хөтөлбөрийг хэрэгжүүлнэ; </w:t>
      </w:r>
    </w:p>
    <w:p>
      <w:pPr>
        <w:pStyle w:val="Normal"/>
        <w:jc w:val="both"/>
        <w:rPr>
          <w:rFonts w:ascii="Arial" w:hAnsi="Arial" w:cs="Arial"/>
          <w:b w:val="false"/>
          <w:b w:val="false"/>
          <w:bCs w:val="false"/>
          <w:i w:val="false"/>
          <w:i w:val="false"/>
          <w:iCs w:val="false"/>
          <w:sz w:val="24"/>
          <w:szCs w:val="24"/>
          <w:lang w:val="mn-Cyrl-MN"/>
        </w:rPr>
      </w:pPr>
      <w:r>
        <w:rPr/>
      </w:r>
    </w:p>
    <w:p>
      <w:pPr>
        <w:pStyle w:val="Normal"/>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2.</w:t>
      </w:r>
      <w:r>
        <w:rPr>
          <w:rFonts w:cs="Arial" w:ascii="Arial" w:hAnsi="Arial"/>
          <w:b w:val="false"/>
          <w:bCs w:val="false"/>
          <w:i w:val="false"/>
          <w:iCs w:val="false"/>
          <w:sz w:val="24"/>
          <w:szCs w:val="24"/>
          <w:lang w:val="mn-Cyrl-MN"/>
        </w:rPr>
        <w:t>Монгол Улсын иргэд гадаад</w:t>
      </w:r>
      <w:r>
        <w:rPr>
          <w:rFonts w:cs="Arial" w:ascii="Arial" w:hAnsi="Arial"/>
          <w:b w:val="false"/>
          <w:bCs w:val="false"/>
          <w:i w:val="false"/>
          <w:iCs w:val="false"/>
          <w:sz w:val="24"/>
          <w:szCs w:val="24"/>
          <w:lang w:val="mn-Cyrl-MN"/>
        </w:rPr>
        <w:t>ад</w:t>
      </w:r>
      <w:r>
        <w:rPr>
          <w:rFonts w:cs="Arial" w:ascii="Arial" w:hAnsi="Arial"/>
          <w:b w:val="false"/>
          <w:bCs w:val="false"/>
          <w:i w:val="false"/>
          <w:iCs w:val="false"/>
          <w:sz w:val="24"/>
          <w:szCs w:val="24"/>
          <w:lang w:val="mn-Cyrl-MN"/>
        </w:rPr>
        <w:t xml:space="preserve"> зорчих, визийн нөхцөлийг хөнгөвчлүүлэх бодлогыг хэрэгжүүлж, иргэд олноор зорчдог орнуудад хөнгөвчилсөн болон визгүй зорчих бололцоог нээх;</w:t>
      </w:r>
    </w:p>
    <w:p>
      <w:pPr>
        <w:pStyle w:val="Normal"/>
        <w:jc w:val="both"/>
        <w:rPr>
          <w:rFonts w:ascii="Arial" w:hAnsi="Arial" w:cs="Arial"/>
          <w:b w:val="false"/>
          <w:b w:val="false"/>
          <w:bCs w:val="false"/>
          <w:i w:val="false"/>
          <w:i w:val="false"/>
          <w:iCs w:val="false"/>
          <w:sz w:val="24"/>
          <w:szCs w:val="24"/>
          <w:lang w:val="mn-Cyrl-MN"/>
        </w:rPr>
      </w:pPr>
      <w:r>
        <w:rPr/>
      </w:r>
    </w:p>
    <w:p>
      <w:pPr>
        <w:pStyle w:val="Normal"/>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3.</w:t>
      </w:r>
      <w:r>
        <w:rPr>
          <w:rFonts w:cs="Arial" w:ascii="Arial" w:hAnsi="Arial"/>
          <w:b w:val="false"/>
          <w:bCs w:val="false"/>
          <w:i w:val="false"/>
          <w:iCs w:val="false"/>
          <w:sz w:val="24"/>
          <w:szCs w:val="24"/>
          <w:lang w:val="mn-Cyrl-MN"/>
        </w:rPr>
        <w:t>Гуравдагч хөршийн бодлогыг тууштай хэрэгжүүлж</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тэдгээр орнуудтай харилцаа, хамтын ажиллагаагаа эрчимжүүлнэ гэсэн саналыг дэмжье </w:t>
      </w:r>
      <w:r>
        <w:rPr>
          <w:rFonts w:cs="Arial" w:ascii="Arial" w:hAnsi="Arial"/>
          <w:b w:val="false"/>
          <w:bCs w:val="false"/>
          <w:i w:val="false"/>
          <w:iCs w:val="false"/>
          <w:sz w:val="24"/>
          <w:szCs w:val="24"/>
          <w:lang w:val="mn-Cyrl-MN"/>
        </w:rPr>
        <w:t xml:space="preserve">гэсэн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Зөвшөөрсөн:</w:t>
        <w:tab/>
        <w:t>3</w:t>
      </w:r>
    </w:p>
    <w:p>
      <w:pPr>
        <w:pStyle w:val="Normal"/>
        <w:jc w:val="both"/>
        <w:rPr/>
      </w:pPr>
      <w:r>
        <w:rPr>
          <w:rFonts w:cs="Arial" w:ascii="Arial" w:hAnsi="Arial"/>
          <w:b w:val="false"/>
          <w:bCs w:val="false"/>
          <w:i w:val="false"/>
          <w:iCs w:val="false"/>
          <w:sz w:val="24"/>
          <w:szCs w:val="24"/>
          <w:lang w:val="mn-Cyrl-MN"/>
        </w:rPr>
        <w:tab/>
        <w:t>Татгалзсан:</w:t>
        <w:tab/>
        <w:tab/>
        <w:t>9</w:t>
      </w:r>
    </w:p>
    <w:p>
      <w:pPr>
        <w:pStyle w:val="Normal"/>
        <w:jc w:val="both"/>
        <w:rPr/>
      </w:pPr>
      <w:r>
        <w:rPr>
          <w:rFonts w:cs="Arial" w:ascii="Arial" w:hAnsi="Arial"/>
          <w:b w:val="false"/>
          <w:bCs w:val="false"/>
          <w:i w:val="false"/>
          <w:iCs w:val="false"/>
          <w:sz w:val="24"/>
          <w:szCs w:val="24"/>
          <w:lang w:val="mn-Cyrl-MN"/>
        </w:rPr>
        <w:tab/>
        <w:t>Бүгд:</w:t>
        <w:tab/>
        <w:tab/>
        <w:tab/>
        <w:t>12</w:t>
      </w:r>
    </w:p>
    <w:p>
      <w:pPr>
        <w:pStyle w:val="Normal"/>
        <w:jc w:val="both"/>
        <w:rPr/>
      </w:pPr>
      <w:r>
        <w:rPr>
          <w:rFonts w:cs="Arial" w:ascii="Arial" w:hAnsi="Arial"/>
          <w:b w:val="false"/>
          <w:bCs w:val="false"/>
          <w:i w:val="false"/>
          <w:iCs w:val="false"/>
          <w:sz w:val="24"/>
          <w:szCs w:val="24"/>
          <w:lang w:val="mn-Cyrl-MN"/>
        </w:rPr>
        <w:tab/>
        <w:t>25.0 хувийн саналаар дэмж</w:t>
      </w:r>
      <w:r>
        <w:rPr>
          <w:rFonts w:cs="Arial" w:ascii="Arial" w:hAnsi="Arial"/>
          <w:b w:val="false"/>
          <w:bCs w:val="false"/>
          <w:i w:val="false"/>
          <w:iCs w:val="false"/>
          <w:sz w:val="24"/>
          <w:szCs w:val="24"/>
          <w:lang w:val="mn-Cyrl-MN"/>
        </w:rPr>
        <w:t>игдсэн</w:t>
      </w:r>
      <w:r>
        <w:rPr>
          <w:rFonts w:cs="Arial" w:ascii="Arial" w:hAnsi="Arial"/>
          <w:b w:val="false"/>
          <w:bCs w:val="false"/>
          <w:i w:val="false"/>
          <w:iCs w:val="false"/>
          <w:sz w:val="24"/>
          <w:szCs w:val="24"/>
          <w:lang w:val="mn-Cyrl-MN"/>
        </w:rPr>
        <w:t xml:space="preserve">гүй.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Байнгын хороон</w:t>
      </w:r>
      <w:r>
        <w:rPr>
          <w:rFonts w:cs="Arial" w:ascii="Arial" w:hAnsi="Arial"/>
          <w:b w:val="false"/>
          <w:bCs w:val="false"/>
          <w:i w:val="false"/>
          <w:iCs w:val="false"/>
          <w:sz w:val="24"/>
          <w:szCs w:val="24"/>
          <w:lang w:val="mn-Cyrl-MN"/>
        </w:rPr>
        <w:t xml:space="preserve">оос гарах </w:t>
      </w:r>
      <w:r>
        <w:rPr>
          <w:rFonts w:cs="Arial" w:ascii="Arial" w:hAnsi="Arial"/>
          <w:b w:val="false"/>
          <w:bCs w:val="false"/>
          <w:i w:val="false"/>
          <w:iCs w:val="false"/>
          <w:sz w:val="24"/>
          <w:szCs w:val="24"/>
          <w:lang w:val="mn-Cyrl-MN"/>
        </w:rPr>
        <w:t>санал, дүгнэлтийг Улсын Их Хурлын гишүүн Ц.Баярсайхан Эдийн засгийн байнгын хороонд танилцуулахаар тогтов.</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Хоёр. Ялтан шилжүүлэх тухай Монгол Улсын Засгийн газар болон Бүгд Найрамдах Энэтхэг Улсын Засгийн газар хоорондын гэрээний төсөл /</w:t>
      </w:r>
      <w:r>
        <w:rPr>
          <w:rStyle w:val="Emphasis"/>
          <w:rFonts w:cs="Arial" w:ascii="Arial" w:hAnsi="Arial"/>
          <w:b w:val="false"/>
          <w:bCs w:val="false"/>
          <w:i/>
          <w:iCs/>
          <w:sz w:val="24"/>
          <w:szCs w:val="24"/>
          <w:lang w:val="mn-Cyrl-MN"/>
        </w:rPr>
        <w:t>зөвшилцөх</w:t>
      </w:r>
      <w:r>
        <w:rPr>
          <w:rStyle w:val="Emphasis"/>
          <w:rFonts w:cs="Arial" w:ascii="Arial" w:hAnsi="Arial"/>
          <w:b/>
          <w:bCs/>
          <w:i/>
          <w:iCs/>
          <w:sz w:val="24"/>
          <w:szCs w:val="24"/>
          <w:lang w:val="mn-Cyrl-MN"/>
        </w:rPr>
        <w:t>/.</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Хэлэлцэж буй асуудалтай холбогдуулан Монгол Улсын Засгийн газрын гишүүн, Хууль зүйн сайд Д.Дорлигжав, Хууль зүйн яамны Хууль зүйн нэгдсэн бодлогын газрын дарга Т.Ганбаатар, Шүүхийн шийдвэр гүйцэтгэх ерөнхий газрын дэд дарга Г.Туулхүү, Гадаад харилцааны яамны Олон улсын эрх зүйн газрын гуравдугаар нарийн бичгийн дарга Г.Батчимэг, Хууль зүйн яамны Гэрээ эрх зүй, хамтын ажиллагааны газрын ахлах мэргэжилтэн Ч.Нарантуяа,  мэргэжилтэн  Л.Мандваа нар оролцов.</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Хуралдаанд Улсын Их Хурлын Аюулгүй байдал, гадаад бодлогын байнгын хорооны ахлах зөвлөх Ш.Хишигсүрэн, референт С.Эрдэнэчимэг нар байлцав.</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 </w:t>
      </w:r>
      <w:r>
        <w:rPr>
          <w:rStyle w:val="Emphasis"/>
          <w:rFonts w:cs="Arial" w:ascii="Arial" w:hAnsi="Arial"/>
          <w:b w:val="false"/>
          <w:bCs w:val="false"/>
          <w:i w:val="false"/>
          <w:iCs w:val="false"/>
          <w:sz w:val="24"/>
          <w:szCs w:val="24"/>
          <w:lang w:val="mn-Cyrl-MN"/>
        </w:rPr>
        <w:t xml:space="preserve">Ялтан шилжүүлэх тухай Монгол Улсын Засгийн газар болон Бүгд Найрамдах Энэтхэг Улсын Засгийн газар хоорондын гэрээний төслийн зөвшилцөх асуудлыг  Монгол Улсын Засгийн газрын гишүүн, Хууль зүйн сайд Д.Дорлигжав танилцуулав. </w:t>
      </w:r>
    </w:p>
    <w:p>
      <w:pPr>
        <w:pStyle w:val="Normal"/>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t xml:space="preserve">Танилцуулгатай холбогдуулан Улсын Их Хурлын гишүүн Н.Энхболд, С.Оюун нарын тавьсан асуултад Монгол Улсын Засгийн газрын гишүүн, Хууль зүйн сайд Д.Дорлигжав хариулж, тайлбар хийв. </w:t>
      </w:r>
    </w:p>
    <w:p>
      <w:pPr>
        <w:pStyle w:val="Normal"/>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t xml:space="preserve">Улсын Их Хурлын дарга З.Энхболд үг хэлэв. </w:t>
      </w:r>
    </w:p>
    <w:p>
      <w:pPr>
        <w:pStyle w:val="Normal"/>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Ж.Энхбаяр: - </w:t>
      </w:r>
      <w:r>
        <w:rPr>
          <w:rStyle w:val="Emphasis"/>
          <w:rFonts w:cs="Arial" w:ascii="Arial" w:hAnsi="Arial"/>
          <w:b w:val="false"/>
          <w:bCs w:val="false"/>
          <w:i w:val="false"/>
          <w:iCs w:val="false"/>
          <w:sz w:val="24"/>
          <w:szCs w:val="24"/>
          <w:lang w:val="mn-Cyrl-MN"/>
        </w:rPr>
        <w:t xml:space="preserve">Ялтан шилжүүлэх тухай Монгол Улсын Засгийн газар болон Бүгд Найрамдах Энэтхэг Улсын Засгийн газар хоорондын гэрээний төслийг дэмжиж, Засгийн газарт гарын үсэг зурахыг зөвшөөрье гэсэн томьёоллоор санал хураалт явуулъя. </w:t>
      </w:r>
    </w:p>
    <w:p>
      <w:pPr>
        <w:pStyle w:val="Normal"/>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t xml:space="preserve">Зөвшөөрсөн: </w:t>
        <w:tab/>
        <w:t>10</w:t>
      </w:r>
    </w:p>
    <w:p>
      <w:pPr>
        <w:pStyle w:val="Normal"/>
        <w:jc w:val="both"/>
        <w:rPr/>
      </w:pPr>
      <w:r>
        <w:rPr>
          <w:rStyle w:val="Emphasis"/>
          <w:rFonts w:cs="Arial" w:ascii="Arial" w:hAnsi="Arial"/>
          <w:b w:val="false"/>
          <w:bCs w:val="false"/>
          <w:i w:val="false"/>
          <w:iCs w:val="false"/>
          <w:sz w:val="24"/>
          <w:szCs w:val="24"/>
          <w:lang w:val="mn-Cyrl-MN"/>
        </w:rPr>
        <w:tab/>
        <w:t xml:space="preserve">Татгалзсан: </w:t>
        <w:tab/>
        <w:tab/>
        <w:t>2</w:t>
      </w:r>
    </w:p>
    <w:p>
      <w:pPr>
        <w:pStyle w:val="Normal"/>
        <w:jc w:val="both"/>
        <w:rPr/>
      </w:pPr>
      <w:r>
        <w:rPr>
          <w:rStyle w:val="Emphasis"/>
          <w:rFonts w:cs="Arial" w:ascii="Arial" w:hAnsi="Arial"/>
          <w:b w:val="false"/>
          <w:bCs w:val="false"/>
          <w:i w:val="false"/>
          <w:iCs w:val="false"/>
          <w:sz w:val="24"/>
          <w:szCs w:val="24"/>
          <w:lang w:val="mn-Cyrl-MN"/>
        </w:rPr>
        <w:tab/>
        <w:t>Бүгд:</w:t>
        <w:tab/>
        <w:tab/>
        <w:tab/>
        <w:t>12</w:t>
      </w:r>
    </w:p>
    <w:p>
      <w:pPr>
        <w:pStyle w:val="Normal"/>
        <w:jc w:val="both"/>
        <w:rPr/>
      </w:pPr>
      <w:r>
        <w:rPr>
          <w:rStyle w:val="Emphasis"/>
          <w:rFonts w:cs="Arial" w:ascii="Arial" w:hAnsi="Arial"/>
          <w:b w:val="false"/>
          <w:bCs w:val="false"/>
          <w:i w:val="false"/>
          <w:iCs w:val="false"/>
          <w:sz w:val="24"/>
          <w:szCs w:val="24"/>
          <w:lang w:val="mn-Cyrl-MN"/>
        </w:rPr>
        <w:tab/>
        <w:t xml:space="preserve">83.3 хувийн саналаар дэмжигдлээ.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t xml:space="preserve">Уг асуудлыг хэлэлцсэн тухай Байнгын хорооны хуралдааны тэмдэглэл болон санал, дүгнэлтийг Засгийн газарт хүргүүлэхээр тогтов. </w:t>
      </w:r>
      <w:r>
        <w:rPr>
          <w:rFonts w:cs="Arial" w:ascii="Arial" w:hAnsi="Arial"/>
          <w:b w:val="false"/>
          <w:bCs w:val="false"/>
          <w:i w:val="false"/>
          <w:iCs w:val="false"/>
          <w:sz w:val="24"/>
          <w:szCs w:val="24"/>
          <w:lang w:val="mn-Cyrl-MN"/>
        </w:rPr>
        <w:tab/>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Style w:val="Emphasis"/>
          <w:rFonts w:cs="Arial" w:ascii="Arial" w:hAnsi="Arial"/>
          <w:b w:val="false"/>
          <w:bCs w:val="false"/>
          <w:i w:val="false"/>
          <w:iCs w:val="false"/>
          <w:sz w:val="24"/>
          <w:szCs w:val="24"/>
          <w:lang w:val="mn-Cyrl-MN"/>
        </w:rPr>
        <w:tab/>
      </w:r>
      <w:bookmarkStart w:id="2" w:name="__DdeLink__1252_85720189"/>
      <w:bookmarkStart w:id="3" w:name="__DdeLink__9084_1650433167"/>
      <w:bookmarkStart w:id="4" w:name="__DdeLink__4523_1221424498"/>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22 минут үргэлжилж, 16</w:t>
      </w:r>
      <w:r>
        <w:rPr>
          <w:rFonts w:cs="Arial" w:ascii="Arial" w:hAnsi="Arial"/>
          <w:b/>
          <w:bCs/>
          <w:i w:val="false"/>
          <w:iCs w:val="false"/>
          <w:sz w:val="24"/>
          <w:szCs w:val="24"/>
          <w:lang w:val="ms-MY"/>
        </w:rPr>
        <w:t xml:space="preserve"> цаг 1</w:t>
      </w:r>
      <w:r>
        <w:rPr>
          <w:rFonts w:cs="Arial" w:ascii="Arial" w:hAnsi="Arial"/>
          <w:b/>
          <w:bCs/>
          <w:i w:val="false"/>
          <w:iCs w:val="false"/>
          <w:sz w:val="24"/>
          <w:szCs w:val="24"/>
          <w:lang w:val="mn-Cyrl-MN"/>
        </w:rPr>
        <w:t xml:space="preserve">7 минутад </w:t>
      </w:r>
      <w:bookmarkEnd w:id="3"/>
      <w:bookmarkEnd w:id="4"/>
      <w:r>
        <w:rPr>
          <w:rFonts w:cs="Arial" w:ascii="Arial" w:hAnsi="Arial"/>
          <w:b/>
          <w:bCs/>
          <w:i w:val="false"/>
          <w:iCs w:val="false"/>
          <w:sz w:val="24"/>
          <w:szCs w:val="24"/>
          <w:lang w:val="ms-MY"/>
        </w:rPr>
        <w:t>өндөрлөв.</w:t>
      </w:r>
    </w:p>
    <w:p>
      <w:pPr>
        <w:pStyle w:val="Normal"/>
        <w:jc w:val="both"/>
        <w:rPr/>
      </w:pPr>
      <w:bookmarkEnd w:id="2"/>
      <w:r>
        <w:rPr/>
      </w:r>
    </w:p>
    <w:p>
      <w:pPr>
        <w:pStyle w:val="Normal"/>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s-MY"/>
        </w:rPr>
        <w:t xml:space="preserve">Тэмдэглэлтэй танилцсан: </w:t>
      </w:r>
    </w:p>
    <w:p>
      <w:pPr>
        <w:pStyle w:val="Normal"/>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Normal"/>
        <w:jc w:val="both"/>
        <w:rPr>
          <w:rFonts w:ascii="Arial" w:hAnsi="Arial"/>
        </w:rPr>
      </w:pPr>
      <w:r>
        <w:rPr>
          <w:rFonts w:cs="Arial" w:ascii="Arial" w:hAnsi="Arial"/>
          <w:b w:val="false"/>
          <w:bCs w:val="false"/>
          <w:i w:val="false"/>
          <w:iCs w:val="false"/>
          <w:sz w:val="24"/>
          <w:szCs w:val="24"/>
          <w:lang w:val="mn-Cyrl-MN"/>
        </w:rPr>
        <w:tab/>
        <w:t xml:space="preserve">БОДЛОГЫН БАЙНГЫН </w:t>
      </w:r>
    </w:p>
    <w:p>
      <w:pPr>
        <w:pStyle w:val="Normal"/>
        <w:jc w:val="both"/>
        <w:rPr>
          <w:rFonts w:ascii="Arial" w:hAnsi="Arial"/>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Ж.ЭНХБАЯР</w:t>
      </w:r>
    </w:p>
    <w:p>
      <w:pPr>
        <w:pStyle w:val="Normal"/>
        <w:jc w:val="both"/>
        <w:rPr>
          <w:rFonts w:ascii="Arial" w:hAnsi="Arial"/>
        </w:rPr>
      </w:pPr>
      <w:r>
        <w:rPr>
          <w:rFonts w:cs="Arial" w:ascii="Arial" w:hAnsi="Arial"/>
          <w:b w:val="false"/>
          <w:bCs w:val="false"/>
          <w:i w:val="false"/>
          <w:iCs w:val="false"/>
          <w:sz w:val="24"/>
          <w:szCs w:val="24"/>
          <w:lang w:val="ms-MY"/>
        </w:rPr>
        <w:tab/>
      </w:r>
    </w:p>
    <w:p>
      <w:pPr>
        <w:pStyle w:val="Normal"/>
        <w:jc w:val="both"/>
        <w:rPr>
          <w:rFonts w:ascii="Arial" w:hAnsi="Arial"/>
        </w:rPr>
      </w:pPr>
      <w:r>
        <w:rPr>
          <w:rFonts w:cs="Arial" w:ascii="Arial" w:hAnsi="Arial"/>
          <w:b w:val="false"/>
          <w:bCs w:val="false"/>
          <w:i w:val="false"/>
          <w:iCs w:val="false"/>
          <w:sz w:val="24"/>
          <w:szCs w:val="24"/>
          <w:lang w:val="ms-MY"/>
        </w:rPr>
        <w:tab/>
        <w:t xml:space="preserve">Тэмдэглэл хөтөлсөн: </w:t>
      </w:r>
    </w:p>
    <w:p>
      <w:pPr>
        <w:pStyle w:val="Normal"/>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Normal"/>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jc w:val="both"/>
        <w:rPr>
          <w:rFonts w:ascii="Arial" w:hAnsi="Arial"/>
        </w:rPr>
      </w:pPr>
      <w:r>
        <w:rPr>
          <w:rFonts w:ascii="Arial" w:hAnsi="Arial"/>
        </w:rPr>
        <w:tab/>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Fonts w:cs="Arial" w:ascii="Arial" w:hAnsi="Arial"/>
          <w:b/>
          <w:bCs/>
          <w:sz w:val="24"/>
          <w:szCs w:val="24"/>
          <w:lang w:val="mn-Cyrl-MN"/>
        </w:rPr>
        <w:t xml:space="preserve">МОНГОЛ УЛСЫН ИХ ХУРЛЫН </w:t>
      </w:r>
    </w:p>
    <w:p>
      <w:pPr>
        <w:pStyle w:val="Normal"/>
        <w:jc w:val="center"/>
        <w:rPr>
          <w:rFonts w:ascii="Arial" w:hAnsi="Arial"/>
        </w:rPr>
      </w:pPr>
      <w:r>
        <w:rPr>
          <w:rFonts w:cs="Arial" w:ascii="Arial" w:hAnsi="Arial"/>
          <w:b/>
          <w:bCs/>
          <w:sz w:val="24"/>
          <w:szCs w:val="24"/>
          <w:lang w:val="mn-Cyrl-MN"/>
        </w:rPr>
        <w:t xml:space="preserve">2015 ОНЫ ХАВРЫН ЭЭЛЖИТ ЧУУЛГАНЫ АЮУЛГҮЙ БАЙДАЛ, ГАДААД БОДЛОГЫН БАЙНГЫН ХОРООНЫ 5 ДУГААР САРЫН 13-НЫ  ӨДӨР </w:t>
      </w:r>
    </w:p>
    <w:p>
      <w:pPr>
        <w:pStyle w:val="Normal"/>
        <w:jc w:val="center"/>
        <w:rPr>
          <w:rFonts w:ascii="Arial" w:hAnsi="Arial"/>
        </w:rPr>
      </w:pPr>
      <w:r>
        <w:rPr>
          <w:rFonts w:cs="Arial" w:ascii="Arial" w:hAnsi="Arial"/>
          <w:b/>
          <w:bCs/>
          <w:sz w:val="24"/>
          <w:szCs w:val="24"/>
          <w:lang w:val="mn-Cyrl-MN"/>
        </w:rPr>
        <w:t xml:space="preserve">/ЛХАГВА ГАРАГ/-ИЙН ХУРАЛДААНЫ ДЭЛГЭРЭНГҮЙ </w:t>
      </w:r>
    </w:p>
    <w:p>
      <w:pPr>
        <w:pStyle w:val="Normal"/>
        <w:jc w:val="center"/>
        <w:rPr>
          <w:rFonts w:ascii="Arial" w:hAnsi="Arial"/>
        </w:rPr>
      </w:pPr>
      <w:r>
        <w:rPr>
          <w:rFonts w:cs="Arial" w:ascii="Arial" w:hAnsi="Arial"/>
          <w:b/>
          <w:bCs/>
          <w:sz w:val="24"/>
          <w:szCs w:val="24"/>
          <w:lang w:val="mn-Cyrl-MN"/>
        </w:rPr>
        <w:t>ТЭМДЭГЛЭЛ</w:t>
      </w:r>
    </w:p>
    <w:p>
      <w:pPr>
        <w:pStyle w:val="Normal"/>
        <w:jc w:val="both"/>
        <w:rPr/>
      </w:pPr>
      <w:r>
        <w:rPr/>
      </w:r>
    </w:p>
    <w:p>
      <w:pPr>
        <w:pStyle w:val="Normal"/>
        <w:jc w:val="both"/>
        <w:rPr/>
      </w:pP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15</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55 минутад </w:t>
      </w:r>
      <w:r>
        <w:rPr>
          <w:rFonts w:cs="Arial" w:ascii="Arial" w:hAnsi="Arial"/>
          <w:b/>
          <w:bCs/>
          <w:i w:val="false"/>
          <w:iCs w:val="false"/>
          <w:sz w:val="24"/>
          <w:szCs w:val="24"/>
          <w:lang w:val="ms-MY"/>
        </w:rPr>
        <w:t>эхлэв.</w:t>
      </w:r>
    </w:p>
    <w:p>
      <w:pPr>
        <w:pStyle w:val="Normal"/>
        <w:jc w:val="both"/>
        <w:rPr/>
      </w:pPr>
      <w:r>
        <w:rPr>
          <w:rFonts w:ascii="Arial" w:hAnsi="Arial"/>
          <w:sz w:val="24"/>
          <w:szCs w:val="24"/>
        </w:rPr>
        <w:tab/>
      </w:r>
    </w:p>
    <w:p>
      <w:pPr>
        <w:pStyle w:val="Normal"/>
        <w:jc w:val="center"/>
        <w:rPr/>
      </w:pPr>
      <w:r>
        <w:rPr>
          <w:rFonts w:cs="Arial" w:ascii="Arial" w:hAnsi="Arial"/>
          <w:b/>
          <w:bCs/>
          <w:i/>
          <w:iCs/>
          <w:sz w:val="24"/>
          <w:szCs w:val="24"/>
          <w:lang w:val="mn-Cyrl-MN"/>
        </w:rPr>
        <w:t xml:space="preserve">Нэг. Эдийн засаг, нийгмийг 2016 онд хөгжүүлэх үндсэн чиглэл батлах тухай Улсын Их Хурлын тогтоолын төсөл </w:t>
      </w:r>
      <w:r>
        <w:rPr>
          <w:rStyle w:val="Emphasis"/>
          <w:rFonts w:cs="Arial" w:ascii="Arial" w:hAnsi="Arial"/>
          <w:b/>
          <w:bCs/>
          <w:i/>
          <w:iCs/>
          <w:sz w:val="24"/>
          <w:szCs w:val="24"/>
          <w:u w:val="none"/>
          <w:lang w:val="mn-Cyrl-MN"/>
        </w:rPr>
        <w:t>/</w:t>
      </w:r>
      <w:r>
        <w:rPr>
          <w:rStyle w:val="Emphasis"/>
          <w:rFonts w:cs="Arial" w:ascii="Arial" w:hAnsi="Arial"/>
          <w:b w:val="false"/>
          <w:bCs w:val="false"/>
          <w:i/>
          <w:iCs/>
          <w:sz w:val="24"/>
          <w:szCs w:val="24"/>
          <w:u w:val="none"/>
          <w:lang w:val="mn-Cyrl-MN"/>
        </w:rPr>
        <w:t xml:space="preserve">Засгийн газар 2015.04.30-ны өдөр өргөн мэдүүлсэн, </w:t>
      </w:r>
      <w:r>
        <w:rPr>
          <w:rStyle w:val="Emphasis"/>
          <w:rFonts w:cs="Arial" w:ascii="Arial" w:hAnsi="Arial"/>
          <w:b/>
          <w:bCs/>
          <w:i/>
          <w:iCs/>
          <w:sz w:val="24"/>
          <w:szCs w:val="24"/>
          <w:u w:val="none"/>
          <w:lang w:val="mn-Cyrl-MN"/>
        </w:rPr>
        <w:t>анхны хэлэлцүүлэг, санал, дүгнэлтээ Эдийн засгийн байнгын хороонд хүргүүлнэ/</w:t>
      </w:r>
    </w:p>
    <w:p>
      <w:pPr>
        <w:pStyle w:val="Normal"/>
        <w:jc w:val="both"/>
        <w:rPr>
          <w:rStyle w:val="Emphasis"/>
          <w:rFonts w:ascii="Arial" w:hAnsi="Arial" w:cs="Arial"/>
          <w:b/>
          <w:b/>
          <w:bCs/>
          <w:i/>
          <w:i/>
          <w:iCs/>
          <w:sz w:val="24"/>
          <w:szCs w:val="24"/>
          <w:u w:val="none"/>
          <w:lang w:val="mn-Cyrl-MN"/>
        </w:rPr>
      </w:pPr>
      <w:r>
        <w:rPr/>
      </w:r>
    </w:p>
    <w:p>
      <w:pPr>
        <w:pStyle w:val="Normal"/>
        <w:jc w:val="both"/>
        <w:rPr/>
      </w:pPr>
      <w:r>
        <w:rPr>
          <w:rFonts w:cs="Arial" w:ascii="Arial" w:hAnsi="Arial"/>
          <w:b/>
          <w:bCs/>
          <w:i w:val="false"/>
          <w:iCs w:val="false"/>
          <w:sz w:val="24"/>
          <w:szCs w:val="24"/>
          <w:lang w:val="mn-Cyrl-MN"/>
        </w:rPr>
        <w:tab/>
        <w:t xml:space="preserve">Ж.Энхбаяр: - </w:t>
      </w:r>
      <w:r>
        <w:rPr>
          <w:rFonts w:cs="Arial" w:ascii="Arial" w:hAnsi="Arial"/>
          <w:b w:val="false"/>
          <w:bCs w:val="false"/>
          <w:i w:val="false"/>
          <w:iCs w:val="false"/>
          <w:sz w:val="24"/>
          <w:szCs w:val="24"/>
          <w:lang w:val="mn-Cyrl-MN"/>
        </w:rPr>
        <w:t xml:space="preserve">Ажлын хэсгийг танилцуулъя. Монгол Улсын эдийн засаг, нийгмийг 2016 онд хөгжүүлэх үндсэн чиглэлийн талаар хэлэлцье. Санал, дүгнэлтээ Эдийн засгийн байнгын хороонд хүргүүлнэ.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Ажлын хэсэг Л.Пүрэвсүрэн Гадаад хэргийн сайд, Б.Болдбаатар Гадаад хэргийн яамны Төрийн нарийн бичгийн дарга, Ц.Цолмон Батлан хамгаалахын сайд, Ц.Бямбажав Зэвсэгт Хүчний Жанжин Штабын дарга, Г.Сайханбаяр Батлан хамгаалах яамны Стратегийн бодлого, төлөвлөлтийн газрын дарга, хурандаа, Ж.Бадамбазар Зэвсэгт хүчний жанжин штабын Бодлого, стратегийн төлөвлөлтийн газрын дарга, бригадын генерал, Д.Ганхуяг Батлан хамгаалах яамны Санхүү, эдийн засгийн хэлтсийн дарга, дэд хурандаа, Т.Бадрал Онцгой байдлын ерөнхий газрын дарга, бригадын генерал, Ц.Ганзориг Онцгой байдлын ерөнхий газрын Бодлого зохицуулалт, хамтын ажиллагааны газрын дарга, Г.Батхүрэл Сангийн яамны Эдийн засгийн бодлогын газрын дарга, Ч.Тавинжил Сангийн яамны Эдийн засгийн бодлогын газрын Хөгжлийн бодлого, төлөвлөлтийн хэлтсийн дарга, Ч.Отгонбаяр Сангийн яамны Эдийн засгийн бодлогын газрын Макро эдийн засгийн бодлогын хэлтсийн дарга, Ж.Ганбат Сангийн яамны Төсвийн бодлого, төлөвлөлтийн газрын дарга, Ш.Мөнхбат Сангийн яамны Эдийн засгийн бодлогын газрын Макро эдийн засгийн бодлогын хэлтсийн мэргэжилтэн, С.</w:t>
      </w:r>
      <w:bookmarkStart w:id="5" w:name="__DdeLink__464_541065339"/>
      <w:r>
        <w:rPr>
          <w:rFonts w:cs="Arial" w:ascii="Arial" w:hAnsi="Arial"/>
          <w:b w:val="false"/>
          <w:bCs w:val="false"/>
          <w:i w:val="false"/>
          <w:iCs w:val="false"/>
          <w:sz w:val="24"/>
          <w:szCs w:val="24"/>
          <w:lang w:val="mn-Cyrl-MN"/>
        </w:rPr>
        <w:t>Санжжав Сангийн яамны Эдийн засгийн бодлогын газрын Макро эдийн засгийн бодлогын хэлтсийн мэргэжилтэн</w:t>
      </w:r>
      <w:bookmarkEnd w:id="5"/>
      <w:r>
        <w:rPr>
          <w:rFonts w:cs="Arial" w:ascii="Arial" w:hAnsi="Arial"/>
          <w:b w:val="false"/>
          <w:bCs w:val="false"/>
          <w:i w:val="false"/>
          <w:iCs w:val="false"/>
          <w:sz w:val="24"/>
          <w:szCs w:val="24"/>
          <w:lang w:val="mn-Cyrl-MN"/>
        </w:rPr>
        <w:t xml:space="preserve">.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Монгол Улсын эдийн засаг, нийгмийг 2016 онд хөгжүүлэх үндсэн чиглэлийн талаар Улсын Их Хурлын гишүүн, Засгийн газрын Хэрэг эрхлэх газрын дарга С.Баярцогт танилцуулга хийх ёстой.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Салбарынхаа талаар танилцуулга хийе. Танайх бэлэн байна уу? Танилцуулга чинь. Л.Пүрэвсүрэн сайдын танилцуулга бэлэн үү? Аан. Хаана байна С.Баярцогт. Хэн танилцуулга хийх юм? Бэлэн үү?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Ц.Цолмон сайдад микрофон өгөөрэй. Үндсэн чиглэлийн талаар.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Ц.Цолмон: - </w:t>
      </w:r>
      <w:r>
        <w:rPr>
          <w:rFonts w:cs="Arial" w:ascii="Arial" w:hAnsi="Arial"/>
          <w:b w:val="false"/>
          <w:bCs w:val="false"/>
          <w:i w:val="false"/>
          <w:iCs w:val="false"/>
          <w:sz w:val="24"/>
          <w:szCs w:val="24"/>
          <w:lang w:val="mn-Cyrl-MN"/>
        </w:rPr>
        <w:t xml:space="preserve">Байнгын хороон дарга, гишүүд 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Монгол Улсын Үндсэн хуулийн 25 дугаар зүйлийн 1 дэх хэсгийн 7 дугаар заалт, Монгол Улсын Засгийн газрын тухай хуулийн 26 дугаар зүйлийн 7 дахь заалт, Төсвийн тухай хуулийн 8 дугаар зүйлийн 8.2.2 дахь заалтыг үндэслэн Монгол Улсын эдийн засаг, нийгмийг 2016 онд хөгжүүлэх Үндсэн чиглэлийн төслийг боловсрууллаа. Монгол Улсын эдийн засаг, нийгмийг 2016 онд хөгжүүлэх үндсэн чиглэлийн төслөөр Мянганы хөгжлийн зорилтод суурилсан үндэсний хөгжлийн цогц бодлого, Засгийн газрын 2012-2016 оны үйл ажиллагааны хөтөлбөрийг хэрэгжүүлэх арга хэмжээний төлөвлөгөөнд тусгагдсан зорилтуудыг хэрэгжүүлэх, эдийн засгийн өсөлтийг хангах, инфляцийг бууруулах, төсвийн тогтвортой, тэнцвэртэй байдлыг хангах бодлогыг хөрөнгө оруулалт, өрийн удирдлагын оновчтой бодлогоор дэмжих, ажил эрхлэлтийг нэмэгдүүлэх замаар ажилгүйдлийн түвшинг бууруулах, бодит салбарын өсөлтийг дэмжих, салбар тус бүрийн үйл ажиллагааг эрчимжүүлэх чиглэлээр бодлогын арга хэмжээг хэрэгжүүлэх юм.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Монгол Улсын эдийн засаг, нийгмийг 2016 онд хөгжүүлэх үндсэн чиглэлийн төсөл нь макро эдийн засгийн бодлого, эдийн засгийн өсөлтийг дэмжих, салбаруудын бодлого, бүс нутаг, хөдөөгийн хөгжил, байгаль орчны бодлого, хүний хөгжил, нийгмийг хөгжүүлэх бодлого, засаглал, эрх зүйн шинэчлэл, гадаад бодлого, батлан хамгаалах салбарын бодлого гэсэн нийт 5 бүлэг, 22 зорилтын, 130 бодлогын арга хэмжээтэй бөгөөд эдгээр хүрээнд хэрэгжүүлэх зорилт, арга хэмжээ, шалгуур үзүүлэлт, хүрэх түвшин, үр дүн шаардагдах санхүүжилт, хөрөнгийн эх үүсвэр, бусад хөтөлбөр, бодлогын баримт бичгийн уялдаа болон зорилт, арга хэмжээг хариуцах яам, байгууллагыг мөн тусгасан болно.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Макро эдийн засгийн бодлогын хүрээнд эдийн засгийн тогтвортой байдлыг хангаж нэг хүнд ногдох дотоодын нийт бүтээгдэхүүний хэмжээг нэмэгдүүлэх, инфляцийн түвшинг нэг оронтой тоонд байлгах бодлогыг 2016 онд хэрэгжүүлнэ. Мөн ажил эрхлэлтийг нэмэгдүүлэх замаар ажилгүйдлийн түвшинг бууруулах, 7.0 хувьд хүргэхээр төлөвлөөд байна. </w:t>
      </w:r>
    </w:p>
    <w:p>
      <w:pPr>
        <w:pStyle w:val="Normal"/>
        <w:jc w:val="both"/>
        <w:rPr/>
      </w:pPr>
      <w:r>
        <w:rPr/>
      </w:r>
    </w:p>
    <w:p>
      <w:pPr>
        <w:pStyle w:val="Normal"/>
        <w:jc w:val="both"/>
        <w:rPr/>
      </w:pPr>
      <w:r>
        <w:rPr>
          <w:rFonts w:cs="Arial" w:ascii="Arial" w:hAnsi="Arial"/>
          <w:b w:val="false"/>
          <w:bCs w:val="false"/>
          <w:i w:val="false"/>
          <w:iCs w:val="false"/>
          <w:sz w:val="24"/>
          <w:szCs w:val="24"/>
          <w:lang w:val="mn-Cyrl-MN"/>
        </w:rPr>
        <w:tab/>
        <w:t xml:space="preserve">Төсвийн тогтвортой, тэнцвэртэй байдлыг хангах бодлогыг хөрөнгө оруулалт, өрийн удирдлагын бодлогоор дэмжих, нэгдсэн төсвийн зарлагын дотоодын нийт бүтээгдэхүүнд эзлэх хувийг 28.6 хувьд, нийт тэнцвэржүүлсэн тэнцлийн алдагдлыг хасах 4.0 хувиас багагүй байлгахаар төлөвлөсөн. Эдийн засгийн салбаруудын өсөлтийг дэмжих, салбаруудын бодлогыг хэрэгжүүлэх чиглэлээр хөдөө аж ахуйн, фермерийн аж ахуй, үйлдвэрлэл, эрчим хүч, дэд бүтэц, уул уурхай, аялал жуулчлал, үйлчилгээний салбаруудыг дэмжих чиглэлээр тодорхой бодлого хэрэгжүүлэн ажиллах бөгөөд эдгээр салбаруудын өсөлтийн үр дүнгээр ДНБ-ий бодит өсөлтийг ханган ажиллах бодлого баримтална.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Түүнчлэн бодит салбарыг дэмжсэн шинжлэх ухаан, технологийн бодлогыг хэрэгжүүлнэ. Хот, орон нутаг, хөдөөгийн хөгжил, байгаль орчны хөгжлийн бодлогыг хэрэгжүүлэх чиглэлээр бүс нутгийн дэд бүтцийг сайжруулах, аймаг, сумын төвүүдийг хөгжүүлэх, малчдын тав тухтай ажиллах, амьдрах орчныг бүрдүүлэх, үйлдвэрлэл, технологийн парк бий болгох чиглэлээр тодорхой бодлогуудыг боловсруулан ажиллахаар төлөвлөсөн.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Мөн орчны бохирдол, доройтлыг бууруулах, байгаль орчныг хамгаалах, байгаль орчин, аялал жуулчлалын салбарын хууль, эрх зүйн орчныг боловсронгуй болгох, ус хангамжийн эх үүсвэрийг нэмэгдүүлэх, хог хаягдлыг дахин боловсруулах бодлого баримтлан ажиллахаар тусгасан.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Боловсролын салбарт хүүхэд, сурагч, оюутан нэг бүрийг хөгжүүлэх, багш нарын ур чадварыг дээшлүүлэх бодлого баримталж, инженер технологийн дээд сургууль, төслийн хүрээнд судлаач оюутныг бэлтгэх, сургалтын орчинг сайжруулах, оюутнуудыг гадаадын шилдэг их, дээд сургуулиудад суралцахад дэмжлэг үзүүлж, өрсөлдөх чадвартай монгол хүнийг хөгжүүлэх бодлого баримтлан хэрэгжүүлнэ.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Мөн эрүүл мэндийн салбарын бодлогыг сайжруулах чиглэлээр оношилгоо, эмчилгээний салбарын стандартыг шинэчлэн сайжруулах, алслагдсан сумдын эмнэлгийн тусламжийн үйлчилгээний чанарыг дээшлүүлэх, эмийн чанар, аюулгүй байдлыг хангах зэрэг бодлого баримтална.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Хууль, эрх зүйн бодлогын хүрээнд төрийн байгууллагад төрийн үйлчилгээний шуурхай, ил тод байдлыг хангах зорилгоор нээлттэй ухаалаг төрийн удирдлагын системийг суурилуулах ажлыг гүйцэтгэх, мөн төрийн бүртгэл мэдээллийн тогтолцоог шинэтгэн цахим мэдээллийн тогтолцоог бүрдүүлэх хүрээнд аймгуудад эд хөрөнгийн эрхийн бүртгэлийн архивын баримтыг цахимжуулах, төрийн аудитын чанарыг сайжруулж, үйлчилгээг ил тод, хүртээмжтэй болгох зэрэг бодлого хэрэгжүүлнэ.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Түүнчлэн олон тулгуурт гадаад бодлогыг хөгжүүлэн олон улсад идэвхтэй үйл ажиллагаа явуулах ба батлан хамгаалахын салбарыг хөгжүүлэх чиглэлээр тодорхой зорилт тавин ажиллана.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Монгол Улсын эдийн засаг, нийгмийг 2016 онд хөгжүүлэх үндсэн чиглэлийн төсөлд тусгасан 5 бүлэг, 22 зорилтын 130 бодлогын арга хэмжээг нийтдээ 3 их наяд 839.8 тэрбум төгрөгийн санхүүжилтээр, үүнээс улсын төсвийн хөрөнгө оруулалтаар 233.9 тэрбум төгрөг, Хөгжлийн банкны санхүүжилтээр 110.0 тэрбум төгрөг, гадаад эх үүсвэрээс 267.0 тэрбум төгрөг, төр хувийн хэвшлийн түншлэлээр 3 их наяд 189.0 тэрбум төгрөг, бусад эх үүсвэрээс 39.9 тэрбум төгрөгөөр тус тус санхүүжүүлэхээр төлөвлөн тусгасан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Энэ асуудлыг хэлэлцэж шийдвэр гаргаж өгөхийг хүсье. Анхаарал тавьсанд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Хэлэлцэж байгаа асуудалтай холбогдуулан асуулт асуух гишүүд нэрээ өгье. За асуулт алга байна. Үг хэлэх гишүүд байвал нэрээ өгье. Алга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Монгол Улсын эдийн засаг, нийгмийг 2016 онд хөгжүүлэх үндсэн чиглэлийг хэлэлцсэн талаар Байнгын хорооны санал, дүгнэлтийг Улсын Их Хурлын гишүүн Ц.Баярсайхан Эдийн засгийн байнгын хороонд танилцуулна.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Энд Байнгын хорооны гишүүн Н.Номтойбаяраас зарчмын зөрүүтэй саналын томьёолол ирсэн байна. Үүнийг гишүүдэд танилцуулъя.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Нэгдүгээрт, Үндсэн чиглэлийн 21 дүгээр зорилтод нэмж тусгах. Саналын томьёолол.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Гуравдагч хөршийн бодлогыг тууштай хэрэгжүүлж, тэдгээр орнуудтай харилцаа, хамтын ажиллагааг эрчимжүүлэх гэсэн санал байна. Тус тусад нь хураах уу? Багцлаад хураачих уу?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Үндсэн чиглэлийн мөн 21 дүгээр зүйлийн зорилтод нэмж тусгахаар саналын томьёолол.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Гадаадад ажиллаж амьдарч байгаа монголчууд, тэдгээрийн үр хүүхдүүдэд монгол хэл, соёлоо судлах, суралцах хөтөлбөрийг хэрэгжүүлнэ гэсэн ийм санал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Мөн үндсэн чиглэлийн 21 дүгээр зорилтод нэмж тусгахаар саналын томьёолол нь Монгол Улсын иргэд гадаад зорчих, визийн нөхцөлийг хөнгөвчлүүлэх бодлогыг хэрэгжүүлж, иргэд олноор зорчдог орнуудад хөнгөвчилсөн болон визгүй зорчих бололцоог нээх гэсэн ийм. Үндсэндээ гадаад харилцааны салбартай холбоотойгоор 21 дүгээр зорилт нэмсэн ийм саналын, зөрүүтэй саналын томьёолол гарсан байна. Энэ саналыг дэмжиж байгаа, дэмжих эсэх талаар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Үндсэн чиглэлийн 21 дүгээр зорилт буюу гадаадын бодлогын хүрээнд байгаа юм. Гурвуулаа. Монгол Улсын иргэд гадаадад зорчих, визийн нөхцөлийг хөнгөвчлүүлэх бодлогыг хэрэгжүүлнэ. Иргэд олноор зорчдог орнуудад хөнгөвчилсөн болон визгүй зорчих тийм зорилт тавьж ажиллана гэсэн нэг санаа байгаа. За яах вэ нэмж санал гаргасан байна. Гишүүнд ирсэн болохоор танилцуулж байгаа. Тийм.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Гадаадад ажиллаж байгаа монголчууд, тэдний хүүхдүүдэд монгол хэл, соёлоо сурах, судлах ийм хөтөлбөрийг хэрэгжүүлнэ.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За гуравдугаарт, гуравдагч хөршийн бодлогыг тууштай хэрэгжүүлж</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тэдгээр орнуудтай харилцаа, хамтын ажиллагаагаа эрчимжүүлнэ гэж бас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Гэхдээ гишүүн санал ирүүлсэн тул байгаа гэж ойлгоод хураалгах шаардлагагүй гэж үзэх үү. Хураагаад дэмжье дээ.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Санал хураалтад 12 гишүүн оролцож, 25.0 хувийн саналаар дэмжсэнгүй.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Дэмжсэнгүй шалтгаан болохоор энд тавьсан зорилтууд үндсэндээ бүх хөтөлбөрт суусан байгаа гэж үзэж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Байнгын хорооны санал, дүгнэлтийг Улсын Их Хурлын гишүүн Ц.Баярсайхан Эдийн засгийн байнгын хороонд танилцуулна. Үндсэн чиглэлийг хэлэлцлээ.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center"/>
        <w:rPr>
          <w:b/>
          <w:b/>
          <w:bCs/>
          <w:i/>
          <w:i/>
          <w:iCs/>
        </w:rPr>
      </w:pPr>
      <w:r>
        <w:rPr>
          <w:rFonts w:cs="Arial" w:ascii="Arial" w:hAnsi="Arial"/>
          <w:b/>
          <w:bCs/>
          <w:i/>
          <w:iCs/>
          <w:sz w:val="24"/>
          <w:szCs w:val="24"/>
          <w:lang w:val="mn-Cyrl-MN"/>
        </w:rPr>
        <w:t>Хоёр. Ялтан шилжүүлэх тухай Монгол Улсын Засгийн газар болон Бүгд Найрамдах Энэтхэг Улсын Засгийн газар хоорондын гэрээний төсөл /</w:t>
      </w:r>
      <w:r>
        <w:rPr>
          <w:rFonts w:cs="Arial" w:ascii="Arial" w:hAnsi="Arial"/>
          <w:b w:val="false"/>
          <w:bCs w:val="false"/>
          <w:i/>
          <w:iCs/>
          <w:sz w:val="24"/>
          <w:szCs w:val="24"/>
          <w:lang w:val="mn-Cyrl-MN"/>
        </w:rPr>
        <w:t>зөвшилцөх</w:t>
      </w:r>
      <w:r>
        <w:rPr>
          <w:rFonts w:cs="Arial" w:ascii="Arial" w:hAnsi="Arial"/>
          <w:b/>
          <w:bCs/>
          <w:i/>
          <w:iCs/>
          <w:sz w:val="24"/>
          <w:szCs w:val="24"/>
          <w:lang w:val="mn-Cyrl-MN"/>
        </w:rPr>
        <w:t>/</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Дараагийн асуудал. Ялтан шилжүүлэх тухай Монгол Улсын Засгийн газар болон Бүгд Найрамдах Энэтхэг Улсын Засгийн газар хоорондын гэрээний төслийг зөвшилцөнө.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Ажлын хэсгийг танилцуулъя. Хууль зүйн сайд Д.Дорлигжав, Т.Ганбаатар Хууль зүйн яамны Хууль зүйн нэгдсэн бодлогын газрын дарга, Г.Туулхүү Шүүхийн шийдвэр гүйцэтгэх ерөнхий газрын дэд дарга, Г.Батчимэг Гадаад харилцааны яамны Олон улсын эрх зүйн газрын гуравдугаар нарийн бичгийн дарга, Ч.Нарантуяа Хууль зүйн яамны Гэрээ эрх зүй, хамтын ажиллагааны газрын ахлах мэргэжилтэн, Л.Мандваа Хууль зүйн яамны Гэрээ эрх зүй, хамтын ажиллагааны газрын ахлах мэргэжилтэн.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Гэрээний төслийн талаар танилцуулгыг Хууль зүйн сайд Д.Дорлигжав хийнэ. Ажлын хэсгийг хурдан оруулаарай. 2 дугаар микрофон асаагаарай.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Монгол Улс нийт 7 оронтой ялтан шилжүүлэх асуудлаар хоёр талт гэрээ байгуулсан бөгөөд энэ удаа Бүгд Найрамдах Энэтхэг Улстай ялтан шилжүүлэх гэрээ байгуулахаар хэлэлцээрийн төслийг тохироод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Монгол Улс Бүгд Найрамдах Энэтхэг Улстай Иргэний болон аж ахуйн хэргийн талаар эрх зүйн туслалцаа харилцан үзүүлэх тухай гэрээ, Эрүүгийн хэргийн талаар эрх зүйн туслалцаа харилцан үзүүлэх тухай гэрээ, Гэмт этгээдийг шилжүүлэх өгөх тухай гэрээг 2001 онд тус тус байгуулсан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Ялтан шилжүүлэх гэрээний төсөл нийт 19 зүйлтэй бөгөөд уг гэрээгээр харилцах байгууллага, шилжүүлэх нөхцөл, шилжүүлэхэд шаардлагатай баримт бичиг, ялтны зөвшөөрөл, ялтныг шилжүүлэх болон шийтгэх тогтоолыг гүйцэтгэх, ялтанд уучлал, өршөөл үзүүлэх зэрэг асуудлуудыг зохицуулсан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Энэхүү гэрээнд Бүгд Найрамдах Энэтхэг Улсын Ерөнхий сайдын 2015 оны 5 сард Монгол Улсад хийх албан ёсны төрийн айлчлалын үеэр гарын үсэг зурахаар төлөвлөж байгаа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Тус гэрээ Олон улсын гэрээний тухай хуулийн 10 дугаар зүйлийн 1 дэх хэсэгт заасан заавал соёрхон батлах олон улсын гэрээнд хамаарах тул энэхүү гэрээг Засгийн газар, Улсын Их Хуралтай зөвшилцөх шаардлагатай юм. Иймээс ялтан шилжүүлэх тухай Монгол Улсын Засгийн газар болон Бүгд Найрамдах Энэтхэг Улс Засгийн газар хоорондын гэрээний төслийг хэлэлцэн холбогдох шийдвэр гаргаж өгөхийг хүсье.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За баярлалаа. Хуулийн төсөл, танилцуулгатай холбогдуулан асуулт асууж, үг хэлэх гишүүд байвал нэрээ өгнө үү. Н.Энхболд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Н.Энхболд: - </w:t>
      </w:r>
      <w:r>
        <w:rPr>
          <w:rFonts w:cs="Arial" w:ascii="Arial" w:hAnsi="Arial"/>
          <w:b w:val="false"/>
          <w:bCs w:val="false"/>
          <w:i w:val="false"/>
          <w:iCs w:val="false"/>
          <w:sz w:val="24"/>
          <w:szCs w:val="24"/>
          <w:lang w:val="mn-Cyrl-MN"/>
        </w:rPr>
        <w:t xml:space="preserve">Өнөөдөр манайхаас Энэтхэг, Энэтхэгээс манайд ял эдэлж байгаа хүмүүс байдаг юм уу? Ер нь сайд 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За баярлалаа. Санал хураалт явуулъя. Ялтан шилжүүлэх тухай Монгол Улсын Засгийн газар болон Бүгд Найрамдах Энэтхэг Улсын Засгийн газар хоорондын гэрээний төслийг дэмжиж Засгийн газарт гарын үсэг зурахыг зөвшөөрье гэсэн томьёоллоор санал хураалт.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За 2 дугаар микрофон. Д.Дорлигжав сайдад микрофон өгөөрэй.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 xml:space="preserve">Нэг ийм нөхцөл байдал үүсээд байна. Бид энэ ерөнхий л улс оронд байгуулдаг гэрээ. Энэтхэгийн талтай тохироод төслөө ингээд харилцан солилцоод, Засгийн газрын хурлаар ороод сая наашаа Байнгын хорооны хурлаар орохын урд талд Энэтхэгийн тал нэг асуудал, хэд хэдэн асуудал тавьсан, дахиж. Тэр нь бол яах вэ зарчмын биш. Нэг жижиг сажиг юмнууд байгаа юм. Нэг асуудал байгаа. Тэр нь бол одоо зарчмын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Тэгээд Энэтхэгийн тал одоо ийм түвшинд хүрсэн хойно нэмж ийм санал ирүүлчихээд, ирүүлсэн саналаа тэндээ баталчихсан байж байдаг. Тэр нь бол ийм юм. Юу вэ гэхээр хэрвээ Энэтхэгийн нутаг дээр Монголын иргэд цаазаар авахуулах ял авсан бол шилжүүлэхгүй. Цаазаар авснаас бусад төрлийн ялтанг шилжүүлж болно гэж.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Гэтэл манай бусад улсуудтай хийсэн гэрээн дээр бол тодорхой ийм юу заагаагүй байдаг. Тухайн ялтныг зүгээр шилжүүлж өгөх үү, үгүй юу гэдэг асуудал ярьж байгаад өгвөл өгдөг, өгөхгүй бол өгдөггүй. Ийм л байдаг. Гэтэл энэ нөхөд ингээд энэ дээр нэлээд хатуу хийчихсэн байдаг. Тэгээд үүнийг би Ерөнхий сайдтай ч зөвшилцөж чадаагүй явна. Гадаад хэргийн сайдтай ч яриагүй явна. Яах вэ ер нь бол хоёр вариант байна гэж би одоо энэ дээр харж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Ерөнхийдөө сонслоо. Энэ гэрээг Байнгын хороо сонслоо. Зарчмын хувьд дэмжиж байна. Энэ өөрчлөлтийг нэг бол хүлээж авах тухай асуудал бид ярина. Саяын миний хэлээд байгаа зарчмын өөрчлөлт. Нэг бол үүнийг авахгүй гэвэл одоо зурагдахгүй тал руугаа ирэх нэг тийм нөхцөл байдал үүсчихээд байдаг.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За ойлголоо. Яг таны хэлснээр. З.Энхболд дарга. Микрофон өгөөрэй.</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З.Энхболд: - </w:t>
      </w:r>
      <w:r>
        <w:rPr>
          <w:rFonts w:cs="Arial" w:ascii="Arial" w:hAnsi="Arial"/>
          <w:b w:val="false"/>
          <w:bCs w:val="false"/>
          <w:i w:val="false"/>
          <w:iCs w:val="false"/>
          <w:sz w:val="24"/>
          <w:szCs w:val="24"/>
          <w:lang w:val="mn-Cyrl-MN"/>
        </w:rPr>
        <w:t xml:space="preserve">Ялтан шилжүүлэх гэрээний хамгийн үндсийн үндэс бол манайх хэдийгээр авахыг хүссэн ч нөгөө тал өгөхгүй байх эрхтэй шүү дээ. Цаазаар авахуулсан хүнийг өгөхгүй байя гээд нөгөө тал шийдэхээр бид нар авч чадахгүй байхгүй юу.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Тэгэхээр наадах чинь бол нэг их ач холбогдолтой заалт мөн үү, биш үү. Нөгөө тал бол өгөх өгөхгүй гэдэг эцсийн шийдвэрийг дангаараа гаргадаг. Гэрээтэй байна уу, гэрээгүй байна уу үл хамаарч. Тийм учраас бид авъя ч гэсэн чадахгүй шүү дээ.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Олон улсын гэрээний төслийг Улсын Их Хуралтай урьдчилан зөвшилцөх гэсэн зүйлийн 28.7-д ингэж заасан байна л даа. Гэрээний төслийг бүхэлд нь дэмжсэн боловч зарим засвар, нэмэлт өөрчлөлт оруулах шаардлагатай гэж үзвэл санал, дүгнэлтэд энэ тухай тодорхой заагаад Ерөнхийлөгч, нэг бол Засгийн газарт холбогдох талтай гэрээг эцэслэн тохирохдоо тэдгээрийг тусгах чиглэлээр ажиллаж дүнгээ эргэж танилцуулна гэсэн.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Тэгэхээр сая яг ийм маягаар та нар тохиролцоод ажлын журмаар зохицуулах бололцоотой. За Д.Дорлигжав сайд. 2 дугаар микрофон асаагаарай.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 xml:space="preserve">Би З.Энхболд даргатай санал нэг байгаа юм. Ганцхан энэ гэрээгээр бол цаазаар авхуулах ял авсан хүний тухай яриа байхгүй л гэж байгаа байхгүй юу. Уг нь бол яриад бас өгч авч болох одоо тийм вариантыг үлдээхгүйгээр ерөөсөө бүр. Тэгээд яах вэ энэ ингээд хийвэл хийх юм аа гэвэл.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Бид одоохондоо жишээлэх юм бол Энэтхэгийн эрүүгийн хуулиар хичнээн төрлийн зүйл анги, эрүүгийн дээд ялтай байгаа юм. Үүнийг сайн мэдэхгүй. Гэхдээ З.Энхболд даргын хэлдгээр өгөхгүй гэвэл өгөхгүй. Тэрийг бид заавал авах боломж байдаггүй. Аль ч улсдаа. Тэгэхдээ энэ гэрээн дотроо ингэж их хатуу нэг юм орсон байгаа юм л даа. </w:t>
      </w:r>
    </w:p>
    <w:p>
      <w:pPr>
        <w:pStyle w:val="Normal"/>
        <w:jc w:val="both"/>
        <w:rPr/>
      </w:pPr>
      <w:r>
        <w:rPr>
          <w:rFonts w:cs="Arial" w:ascii="Arial" w:hAnsi="Arial"/>
          <w:b w:val="false"/>
          <w:bCs w:val="false"/>
          <w:i w:val="false"/>
          <w:iCs w:val="false"/>
          <w:sz w:val="24"/>
          <w:szCs w:val="24"/>
          <w:lang w:val="mn-Cyrl-MN"/>
        </w:rPr>
        <w:tab/>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С.Оюун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Цаг хугацааны хувьд Ерөнхий сайд энэ хагас сайн өдөр ирэх гэж байгаа юм билээ шүү дээ. Тэгээд зүгээр хөнгөн гэмт хэрэг үйлдээд тэгээд бас Энэтхэгт байгаа ялтнуудаа шилжүүлж авах ийм боломжоо бас алдаж магадгүй болоод байна л даа. Тийм ээ. Тэгэхээр хэрэв болдогсон бол тэр саяын Ж.Энхбаяр даргын уншсанаар Засгийн газартай үүнийгээ цааш нь бас гэрээ хэлэлцээрээ үргэлжлүүлээд хийх гээд үзье гэдэг даалгавар зөвлөмжтэйгөөр. Тэгэхдээ үүнийгээ дэмжиж яваад.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Сүүлд нь нэмэлт гэрээ гэж бас Хууль зүйн яам бас цаашаагаа үргэлжлүүлээд ярьж болох л байлгүй дээ. Тэгэхээр ийм маягаар дэмжээд явчихвал яасан юм бэ гэсэн бодолтой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Ер нь энэ өнгөрсөн хугацаанд Монгол Улсын 5 иргэн Энэтхэг Улсад гэмт хэрэгт холбогдсон байна. Нэг иргэн хорих ял авсан. Өнөөдрийн байдлаар ямар нэгэн Монгол Улсын иргэн хоригдож байгаа зүйл байхгүй.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Тэгэхээр таны яг хэлдэг тэр хөнгөн ялтай улсуудыг дэргэдээ авах бололцоогоо хаахгүй байх. За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Ялтан шилжүүлэх тухай Монгол Улсын Засгийн газар болон Бүгд Найрамдах Энэтхэг Улсын Засгийн газар хоорондын гэрээний төслийг дэмжиж, Засгийн газарт гарын үсэг зурахыг зөвшөөрье гэсэн томьёоллоор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Санал хураалтад 12 гишүүн оролцож, 83.3 хувийн саналаар дэмжигдлээ.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Д.Дорлигжав сайдад баярлалаа. Уг асуудлыг хэлэлцсэн тухай Байнгын хорооны хуралдааны тэмдэглэл болон санал, дүгнэлтийг Засгийн газарт хүргүүлнэ.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Өнөөдрийн Байнгын хорооны хуралдаанаар хэлэлцэх асуудал дууссан тул хуралдаан өндөрлөснийг мэдэгдье. Гишүүддээ баярлалаа. </w:t>
        <w:tab/>
      </w:r>
    </w:p>
    <w:p>
      <w:pPr>
        <w:pStyle w:val="Normal"/>
        <w:jc w:val="both"/>
        <w:rPr/>
      </w:pPr>
      <w:r>
        <w:rPr/>
      </w:r>
    </w:p>
    <w:p>
      <w:pPr>
        <w:pStyle w:val="Normal"/>
        <w:jc w:val="both"/>
        <w:rPr/>
      </w:pPr>
      <w:r>
        <w:rPr>
          <w:rStyle w:val="Emphasis"/>
          <w:rFonts w:cs="Arial" w:ascii="Arial" w:hAnsi="Arial"/>
          <w:b w:val="false"/>
          <w:bCs w:val="false"/>
          <w:i w:val="false"/>
          <w:iCs w:val="false"/>
          <w:sz w:val="24"/>
          <w:szCs w:val="24"/>
          <w:lang w:val="mn-Cyrl-MN"/>
        </w:rPr>
        <w:tab/>
      </w:r>
      <w:bookmarkStart w:id="6" w:name="__DdeLink__9084_16504331677"/>
      <w:bookmarkStart w:id="7" w:name="__DdeLink__4523_12214244986"/>
      <w:r>
        <w:rPr>
          <w:rStyle w:val="Emphasis"/>
          <w:rFonts w:cs="Arial" w:ascii="Arial" w:hAnsi="Arial"/>
          <w:b/>
          <w:bCs/>
          <w:i w:val="false"/>
          <w:iCs w:val="false"/>
          <w:sz w:val="24"/>
          <w:szCs w:val="24"/>
          <w:lang w:val="ms-MY"/>
        </w:rPr>
        <w:t>Х</w:t>
      </w:r>
      <w:r>
        <w:rPr>
          <w:rStyle w:val="Emphasis"/>
          <w:rFonts w:cs="Arial" w:ascii="Arial" w:hAnsi="Arial"/>
          <w:b/>
          <w:bCs/>
          <w:i w:val="false"/>
          <w:iCs w:val="false"/>
          <w:sz w:val="24"/>
          <w:szCs w:val="24"/>
          <w:lang w:val="mn-Cyrl-MN"/>
        </w:rPr>
        <w:t>уралдаан 22 минут үргэлжилж, 16</w:t>
      </w:r>
      <w:r>
        <w:rPr>
          <w:rStyle w:val="Emphasis"/>
          <w:rFonts w:cs="Arial" w:ascii="Arial" w:hAnsi="Arial"/>
          <w:b/>
          <w:bCs/>
          <w:i w:val="false"/>
          <w:iCs w:val="false"/>
          <w:sz w:val="24"/>
          <w:szCs w:val="24"/>
          <w:lang w:val="ms-MY"/>
        </w:rPr>
        <w:t xml:space="preserve"> цаг 1</w:t>
      </w:r>
      <w:r>
        <w:rPr>
          <w:rStyle w:val="Emphasis"/>
          <w:rFonts w:cs="Arial" w:ascii="Arial" w:hAnsi="Arial"/>
          <w:b/>
          <w:bCs/>
          <w:i w:val="false"/>
          <w:iCs w:val="false"/>
          <w:sz w:val="24"/>
          <w:szCs w:val="24"/>
          <w:lang w:val="mn-Cyrl-MN"/>
        </w:rPr>
        <w:t xml:space="preserve">7 минутад </w:t>
      </w:r>
      <w:bookmarkEnd w:id="6"/>
      <w:bookmarkEnd w:id="7"/>
      <w:r>
        <w:rPr>
          <w:rStyle w:val="Emphasis"/>
          <w:rFonts w:cs="Arial" w:ascii="Arial" w:hAnsi="Arial"/>
          <w:b/>
          <w:bCs/>
          <w:i w:val="false"/>
          <w:iCs w:val="false"/>
          <w:sz w:val="24"/>
          <w:szCs w:val="24"/>
          <w:lang w:val="ms-MY"/>
        </w:rPr>
        <w:t>өндөрлөв.</w:t>
      </w:r>
    </w:p>
    <w:p>
      <w:pPr>
        <w:pStyle w:val="Normal"/>
        <w:jc w:val="both"/>
        <w:rPr/>
      </w:pPr>
      <w:r>
        <w:rPr/>
      </w:r>
    </w:p>
    <w:p>
      <w:pPr>
        <w:pStyle w:val="Normal"/>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Normal"/>
        <w:jc w:val="both"/>
        <w:rPr>
          <w:rFonts w:ascii="Arial" w:hAnsi="Arial"/>
        </w:rPr>
      </w:pPr>
      <w:r>
        <w:rPr>
          <w:rFonts w:cs="Arial" w:ascii="Arial" w:hAnsi="Arial"/>
          <w:b w:val="false"/>
          <w:bCs w:val="false"/>
          <w:sz w:val="24"/>
          <w:szCs w:val="24"/>
          <w:lang w:val="mn-Cyrl-MN"/>
        </w:rPr>
        <w:tab/>
        <w:t>ПРОТОКОЛЫН АЛБАНЫ</w:t>
      </w:r>
    </w:p>
    <w:p>
      <w:pPr>
        <w:pStyle w:val="Normal"/>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032"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ascii="Arial" w:hAnsi="Arial" w:cs="Symbol"/>
      <w:b w:val="false"/>
      <w:sz w:val="24"/>
    </w:rPr>
  </w:style>
  <w:style w:type="character" w:styleId="ListLabel2">
    <w:name w:val="ListLabel 2"/>
    <w:qFormat/>
    <w:rPr>
      <w:rFonts w:cs="OpenSymbol"/>
    </w:rPr>
  </w:style>
  <w:style w:type="character" w:styleId="ListLabel3">
    <w:name w:val="ListLabel 3"/>
    <w:qFormat/>
    <w:rPr>
      <w:rFonts w:ascii="Arial" w:hAnsi="Arial" w:cs="Symbol"/>
      <w:b w:val="false"/>
      <w:sz w:val="24"/>
    </w:rPr>
  </w:style>
  <w:style w:type="character" w:styleId="ListLabel4">
    <w:name w:val="ListLabel 4"/>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jc w:val="center"/>
    </w:pPr>
    <w:rPr>
      <w:b/>
      <w:bCs/>
      <w:sz w:val="36"/>
      <w:szCs w:val="36"/>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extbody1">
    <w:name w:val="Text body"/>
    <w:basedOn w:val="Normal"/>
    <w:qFormat/>
    <w:pPr>
      <w:spacing w:before="0" w:after="120"/>
    </w:pPr>
    <w:rPr/>
  </w:style>
  <w:style w:type="paragraph" w:styleId="Subtitle">
    <w:name w:val="Subtitle"/>
    <w:basedOn w:val="Heading"/>
    <w:qFormat/>
    <w:pPr>
      <w:jc w:val="center"/>
    </w:pPr>
    <w:rPr>
      <w:i/>
      <w:iCs/>
      <w:sz w:val="28"/>
      <w:szCs w:val="28"/>
    </w:rPr>
  </w:style>
  <w:style w:type="paragraph" w:styleId="Quotations">
    <w:name w:val="Quotations"/>
    <w:basedOn w:val="Normal"/>
    <w:qFormat/>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34464</TotalTime>
  <Application>LibreOffice/4.4.2.2$Windows_x86 LibreOffice_project/c4c7d32d0d49397cad38d62472b0bc8acff48dd6</Application>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2015-05-26T16:09:30Z</dcterms:created>
  <dc:language>en-US</dc:language>
  <cp:lastPrinted>2015-06-08T10:33:03Z</cp:lastPrinted>
  <dcterms:modified xsi:type="dcterms:W3CDTF">2015-06-08T10:45:57Z</dcterms:modified>
  <cp:revision>114</cp:revision>
</cp:coreProperties>
</file>