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C3A" w:rsidRPr="00743C3A" w:rsidRDefault="00743C3A" w:rsidP="00743C3A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mn-MN"/>
        </w:rPr>
      </w:pPr>
    </w:p>
    <w:p w:rsidR="00743C3A" w:rsidRPr="00743C3A" w:rsidRDefault="00743C3A" w:rsidP="00743C3A">
      <w:pPr>
        <w:tabs>
          <w:tab w:val="left" w:pos="2532"/>
        </w:tabs>
        <w:spacing w:after="0" w:line="240" w:lineRule="auto"/>
        <w:rPr>
          <w:rFonts w:ascii="Arial" w:eastAsia="Times New Roman" w:hAnsi="Arial" w:cs="Arial"/>
          <w:b/>
          <w:bCs/>
          <w:color w:val="3366FF"/>
          <w:sz w:val="40"/>
          <w:szCs w:val="40"/>
          <w:lang w:val="ms-MY"/>
        </w:rPr>
      </w:pPr>
      <w:r w:rsidRPr="00743C3A">
        <w:rPr>
          <w:rFonts w:ascii="Arial" w:eastAsia="Times New Roman" w:hAnsi="Arial" w:cs="Arial"/>
          <w:b/>
          <w:bCs/>
          <w:noProof/>
          <w:color w:val="3366FF"/>
          <w:sz w:val="4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3C3A" w:rsidRDefault="00743C3A" w:rsidP="00743C3A">
      <w:pPr>
        <w:spacing w:after="0" w:line="240" w:lineRule="auto"/>
        <w:ind w:left="-142" w:right="-360"/>
        <w:jc w:val="center"/>
        <w:rPr>
          <w:rFonts w:ascii="Arial" w:eastAsia="Times New Roman" w:hAnsi="Arial" w:cs="Arial"/>
          <w:b/>
          <w:bCs/>
          <w:color w:val="3366FF"/>
          <w:sz w:val="40"/>
          <w:szCs w:val="40"/>
          <w:lang w:val="ms-MY"/>
        </w:rPr>
      </w:pPr>
    </w:p>
    <w:p w:rsidR="00743C3A" w:rsidRPr="00743C3A" w:rsidRDefault="00743C3A" w:rsidP="00743C3A">
      <w:pPr>
        <w:spacing w:after="0" w:line="240" w:lineRule="auto"/>
        <w:ind w:left="-142" w:right="-360"/>
        <w:jc w:val="center"/>
        <w:rPr>
          <w:rFonts w:ascii="Arial" w:eastAsia="Times New Roman" w:hAnsi="Arial" w:cs="Arial"/>
          <w:b/>
          <w:bCs/>
          <w:color w:val="3366FF"/>
          <w:sz w:val="40"/>
          <w:szCs w:val="40"/>
          <w:lang w:val="ms-MY"/>
        </w:rPr>
      </w:pPr>
    </w:p>
    <w:p w:rsidR="00743C3A" w:rsidRPr="00743C3A" w:rsidRDefault="00743C3A" w:rsidP="00743C3A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bCs/>
          <w:color w:val="3366FF"/>
          <w:sz w:val="32"/>
          <w:szCs w:val="32"/>
          <w:lang w:val="ms-MY"/>
        </w:rPr>
      </w:pPr>
    </w:p>
    <w:p w:rsidR="00743C3A" w:rsidRPr="00743C3A" w:rsidRDefault="00743C3A" w:rsidP="00743C3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</w:pPr>
      <w:r w:rsidRPr="00743C3A"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  <w:t>МОНГОЛ УЛСЫН ИХ ХУРЛЫН</w:t>
      </w:r>
    </w:p>
    <w:p w:rsidR="00743C3A" w:rsidRPr="00743C3A" w:rsidRDefault="00743C3A" w:rsidP="00743C3A">
      <w:pPr>
        <w:keepNext/>
        <w:spacing w:after="0" w:line="240" w:lineRule="auto"/>
        <w:jc w:val="center"/>
        <w:outlineLvl w:val="0"/>
        <w:rPr>
          <w:rFonts w:ascii="Arial" w:eastAsia="Arial Unicode MS" w:hAnsi="Arial" w:cs="Arial"/>
          <w:b/>
          <w:bCs/>
          <w:color w:val="3366FF"/>
          <w:sz w:val="44"/>
          <w:szCs w:val="44"/>
          <w:lang w:val="ms-MY"/>
        </w:rPr>
      </w:pPr>
      <w:bookmarkStart w:id="0" w:name="_h06h22z21kh1"/>
      <w:bookmarkEnd w:id="0"/>
      <w:r w:rsidRPr="00743C3A">
        <w:rPr>
          <w:rFonts w:ascii="Times New Roman" w:eastAsia="Arial Unicode MS" w:hAnsi="Times New Roman" w:cs="Times New Roman"/>
          <w:b/>
          <w:bCs/>
          <w:color w:val="3366FF"/>
          <w:sz w:val="32"/>
          <w:szCs w:val="32"/>
          <w:lang w:val="ms-MY"/>
        </w:rPr>
        <w:t>ТОГТООЛ</w:t>
      </w:r>
    </w:p>
    <w:p w:rsidR="00743C3A" w:rsidRPr="00743C3A" w:rsidRDefault="00743C3A" w:rsidP="00743C3A">
      <w:pPr>
        <w:spacing w:after="0" w:line="240" w:lineRule="auto"/>
        <w:rPr>
          <w:rFonts w:ascii="Arial" w:eastAsia="Calibri" w:hAnsi="Arial" w:cs="Arial"/>
          <w:sz w:val="24"/>
          <w:szCs w:val="24"/>
          <w:lang w:val="ms-MY"/>
        </w:rPr>
      </w:pPr>
    </w:p>
    <w:p w:rsidR="00743C3A" w:rsidRPr="00743C3A" w:rsidRDefault="00743C3A" w:rsidP="00743C3A">
      <w:pPr>
        <w:spacing w:after="0" w:line="240" w:lineRule="auto"/>
        <w:rPr>
          <w:rFonts w:ascii="Arial" w:eastAsia="Calibri" w:hAnsi="Arial" w:cs="Arial"/>
          <w:sz w:val="24"/>
          <w:szCs w:val="24"/>
          <w:lang w:val="ms-MY"/>
        </w:rPr>
      </w:pPr>
      <w:r w:rsidRPr="00743C3A">
        <w:rPr>
          <w:rFonts w:ascii="Arial" w:eastAsia="Calibri" w:hAnsi="Arial" w:cs="Arial"/>
          <w:color w:val="3366FF"/>
          <w:sz w:val="20"/>
          <w:szCs w:val="20"/>
          <w:u w:val="single"/>
          <w:lang w:val="ms-MY"/>
        </w:rPr>
        <w:t>202</w:t>
      </w:r>
      <w:r w:rsidRPr="00743C3A">
        <w:rPr>
          <w:rFonts w:ascii="Arial" w:eastAsia="Calibri" w:hAnsi="Arial" w:cs="Arial"/>
          <w:color w:val="3366FF"/>
          <w:sz w:val="20"/>
          <w:szCs w:val="20"/>
          <w:u w:val="single"/>
          <w:lang w:val="mn-MN"/>
        </w:rPr>
        <w:t>4</w:t>
      </w:r>
      <w:r w:rsidRPr="00743C3A">
        <w:rPr>
          <w:rFonts w:ascii="Arial" w:eastAsia="Calibri" w:hAnsi="Arial" w:cs="Arial"/>
          <w:color w:val="3366FF"/>
          <w:sz w:val="20"/>
          <w:szCs w:val="20"/>
          <w:lang w:val="ms-MY"/>
        </w:rPr>
        <w:t xml:space="preserve"> оны </w:t>
      </w:r>
      <w:r w:rsidRPr="00743C3A">
        <w:rPr>
          <w:rFonts w:ascii="Arial" w:eastAsia="Calibri" w:hAnsi="Arial" w:cs="Arial"/>
          <w:color w:val="3366FF"/>
          <w:sz w:val="20"/>
          <w:szCs w:val="20"/>
          <w:u w:val="single"/>
          <w:lang w:val="mn-MN"/>
        </w:rPr>
        <w:t xml:space="preserve">12 </w:t>
      </w:r>
      <w:r w:rsidRPr="00743C3A">
        <w:rPr>
          <w:rFonts w:ascii="Arial" w:eastAsia="Calibri" w:hAnsi="Arial" w:cs="Arial"/>
          <w:color w:val="3366FF"/>
          <w:sz w:val="20"/>
          <w:szCs w:val="20"/>
          <w:lang w:val="ms-MY"/>
        </w:rPr>
        <w:t xml:space="preserve">сарын </w:t>
      </w:r>
      <w:r w:rsidRPr="00743C3A">
        <w:rPr>
          <w:rFonts w:ascii="Arial" w:eastAsia="Calibri" w:hAnsi="Arial" w:cs="Arial"/>
          <w:color w:val="3366FF"/>
          <w:sz w:val="20"/>
          <w:szCs w:val="20"/>
          <w:u w:val="single"/>
          <w:lang w:val="mn-MN"/>
        </w:rPr>
        <w:t>06</w:t>
      </w:r>
      <w:r w:rsidRPr="00743C3A">
        <w:rPr>
          <w:rFonts w:ascii="Arial" w:eastAsia="Calibri" w:hAnsi="Arial" w:cs="Arial"/>
          <w:color w:val="3366FF"/>
          <w:sz w:val="20"/>
          <w:szCs w:val="20"/>
          <w:lang w:val="ms-MY"/>
        </w:rPr>
        <w:t xml:space="preserve"> өдөр     </w:t>
      </w:r>
      <w:r w:rsidRPr="00743C3A">
        <w:rPr>
          <w:rFonts w:ascii="Arial" w:eastAsia="Calibri" w:hAnsi="Arial" w:cs="Arial"/>
          <w:color w:val="3366FF"/>
          <w:sz w:val="20"/>
          <w:szCs w:val="20"/>
          <w:lang w:val="mn-MN"/>
        </w:rPr>
        <w:tab/>
      </w:r>
      <w:r w:rsidRPr="00743C3A">
        <w:rPr>
          <w:rFonts w:ascii="Arial" w:eastAsia="Calibri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743C3A">
        <w:rPr>
          <w:rFonts w:ascii="Arial" w:eastAsia="Calibri" w:hAnsi="Arial" w:cs="Arial"/>
          <w:color w:val="3366FF"/>
          <w:sz w:val="20"/>
          <w:szCs w:val="20"/>
          <w:lang w:val="ms-MY"/>
        </w:rPr>
        <w:t xml:space="preserve">Дугаар </w:t>
      </w:r>
      <w:r w:rsidR="00C41115">
        <w:rPr>
          <w:rFonts w:ascii="Arial" w:eastAsia="Calibri" w:hAnsi="Arial" w:cs="Arial"/>
          <w:color w:val="3366FF"/>
          <w:sz w:val="20"/>
          <w:szCs w:val="20"/>
          <w:u w:val="single"/>
          <w:lang w:val="mn-MN"/>
        </w:rPr>
        <w:t>50</w:t>
      </w:r>
      <w:r w:rsidRPr="00743C3A">
        <w:rPr>
          <w:rFonts w:ascii="Arial" w:eastAsia="Calibri" w:hAnsi="Arial" w:cs="Arial"/>
          <w:color w:val="3366FF"/>
          <w:sz w:val="20"/>
          <w:szCs w:val="20"/>
          <w:lang w:val="ms-MY"/>
        </w:rPr>
        <w:t xml:space="preserve">          </w:t>
      </w:r>
      <w:r w:rsidRPr="00743C3A">
        <w:rPr>
          <w:rFonts w:ascii="Arial" w:eastAsia="Calibri" w:hAnsi="Arial" w:cs="Arial"/>
          <w:color w:val="3366FF"/>
          <w:sz w:val="20"/>
          <w:szCs w:val="20"/>
          <w:lang w:val="mn-MN"/>
        </w:rPr>
        <w:t xml:space="preserve">           </w:t>
      </w:r>
      <w:r w:rsidRPr="00743C3A">
        <w:rPr>
          <w:rFonts w:ascii="Arial" w:eastAsia="Calibri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743C3A" w:rsidRPr="00743C3A" w:rsidRDefault="00743C3A" w:rsidP="00743C3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ms-MY"/>
        </w:rPr>
      </w:pPr>
    </w:p>
    <w:p w:rsidR="00C41115" w:rsidRPr="00C41115" w:rsidRDefault="00C41115" w:rsidP="00D749B6">
      <w:pPr>
        <w:spacing w:line="360" w:lineRule="auto"/>
        <w:contextualSpacing/>
        <w:rPr>
          <w:rFonts w:ascii="Arial" w:hAnsi="Arial" w:cs="Arial"/>
          <w:b/>
          <w:bCs/>
          <w:sz w:val="24"/>
          <w:szCs w:val="24"/>
          <w:lang w:val="mn-MN"/>
        </w:rPr>
      </w:pPr>
    </w:p>
    <w:p w:rsidR="00C41115" w:rsidRPr="00C41115" w:rsidRDefault="00C41115" w:rsidP="00C41115">
      <w:pPr>
        <w:contextualSpacing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C41115">
        <w:rPr>
          <w:rFonts w:ascii="Arial" w:hAnsi="Arial" w:cs="Arial"/>
          <w:b/>
          <w:bCs/>
          <w:sz w:val="24"/>
          <w:szCs w:val="24"/>
          <w:lang w:val="mn-MN"/>
        </w:rPr>
        <w:t xml:space="preserve">     Хуулийн төсөл буцаах тухай</w:t>
      </w:r>
    </w:p>
    <w:p w:rsidR="00C41115" w:rsidRPr="00C41115" w:rsidRDefault="00C41115" w:rsidP="00C41115">
      <w:pPr>
        <w:contextualSpacing/>
        <w:jc w:val="center"/>
        <w:rPr>
          <w:rFonts w:ascii="Arial" w:hAnsi="Arial" w:cs="Arial"/>
          <w:b/>
          <w:bCs/>
          <w:caps/>
          <w:color w:val="000000" w:themeColor="text1"/>
          <w:sz w:val="24"/>
          <w:szCs w:val="24"/>
          <w:lang w:val="mn-MN"/>
        </w:rPr>
      </w:pPr>
    </w:p>
    <w:p w:rsidR="00C41115" w:rsidRPr="00C41115" w:rsidRDefault="00C41115" w:rsidP="00C41115">
      <w:pPr>
        <w:shd w:val="clear" w:color="auto" w:fill="FFFFFF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C41115">
        <w:rPr>
          <w:rFonts w:ascii="Arial" w:hAnsi="Arial" w:cs="Arial"/>
          <w:color w:val="000000" w:themeColor="text1"/>
          <w:sz w:val="24"/>
          <w:szCs w:val="24"/>
          <w:lang w:val="mn-MN"/>
        </w:rPr>
        <w:t>Монгол Улсын Их Хурлын чуулганы хуралдааны дэгийн тухай хуулийн 41 дүгээр зүйлийн 41.12 дахь хэсгийг үндэслэн Монгол Улсын Их Хурлаас ТОГТООХ нь:</w:t>
      </w:r>
    </w:p>
    <w:p w:rsidR="00C41115" w:rsidRPr="00D327FD" w:rsidRDefault="00C41115" w:rsidP="00C41115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color w:val="000000" w:themeColor="text1"/>
          <w:lang w:val="mn-MN"/>
        </w:rPr>
      </w:pPr>
      <w:r w:rsidRPr="00D327FD">
        <w:rPr>
          <w:rFonts w:ascii="Arial" w:hAnsi="Arial" w:cs="Arial"/>
          <w:color w:val="000000" w:themeColor="text1"/>
          <w:lang w:val="mn-MN"/>
        </w:rPr>
        <w:t>1.Монгол Улсын Засгийн газраас 2024 оны</w:t>
      </w:r>
      <w:bookmarkStart w:id="1" w:name="_GoBack"/>
      <w:bookmarkEnd w:id="1"/>
      <w:r w:rsidRPr="00D327FD">
        <w:rPr>
          <w:rFonts w:ascii="Arial" w:hAnsi="Arial" w:cs="Arial"/>
          <w:color w:val="000000" w:themeColor="text1"/>
          <w:lang w:val="mn-MN"/>
        </w:rPr>
        <w:t xml:space="preserve"> 12 дугаар сарын 04-ний өдөр Монгол Улсын Их Хуралд Монгол Улсын 2025 оны төсвийн тухай хуулийн төсөлтэй хамт өргөн мэдүүлсэн </w:t>
      </w:r>
      <w:r w:rsidRPr="00D327FD">
        <w:rPr>
          <w:rFonts w:ascii="Arial" w:hAnsi="Arial" w:cs="Arial"/>
          <w:lang w:val="mn-MN"/>
        </w:rPr>
        <w:t>Зөрчлийн тухай хуулийн зарим хэсэг хүчингүй болсонд тооцох тухай,</w:t>
      </w:r>
      <w:r w:rsidRPr="00D327FD">
        <w:rPr>
          <w:rFonts w:ascii="Arial" w:hAnsi="Arial" w:cs="Arial"/>
          <w:b/>
          <w:bCs/>
          <w:lang w:val="mn-MN"/>
        </w:rPr>
        <w:t xml:space="preserve"> </w:t>
      </w:r>
      <w:r w:rsidRPr="00D327FD">
        <w:rPr>
          <w:rFonts w:ascii="Arial" w:hAnsi="Arial" w:cs="Arial"/>
          <w:lang w:val="mn-MN"/>
        </w:rPr>
        <w:t>Засгийн газрын тусгай сангийн тухай хуульд өөрчлөлт оруулах тухай</w:t>
      </w:r>
      <w:r w:rsidRPr="00D327FD">
        <w:rPr>
          <w:rFonts w:ascii="Arial" w:hAnsi="Arial" w:cs="Arial"/>
          <w:b/>
          <w:bCs/>
          <w:lang w:val="mn-MN"/>
        </w:rPr>
        <w:t xml:space="preserve"> </w:t>
      </w:r>
      <w:r w:rsidRPr="00D327FD">
        <w:rPr>
          <w:rFonts w:ascii="Arial" w:hAnsi="Arial" w:cs="Arial"/>
          <w:color w:val="000000" w:themeColor="text1"/>
          <w:lang w:val="mn-MN"/>
        </w:rPr>
        <w:t xml:space="preserve">хуулийн төслүүдийг </w:t>
      </w:r>
      <w:r w:rsidRPr="00D327FD">
        <w:rPr>
          <w:rFonts w:ascii="Arial" w:hAnsi="Arial" w:cs="Arial"/>
          <w:bCs/>
          <w:noProof/>
          <w:lang w:val="mn-MN"/>
        </w:rPr>
        <w:t xml:space="preserve">буцаах нь зүйтэй гэсэн Байнгын хорооны санал, дүгнэлтийг нэгдсэн хуралдаанд оролцсон гишүүдийн олонх дэмжсэн тул </w:t>
      </w:r>
      <w:r w:rsidRPr="00D327FD">
        <w:rPr>
          <w:rFonts w:ascii="Arial" w:hAnsi="Arial" w:cs="Arial"/>
          <w:color w:val="000000" w:themeColor="text1"/>
          <w:lang w:val="mn-MN"/>
        </w:rPr>
        <w:t>хууль санаачлагчид нь буцаасугай.</w:t>
      </w:r>
    </w:p>
    <w:p w:rsidR="00C41115" w:rsidRPr="00D327FD" w:rsidRDefault="00C41115" w:rsidP="00C41115">
      <w:pPr>
        <w:shd w:val="clear" w:color="auto" w:fill="FFFFFF"/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:rsidR="00C41115" w:rsidRPr="00D327FD" w:rsidRDefault="00C41115" w:rsidP="00C41115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color w:val="000000" w:themeColor="text1"/>
          <w:lang w:val="mn-MN"/>
        </w:rPr>
      </w:pPr>
    </w:p>
    <w:p w:rsidR="00C41115" w:rsidRPr="00D327FD" w:rsidRDefault="00C41115" w:rsidP="00C41115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color w:val="000000" w:themeColor="text1"/>
          <w:lang w:val="mn-MN"/>
        </w:rPr>
      </w:pPr>
    </w:p>
    <w:p w:rsidR="00C41115" w:rsidRPr="00D327FD" w:rsidRDefault="00C41115" w:rsidP="00C41115">
      <w:pPr>
        <w:shd w:val="clear" w:color="auto" w:fill="FFFFFF"/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:rsidR="00C41115" w:rsidRPr="00D327FD" w:rsidRDefault="00C41115" w:rsidP="00C41115">
      <w:pPr>
        <w:ind w:left="720" w:firstLine="720"/>
        <w:jc w:val="both"/>
        <w:textAlignment w:val="baseline"/>
        <w:rPr>
          <w:rFonts w:ascii="Arial" w:hAnsi="Arial" w:cs="Arial"/>
          <w:lang w:val="mn-MN"/>
        </w:rPr>
      </w:pPr>
      <w:bookmarkStart w:id="2" w:name="_Hlk184891995"/>
      <w:r w:rsidRPr="00D327FD">
        <w:rPr>
          <w:rFonts w:ascii="Arial" w:hAnsi="Arial" w:cs="Arial"/>
          <w:lang w:val="mn-MN"/>
        </w:rPr>
        <w:t xml:space="preserve">МОНГОЛ УЛСЫН </w:t>
      </w:r>
    </w:p>
    <w:p w:rsidR="00C41115" w:rsidRPr="00D327FD" w:rsidRDefault="00C41115" w:rsidP="00C41115">
      <w:pPr>
        <w:ind w:left="720" w:firstLine="720"/>
        <w:jc w:val="both"/>
        <w:textAlignment w:val="baseline"/>
        <w:rPr>
          <w:rFonts w:ascii="Arial" w:hAnsi="Arial" w:cs="Arial"/>
          <w:lang w:val="mn-MN"/>
        </w:rPr>
      </w:pPr>
      <w:r w:rsidRPr="00D327FD">
        <w:rPr>
          <w:rFonts w:ascii="Arial" w:hAnsi="Arial" w:cs="Arial"/>
          <w:lang w:val="mn-MN"/>
        </w:rPr>
        <w:t xml:space="preserve">ИХ ХУРЛЫН ДАРГА </w:t>
      </w:r>
      <w:r w:rsidRPr="00D327FD">
        <w:rPr>
          <w:rFonts w:ascii="Arial" w:hAnsi="Arial" w:cs="Arial"/>
          <w:lang w:val="mn-MN"/>
        </w:rPr>
        <w:tab/>
      </w:r>
      <w:r w:rsidRPr="00D327FD">
        <w:rPr>
          <w:rFonts w:ascii="Arial" w:hAnsi="Arial" w:cs="Arial"/>
          <w:lang w:val="mn-MN"/>
        </w:rPr>
        <w:tab/>
      </w:r>
      <w:r w:rsidRPr="00D327FD">
        <w:rPr>
          <w:rFonts w:ascii="Arial" w:hAnsi="Arial" w:cs="Arial"/>
          <w:lang w:val="mn-MN"/>
        </w:rPr>
        <w:tab/>
      </w:r>
      <w:r w:rsidRPr="00D327FD">
        <w:rPr>
          <w:rFonts w:ascii="Arial" w:hAnsi="Arial" w:cs="Arial"/>
          <w:lang w:val="mn-MN"/>
        </w:rPr>
        <w:tab/>
        <w:t>Д.АМАРБАЯСГАЛАН</w:t>
      </w:r>
      <w:bookmarkEnd w:id="2"/>
    </w:p>
    <w:p w:rsidR="00C41115" w:rsidRPr="00D327FD" w:rsidRDefault="00C41115" w:rsidP="00C41115">
      <w:pPr>
        <w:contextualSpacing/>
        <w:jc w:val="both"/>
        <w:rPr>
          <w:rFonts w:ascii="Arial" w:hAnsi="Arial" w:cs="Arial"/>
          <w:lang w:val="mn-MN"/>
        </w:rPr>
      </w:pPr>
    </w:p>
    <w:p w:rsidR="00C41115" w:rsidRPr="00D327FD" w:rsidRDefault="00C41115" w:rsidP="00C41115">
      <w:pPr>
        <w:contextualSpacing/>
        <w:jc w:val="both"/>
        <w:rPr>
          <w:rFonts w:ascii="Arial" w:hAnsi="Arial" w:cs="Arial"/>
          <w:lang w:val="mn-MN"/>
        </w:rPr>
      </w:pPr>
    </w:p>
    <w:p w:rsidR="00C41115" w:rsidRPr="00D327FD" w:rsidRDefault="00C41115" w:rsidP="00C41115">
      <w:pPr>
        <w:contextualSpacing/>
        <w:jc w:val="both"/>
        <w:rPr>
          <w:rFonts w:ascii="Arial" w:hAnsi="Arial" w:cs="Arial"/>
          <w:lang w:val="mn-MN"/>
        </w:rPr>
      </w:pPr>
    </w:p>
    <w:p w:rsidR="00C41115" w:rsidRPr="00D327FD" w:rsidRDefault="00C41115" w:rsidP="00C41115">
      <w:pPr>
        <w:contextualSpacing/>
        <w:jc w:val="both"/>
        <w:rPr>
          <w:rFonts w:ascii="Arial" w:hAnsi="Arial" w:cs="Arial"/>
          <w:lang w:val="mn-MN"/>
        </w:rPr>
      </w:pPr>
    </w:p>
    <w:p w:rsidR="00C41115" w:rsidRPr="00D327FD" w:rsidRDefault="00C41115" w:rsidP="00C41115">
      <w:pPr>
        <w:contextualSpacing/>
        <w:jc w:val="both"/>
        <w:rPr>
          <w:rFonts w:ascii="Arial" w:hAnsi="Arial" w:cs="Arial"/>
          <w:lang w:val="mn-MN"/>
        </w:rPr>
      </w:pPr>
    </w:p>
    <w:p w:rsidR="005A67AE" w:rsidRDefault="005A67AE"/>
    <w:sectPr w:rsidR="005A67AE" w:rsidSect="0033365E">
      <w:footerReference w:type="default" r:id="rId7"/>
      <w:pgSz w:w="11900" w:h="16840"/>
      <w:pgMar w:top="1134" w:right="851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E95" w:rsidRDefault="00006E95">
      <w:pPr>
        <w:spacing w:after="0" w:line="240" w:lineRule="auto"/>
      </w:pPr>
      <w:r>
        <w:separator/>
      </w:r>
    </w:p>
  </w:endnote>
  <w:endnote w:type="continuationSeparator" w:id="0">
    <w:p w:rsidR="00006E95" w:rsidRDefault="00006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622" w:rsidRPr="0033365E" w:rsidRDefault="00006E95">
    <w:pPr>
      <w:pStyle w:val="Footer"/>
      <w:jc w:val="center"/>
      <w:rPr>
        <w:rFonts w:ascii="Arial" w:hAnsi="Arial" w:cs="Arial"/>
        <w:sz w:val="20"/>
        <w:szCs w:val="20"/>
      </w:rPr>
    </w:pPr>
  </w:p>
  <w:p w:rsidR="00661622" w:rsidRDefault="00006E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E95" w:rsidRDefault="00006E95">
      <w:pPr>
        <w:spacing w:after="0" w:line="240" w:lineRule="auto"/>
      </w:pPr>
      <w:r>
        <w:separator/>
      </w:r>
    </w:p>
  </w:footnote>
  <w:footnote w:type="continuationSeparator" w:id="0">
    <w:p w:rsidR="00006E95" w:rsidRDefault="00006E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3A"/>
    <w:rsid w:val="00006E95"/>
    <w:rsid w:val="005A67AE"/>
    <w:rsid w:val="00743C3A"/>
    <w:rsid w:val="00C41115"/>
    <w:rsid w:val="00D7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99D90"/>
  <w15:chartTrackingRefBased/>
  <w15:docId w15:val="{045229D5-4EFC-46B9-9DC0-B4288D9B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43C3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Mongolian Bait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43C3A"/>
    <w:rPr>
      <w:rFonts w:ascii="Calibri" w:eastAsia="Calibri" w:hAnsi="Calibri" w:cs="Mongolian Baiti"/>
      <w:sz w:val="24"/>
      <w:szCs w:val="24"/>
    </w:rPr>
  </w:style>
  <w:style w:type="paragraph" w:customStyle="1" w:styleId="paragraph">
    <w:name w:val="paragraph"/>
    <w:basedOn w:val="Normal"/>
    <w:rsid w:val="00C41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2025-01-02T01:36:00Z</dcterms:created>
  <dcterms:modified xsi:type="dcterms:W3CDTF">2025-01-02T01:42:00Z</dcterms:modified>
</cp:coreProperties>
</file>