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A1F2A"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664C90">
        <w:rPr>
          <w:rFonts w:ascii="Arial" w:hAnsi="Arial" w:cs="Arial"/>
          <w:color w:val="3366FF"/>
          <w:sz w:val="20"/>
          <w:szCs w:val="20"/>
          <w:u w:val="single"/>
          <w:lang w:val="mn-MN"/>
        </w:rPr>
        <w:t>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6A1F2A" w:rsidRDefault="00C551F5" w:rsidP="006A1F2A">
      <w:pPr>
        <w:jc w:val="center"/>
        <w:rPr>
          <w:rFonts w:ascii="Arial" w:hAnsi="Arial" w:cs="Arial"/>
          <w:b/>
          <w:bCs/>
          <w:lang w:val="mn-MN"/>
        </w:rPr>
      </w:pPr>
    </w:p>
    <w:p w:rsidR="006A1F2A" w:rsidRPr="006A1F2A" w:rsidRDefault="006A1F2A" w:rsidP="006A1F2A">
      <w:pPr>
        <w:tabs>
          <w:tab w:val="left" w:pos="720"/>
        </w:tabs>
        <w:suppressAutoHyphens/>
        <w:jc w:val="center"/>
        <w:rPr>
          <w:rFonts w:ascii="Arial" w:eastAsia="Droid Sans Fallback" w:hAnsi="Arial" w:cs="Arial"/>
          <w:b/>
          <w:bCs/>
          <w:color w:val="00000A"/>
          <w:lang w:val="mn-MN"/>
        </w:rPr>
      </w:pPr>
      <w:r w:rsidRPr="006A1F2A">
        <w:rPr>
          <w:rFonts w:ascii="Arial" w:eastAsia="Droid Sans Fallback" w:hAnsi="Arial" w:cs="Arial"/>
          <w:b/>
          <w:bCs/>
          <w:color w:val="00000A"/>
          <w:lang w:val="mn-MN"/>
        </w:rPr>
        <w:t xml:space="preserve">ИРГЭНИЙ ХЭРЭГ ШҮҮХЭД ХЯНАН </w:t>
      </w:r>
    </w:p>
    <w:p w:rsidR="006A1F2A" w:rsidRPr="006A1F2A" w:rsidRDefault="006A1F2A" w:rsidP="006A1F2A">
      <w:pPr>
        <w:tabs>
          <w:tab w:val="left" w:pos="720"/>
        </w:tabs>
        <w:suppressAutoHyphens/>
        <w:jc w:val="center"/>
        <w:rPr>
          <w:rFonts w:ascii="Arial" w:eastAsia="Droid Sans Fallback" w:hAnsi="Arial" w:cs="Arial"/>
          <w:b/>
          <w:bCs/>
          <w:color w:val="00000A"/>
          <w:lang w:val="mn-MN"/>
        </w:rPr>
      </w:pPr>
      <w:r w:rsidRPr="006A1F2A">
        <w:rPr>
          <w:rFonts w:ascii="Arial" w:eastAsia="Droid Sans Fallback" w:hAnsi="Arial" w:cs="Arial"/>
          <w:b/>
          <w:bCs/>
          <w:color w:val="00000A"/>
          <w:lang w:val="mn-MN"/>
        </w:rPr>
        <w:t xml:space="preserve">ШИЙДВЭРЛЭХ ТУХАЙ ХУУЛЬД </w:t>
      </w:r>
    </w:p>
    <w:p w:rsidR="006A1F2A" w:rsidRPr="006A1F2A" w:rsidRDefault="006A1F2A" w:rsidP="006A1F2A">
      <w:pPr>
        <w:tabs>
          <w:tab w:val="left" w:pos="720"/>
        </w:tabs>
        <w:suppressAutoHyphens/>
        <w:jc w:val="center"/>
        <w:rPr>
          <w:rFonts w:ascii="Arial" w:eastAsia="Droid Sans Fallback" w:hAnsi="Arial" w:cs="Arial"/>
          <w:b/>
          <w:bCs/>
          <w:color w:val="00000A"/>
          <w:lang w:val="mn-MN"/>
        </w:rPr>
      </w:pPr>
      <w:r w:rsidRPr="006A1F2A">
        <w:rPr>
          <w:rFonts w:ascii="Arial" w:eastAsia="Droid Sans Fallback" w:hAnsi="Arial" w:cs="Arial"/>
          <w:b/>
          <w:bCs/>
          <w:color w:val="00000A"/>
          <w:lang w:val="mn-MN"/>
        </w:rPr>
        <w:t>ӨӨРЧЛӨЛТ ОРУУЛАХ ТУХАЙ</w:t>
      </w:r>
    </w:p>
    <w:p w:rsidR="006A1F2A" w:rsidRDefault="006A1F2A" w:rsidP="006A1F2A">
      <w:pPr>
        <w:tabs>
          <w:tab w:val="left" w:pos="720"/>
        </w:tabs>
        <w:suppressAutoHyphens/>
        <w:ind w:firstLine="720"/>
        <w:jc w:val="both"/>
        <w:rPr>
          <w:rFonts w:ascii="Arial" w:eastAsia="Droid Sans Fallback" w:hAnsi="Arial" w:cs="Arial"/>
          <w:b/>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r w:rsidRPr="006A1F2A">
        <w:rPr>
          <w:rFonts w:ascii="Arial" w:eastAsia="Droid Sans Fallback" w:hAnsi="Arial" w:cs="Arial"/>
          <w:b/>
          <w:bCs/>
          <w:color w:val="00000A"/>
          <w:lang w:val="mn-MN"/>
        </w:rPr>
        <w:t>1 дүгээр зүйл.</w:t>
      </w:r>
      <w:r w:rsidRPr="006A1F2A">
        <w:rPr>
          <w:rFonts w:ascii="Arial" w:eastAsia="Droid Sans Fallback" w:hAnsi="Arial" w:cs="Arial"/>
          <w:bCs/>
          <w:color w:val="00000A"/>
          <w:lang w:val="mn-MN"/>
        </w:rPr>
        <w:t xml:space="preserve">Иргэний хэрэг шүүхэд хянан шийдвэрлэх тухай хуулийн 183 дугаар зүйлийн 183.1 дэх хэсэг, 184 дүгээр зүйлийн 184.1, 184.2, 184.3 дахь хэсгийн “улсын байцаагчийн” гэсний өмнөх  “захиргааны шийтгэвэр,” гэснийг тус тус хассугай. </w:t>
      </w: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r w:rsidRPr="006A1F2A">
        <w:rPr>
          <w:rFonts w:ascii="Arial" w:eastAsia="Droid Sans Fallback" w:hAnsi="Arial" w:cs="Arial"/>
          <w:b/>
          <w:bCs/>
          <w:color w:val="00000A"/>
          <w:lang w:val="mn-MN"/>
        </w:rPr>
        <w:t>2 дугаар зүйл.</w:t>
      </w:r>
      <w:r w:rsidRPr="006A1F2A">
        <w:rPr>
          <w:rFonts w:ascii="Arial" w:eastAsia="Droid Sans Fallback" w:hAnsi="Arial" w:cs="Arial"/>
          <w:bCs/>
          <w:color w:val="00000A"/>
          <w:lang w:val="mn-MN"/>
        </w:rPr>
        <w:t>Энэ хуулийг Зөрчил шалган шийдвэрлэх тухай хууль хүчин төгөлдөр болсон өдрөөс эхлэн дагаж мөрдөнө.</w:t>
      </w: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p>
    <w:p w:rsidR="006A1F2A" w:rsidRPr="006A1F2A" w:rsidRDefault="006A1F2A" w:rsidP="006A1F2A">
      <w:pPr>
        <w:tabs>
          <w:tab w:val="left" w:pos="720"/>
        </w:tabs>
        <w:suppressAutoHyphens/>
        <w:ind w:firstLine="720"/>
        <w:jc w:val="both"/>
        <w:rPr>
          <w:rFonts w:ascii="Arial" w:eastAsia="Droid Sans Fallback" w:hAnsi="Arial" w:cs="Arial"/>
          <w:bCs/>
          <w:color w:val="00000A"/>
          <w:lang w:val="mn-MN"/>
        </w:rPr>
      </w:pPr>
      <w:r w:rsidRPr="006A1F2A">
        <w:rPr>
          <w:rFonts w:ascii="Arial" w:eastAsia="Droid Sans Fallback" w:hAnsi="Arial" w:cs="Arial"/>
          <w:bCs/>
          <w:color w:val="00000A"/>
          <w:lang w:val="mn-MN"/>
        </w:rPr>
        <w:tab/>
        <w:t xml:space="preserve">МОНГОЛ УЛСЫН </w:t>
      </w:r>
    </w:p>
    <w:p w:rsidR="00BF2102" w:rsidRPr="006A1F2A" w:rsidRDefault="006A1F2A" w:rsidP="006A1F2A">
      <w:pPr>
        <w:tabs>
          <w:tab w:val="left" w:pos="720"/>
        </w:tabs>
        <w:suppressAutoHyphens/>
        <w:rPr>
          <w:rFonts w:ascii="Arial" w:hAnsi="Arial" w:cs="Arial"/>
          <w:b/>
          <w:bCs/>
          <w:lang w:val="mn-MN"/>
        </w:rPr>
      </w:pPr>
      <w:r>
        <w:rPr>
          <w:rFonts w:ascii="Arial" w:eastAsia="Droid Sans Fallback" w:hAnsi="Arial" w:cs="Arial"/>
          <w:bCs/>
          <w:color w:val="00000A"/>
          <w:lang w:val="mn-MN"/>
        </w:rPr>
        <w:tab/>
      </w:r>
      <w:r>
        <w:rPr>
          <w:rFonts w:ascii="Arial" w:eastAsia="Droid Sans Fallback" w:hAnsi="Arial" w:cs="Arial"/>
          <w:bCs/>
          <w:color w:val="00000A"/>
          <w:lang w:val="mn-MN"/>
        </w:rPr>
        <w:tab/>
        <w:t>ИХ ХУРЛЫН ДЭД ДАРГА</w:t>
      </w:r>
      <w:r>
        <w:rPr>
          <w:rFonts w:ascii="Arial" w:eastAsia="Droid Sans Fallback" w:hAnsi="Arial" w:cs="Arial"/>
          <w:bCs/>
          <w:color w:val="00000A"/>
          <w:lang w:val="mn-MN"/>
        </w:rPr>
        <w:tab/>
      </w:r>
      <w:r>
        <w:rPr>
          <w:rFonts w:ascii="Arial" w:eastAsia="Droid Sans Fallback" w:hAnsi="Arial" w:cs="Arial"/>
          <w:bCs/>
          <w:color w:val="00000A"/>
          <w:lang w:val="mn-MN"/>
        </w:rPr>
        <w:tab/>
      </w:r>
      <w:r>
        <w:rPr>
          <w:rFonts w:ascii="Arial" w:eastAsia="Droid Sans Fallback" w:hAnsi="Arial" w:cs="Arial"/>
          <w:bCs/>
          <w:color w:val="00000A"/>
          <w:lang w:val="mn-MN"/>
        </w:rPr>
        <w:tab/>
      </w:r>
      <w:r>
        <w:rPr>
          <w:rFonts w:ascii="Arial" w:eastAsia="Droid Sans Fallback" w:hAnsi="Arial" w:cs="Arial"/>
          <w:bCs/>
          <w:color w:val="00000A"/>
          <w:lang w:val="mn-MN"/>
        </w:rPr>
        <w:tab/>
      </w:r>
      <w:r>
        <w:rPr>
          <w:rFonts w:ascii="Arial" w:eastAsia="Droid Sans Fallback" w:hAnsi="Arial" w:cs="Arial"/>
          <w:bCs/>
          <w:color w:val="00000A"/>
          <w:lang w:val="mn-MN"/>
        </w:rPr>
        <w:tab/>
      </w:r>
      <w:r w:rsidRPr="006A1F2A">
        <w:rPr>
          <w:rFonts w:ascii="Arial" w:eastAsia="Droid Sans Fallback" w:hAnsi="Arial" w:cs="Arial"/>
          <w:bCs/>
          <w:color w:val="00000A"/>
          <w:lang w:val="mn-MN"/>
        </w:rPr>
        <w:t>Ц.НЯМДОРЖ</w:t>
      </w:r>
    </w:p>
    <w:sectPr w:rsidR="00BF2102" w:rsidRPr="006A1F2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FB" w:rsidRDefault="005432FB">
      <w:r>
        <w:separator/>
      </w:r>
    </w:p>
  </w:endnote>
  <w:endnote w:type="continuationSeparator" w:id="0">
    <w:p w:rsidR="005432FB" w:rsidRDefault="005432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FB" w:rsidRDefault="005432FB">
      <w:r>
        <w:separator/>
      </w:r>
    </w:p>
  </w:footnote>
  <w:footnote w:type="continuationSeparator" w:id="0">
    <w:p w:rsidR="005432FB" w:rsidRDefault="00543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2FB"/>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A1F2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2017-06-15T05:53:00Z</dcterms:created>
  <dcterms:modified xsi:type="dcterms:W3CDTF">2017-06-15T05:53:00Z</dcterms:modified>
</cp:coreProperties>
</file>