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spacing w:after="0" w:before="0"/>
        <w:ind w:hanging="0" w:left="0" w:right="0"/>
        <w:contextualSpacing w:val="false"/>
        <w:jc w:val="center"/>
      </w:pPr>
      <w:r>
        <w:rPr/>
      </w:r>
    </w:p>
    <w:p>
      <w:pPr>
        <w:pStyle w:val="style22"/>
        <w:tabs/>
        <w:spacing w:after="0" w:before="0"/>
        <w:ind w:hanging="0" w:left="0" w:right="0"/>
        <w:contextualSpacing w:val="false"/>
        <w:jc w:val="center"/>
      </w:pPr>
      <w:r>
        <w:rPr/>
      </w:r>
    </w:p>
    <w:p>
      <w:pPr>
        <w:pStyle w:val="style22"/>
        <w:tabs/>
        <w:spacing w:after="0" w:before="0"/>
        <w:ind w:hanging="0" w:left="0"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Байгаль орчин, хүнс, хөдөө аж ахуйн байнгын хорооны 2015 оны 02 дугаар сарын 12-ны өдөр /Пүрэв гараг/-ийн хуралдааны гар тэмдэглэл</w:t>
      </w:r>
    </w:p>
    <w:p>
      <w:pPr>
        <w:pStyle w:val="style22"/>
        <w:spacing w:after="0" w:before="0"/>
        <w:ind w:hanging="0" w:left="283" w:right="0"/>
        <w:contextualSpacing w:val="false"/>
        <w:jc w:val="center"/>
      </w:pPr>
      <w:r>
        <w:rPr/>
      </w:r>
    </w:p>
    <w:p>
      <w:pPr>
        <w:pStyle w:val="style23"/>
        <w:spacing w:after="0" w:before="0"/>
        <w:ind w:hanging="0" w:left="0" w:right="0"/>
        <w:contextualSpacing w:val="false"/>
      </w:pPr>
      <w:r>
        <w:rPr>
          <w:rFonts w:cs="Arial"/>
          <w:sz w:val="24"/>
          <w:szCs w:val="24"/>
          <w:lang w:val="mn-MN"/>
        </w:rPr>
        <w:tab/>
        <w:t>Байгаль орчин, хүнс, хөдөө аж ахуйн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Су.Батболд</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13</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66.4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11 цаг 00 минутад Төрийн ордны “В” танхимд эхлэв. </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b/>
          <w:bCs/>
          <w:lang w:val="mn-MN"/>
        </w:rPr>
        <w:t xml:space="preserve">Чөлөөтэй: </w:t>
      </w:r>
      <w:r>
        <w:rPr>
          <w:b w:val="false"/>
          <w:bCs w:val="false"/>
          <w:lang w:val="mn-MN"/>
        </w:rPr>
        <w:t>Х.Баттулга, Б.Наранхүү, Д.Тэрбишдагва.</w:t>
      </w:r>
    </w:p>
    <w:p>
      <w:pPr>
        <w:pStyle w:val="style23"/>
        <w:spacing w:after="0" w:before="0"/>
        <w:ind w:hanging="0" w:left="0" w:right="0"/>
        <w:contextualSpacing w:val="false"/>
      </w:pPr>
      <w:r>
        <w:rPr>
          <w:b w:val="false"/>
          <w:bCs w:val="false"/>
          <w:lang w:val="mn-MN"/>
        </w:rPr>
        <w:tab/>
      </w:r>
      <w:r>
        <w:rPr>
          <w:b/>
          <w:bCs/>
          <w:lang w:val="mn-MN"/>
        </w:rPr>
        <w:t xml:space="preserve">Өвчтэй: </w:t>
      </w:r>
      <w:r>
        <w:rPr>
          <w:b w:val="false"/>
          <w:bCs w:val="false"/>
          <w:lang w:val="mn-MN"/>
        </w:rPr>
        <w:t>Ц.Дашдорж.</w:t>
      </w:r>
    </w:p>
    <w:p>
      <w:pPr>
        <w:pStyle w:val="style23"/>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О.Баасанхүү, Ч.Хүрэлбаатар.</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b/>
          <w:bCs/>
          <w:i/>
          <w:iCs/>
          <w:lang w:val="mn-MN"/>
        </w:rPr>
        <w:t>Нэг</w:t>
      </w:r>
      <w:bookmarkStart w:id="1" w:name="__DdeLink__2121_602728012"/>
      <w:r>
        <w:rPr>
          <w:rStyle w:val="style15"/>
          <w:rFonts w:cs="Arial"/>
          <w:b/>
          <w:bCs/>
          <w:i/>
          <w:iCs/>
          <w:sz w:val="24"/>
          <w:szCs w:val="24"/>
          <w:lang w:val="mn-MN"/>
        </w:rPr>
        <w:t>.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w:t>
      </w:r>
      <w:r>
        <w:rPr>
          <w:rStyle w:val="style15"/>
          <w:rFonts w:cs="Arial"/>
          <w:b w:val="false"/>
          <w:bCs w:val="false"/>
          <w:i/>
          <w:iCs/>
          <w:sz w:val="24"/>
          <w:szCs w:val="24"/>
          <w:lang w:val="mn-MN"/>
        </w:rPr>
        <w:t xml:space="preserve">Засгийн газар 2013.09.10-ны өдөр өргөн мэдүүлсэн, </w:t>
      </w:r>
      <w:r>
        <w:rPr>
          <w:rStyle w:val="style15"/>
          <w:rFonts w:cs="Arial"/>
          <w:b/>
          <w:bCs/>
          <w:i/>
          <w:iCs/>
          <w:sz w:val="24"/>
          <w:szCs w:val="24"/>
          <w:lang w:val="mn-MN"/>
        </w:rPr>
        <w:t>анхны хэлэлцүүлэг/</w:t>
      </w:r>
      <w:bookmarkEnd w:id="1"/>
      <w:r>
        <w:rPr>
          <w:rStyle w:val="style15"/>
          <w:rFonts w:cs="Arial"/>
          <w:b/>
          <w:bCs/>
          <w:i/>
          <w:iCs/>
          <w:sz w:val="24"/>
          <w:szCs w:val="24"/>
          <w:lang w:val="mn-MN"/>
        </w:rPr>
        <w:t>.</w:t>
      </w:r>
    </w:p>
    <w:p>
      <w:pPr>
        <w:pStyle w:val="style23"/>
        <w:spacing w:after="0" w:before="0"/>
        <w:ind w:hanging="0" w:left="0" w:right="0"/>
        <w:contextualSpacing w:val="false"/>
      </w:pPr>
      <w:r>
        <w:rPr/>
      </w:r>
    </w:p>
    <w:p>
      <w:pPr>
        <w:pStyle w:val="style23"/>
        <w:spacing w:after="0" w:before="0"/>
        <w:ind w:hanging="0" w:left="0" w:right="0"/>
        <w:contextualSpacing w:val="false"/>
      </w:pPr>
      <w:r>
        <w:rPr/>
        <w:tab/>
      </w:r>
      <w:r>
        <w:rPr>
          <w:lang w:val="mn-MN"/>
        </w:rPr>
        <w:t xml:space="preserve">Хэлэлцэж буй асуудалтай холбогдуулан </w:t>
      </w:r>
      <w:r>
        <w:rPr>
          <w:lang w:val="mn-MN"/>
        </w:rPr>
        <w:t xml:space="preserve">Монгол Улсын Засгийн газрын гишүүн, </w:t>
      </w:r>
      <w:r>
        <w:rPr>
          <w:lang w:val="mn-MN"/>
        </w:rPr>
        <w:t>Уул уурхайн сайд Р.Жигжид,</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Монгол Улсын Засгийн газрын гишүүн, </w:t>
      </w:r>
      <w:r>
        <w:rPr>
          <w:rFonts w:cs="Arial"/>
          <w:b w:val="false"/>
          <w:bCs w:val="false"/>
          <w:i w:val="false"/>
          <w:iCs w:val="false"/>
          <w:sz w:val="24"/>
          <w:szCs w:val="24"/>
          <w:lang w:val="mn-MN"/>
        </w:rPr>
        <w:t xml:space="preserve">Байгаль орчин, ногоон хөгжил, аялал жуулчлалын сайд Д.Оюунхорол, Уул уурхайн яамны Бодлогын хэрэгжилтийг зохицуулах газрын дарга Б.Батхүү, </w:t>
      </w:r>
      <w:r>
        <w:rPr>
          <w:lang w:val="mn-MN"/>
        </w:rPr>
        <w:t xml:space="preserve">Уул уурхайн яамны Хяналт шинжилгээ, үнэлгээ, дотоод аудитын газрын дарга Д.Жавхланболд, мөн яамны Бодлогын хэрэгжилтийг зохицуулах газрын ахлах мэргэжилтэн Д.Отголхагва, Ашигт малтмалын газрын Уул уурхайн хэлтсийн дарга С.Баттулга, </w:t>
      </w:r>
      <w:r>
        <w:rPr>
          <w:rFonts w:cs="Arial"/>
          <w:b w:val="false"/>
          <w:bCs w:val="false"/>
          <w:i w:val="false"/>
          <w:iCs w:val="false"/>
          <w:sz w:val="24"/>
          <w:szCs w:val="24"/>
          <w:lang w:val="mn-MN"/>
        </w:rPr>
        <w:t xml:space="preserve">Уул уурхайн хэлтсийн мэргэжилтэн Ц.Золзаяа, Газар зохион байгуулалт, усны нэгдсэн бодлого зохицуулалтын газрын дарга Г.Мөнх-Эрдэм, Байгаль орчин, ногоон хөгжил, аялал жуулчлалын яамны Ойн бодлого зохицуулалтын газрын дарга Банзрагч, Ой, ус, тусгай хамгаалалттай газрын Кадастрын хэлтсийн дарга Н.Батзаяа, Хүрээлэн буй орчин, байгалийн нөөцийн удирдлагын газрын ахлах мэргэжилтэн Б.Саран </w:t>
      </w:r>
      <w:r>
        <w:rPr>
          <w:b w:val="false"/>
          <w:bCs w:val="false"/>
          <w:lang w:val="mn-MN"/>
        </w:rPr>
        <w:t xml:space="preserve">нар оролцов. </w:t>
      </w:r>
    </w:p>
    <w:p>
      <w:pPr>
        <w:pStyle w:val="style23"/>
        <w:spacing w:after="0" w:before="0"/>
        <w:ind w:hanging="0" w:left="0" w:right="0"/>
        <w:contextualSpacing w:val="false"/>
      </w:pPr>
      <w:r>
        <w:rPr/>
      </w:r>
    </w:p>
    <w:p>
      <w:pPr>
        <w:pStyle w:val="style23"/>
        <w:spacing w:after="0" w:before="0"/>
        <w:ind w:hanging="0" w:left="0" w:right="0"/>
        <w:contextualSpacing w:val="false"/>
      </w:pPr>
      <w:r>
        <w:rPr>
          <w:b w:val="false"/>
          <w:bCs w:val="false"/>
          <w:lang w:val="mn-MN"/>
        </w:rPr>
        <w:tab/>
      </w:r>
      <w:r>
        <w:rPr>
          <w:rStyle w:val="style15"/>
          <w:rFonts w:cs="Arial"/>
          <w:b w:val="false"/>
          <w:bCs w:val="false"/>
          <w:i w:val="false"/>
          <w:iCs w:val="false"/>
          <w:sz w:val="24"/>
          <w:szCs w:val="24"/>
          <w:lang w:val="mn-MN"/>
        </w:rPr>
        <w:t>Улсын Их Хурлын Байгаль орчин, хүнс, хөдөө аж ахуйн байнгын хорооны ажлын албаны ахлах зөвлөх Д.Энхбат, зөвлөх Б.Мөнхцэцэг, референт Б.Баярмаа, З.Оюунсүрэн нар байлцав.</w:t>
      </w:r>
    </w:p>
    <w:p>
      <w:pPr>
        <w:pStyle w:val="style23"/>
        <w:spacing w:after="0" w:before="0"/>
        <w:ind w:hanging="0" w:left="0" w:right="0"/>
        <w:contextualSpacing w:val="false"/>
      </w:pPr>
      <w:r>
        <w:rPr>
          <w:rStyle w:val="style15"/>
          <w:rFonts w:cs="Arial"/>
          <w:b w:val="false"/>
          <w:bCs w:val="false"/>
          <w:i w:val="false"/>
          <w:iCs w:val="false"/>
          <w:sz w:val="24"/>
          <w:szCs w:val="24"/>
          <w:lang w:val="mn-MN"/>
        </w:rPr>
        <w:tab/>
      </w:r>
    </w:p>
    <w:p>
      <w:pPr>
        <w:pStyle w:val="style23"/>
        <w:spacing w:after="0" w:before="0"/>
        <w:ind w:hanging="0" w:left="0" w:right="0"/>
        <w:contextualSpacing w:val="false"/>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хуулийн төсөл болон түүнийг дагалдан өргөн мэдүүлсэн Ашигт малтмалын тухай хуульд нэмэлт, өөрчлөлт оруулах тухай хуулийн төслийн талаар ажлын хэсгээс гаргасан саналуудаар санал хураав.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bCs/>
          <w:i/>
          <w:iCs/>
          <w:sz w:val="24"/>
          <w:szCs w:val="24"/>
          <w:lang w:val="mn-MN"/>
        </w:rPr>
        <w:t>1.</w:t>
      </w:r>
      <w:r>
        <w:rPr>
          <w:rStyle w:val="style15"/>
          <w:rFonts w:cs="Arial"/>
          <w:b w:val="false"/>
          <w:bCs w:val="false"/>
          <w:i w:val="false"/>
          <w:iCs w:val="false"/>
          <w:sz w:val="24"/>
          <w:szCs w:val="24"/>
          <w:lang w:val="mn-MN"/>
        </w:rPr>
        <w:t xml:space="preserve"> Төсөлд доор дурьдсан агуулгатай зүйл нэмэх.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...Хууль батлагдахаас өмнө ойн сан бүхий газарт олгогдсон ашигт малтмалын ашиглалтын тусгай зөвшөөрөл эзэмшигчид нь Ойн тухай хуулийн 8.6 дахь хэсэг, 29 дүгээр зүйл, 30 дугаар зүйлийн 30.2 дахь хэсэг болон 42 дугаар зүйлийн 42.1.5 дахь заалтад заасны дагуу </w:t>
      </w:r>
      <w:r>
        <w:rPr>
          <w:rStyle w:val="style15"/>
          <w:rFonts w:cs="Arial"/>
          <w:b w:val="false"/>
          <w:bCs w:val="false"/>
          <w:i w:val="false"/>
          <w:iCs w:val="false"/>
          <w:sz w:val="24"/>
          <w:szCs w:val="24"/>
          <w:lang w:val="mn-MN"/>
        </w:rPr>
        <w:t>хэрэгжүүлэх</w:t>
      </w:r>
      <w:r>
        <w:rPr>
          <w:rStyle w:val="style15"/>
          <w:rFonts w:cs="Arial"/>
          <w:b w:val="false"/>
          <w:bCs w:val="false"/>
          <w:i w:val="false"/>
          <w:iCs w:val="false"/>
          <w:sz w:val="24"/>
          <w:szCs w:val="24"/>
          <w:lang w:val="mn-MN"/>
        </w:rPr>
        <w:t xml:space="preserve">.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...Усны сан бүхий газрын энгийн хамгаалалтын бүсийг Усны тухай хуулийн 22.3-д заасны дагуу сан бүхий газрын эргээс 200 метрээр тогтоох.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…Хайгуулын тусгай зөвшөөрөл бүхий талбай нь усны сан бүхий газрын энгийн хамгаалалтын бүс, ойн сан бүхий газартай давхацсан тохиолдолд Усны тухай хууль, Ойн тухай хуулийн дагуу шийдвэрлэх гэсэн саналыг дэмжье.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Дээрх</w:t>
      </w:r>
      <w:r>
        <w:rPr>
          <w:rStyle w:val="style15"/>
          <w:rFonts w:cs="Arial"/>
          <w:b w:val="false"/>
          <w:bCs w:val="false"/>
          <w:i w:val="false"/>
          <w:iCs w:val="false"/>
          <w:sz w:val="24"/>
          <w:szCs w:val="24"/>
          <w:lang w:val="mn-MN"/>
        </w:rPr>
        <w:t>и</w:t>
      </w:r>
      <w:r>
        <w:rPr>
          <w:rStyle w:val="style15"/>
          <w:rFonts w:cs="Arial"/>
          <w:b w:val="false"/>
          <w:bCs w:val="false"/>
          <w:i w:val="false"/>
          <w:iCs w:val="false"/>
          <w:sz w:val="24"/>
          <w:szCs w:val="24"/>
          <w:lang w:val="mn-MN"/>
        </w:rPr>
        <w:t xml:space="preserve"> саналын томъёололтой холбогдуулан Улсын Их Хурлын гишүүн С.Дэмбэрэл, Б.Гарамгайбаатар, С.Оюун, Х.Болорчулуун нарын тавьсан </w:t>
      </w:r>
      <w:r>
        <w:rPr>
          <w:rStyle w:val="style15"/>
          <w:rFonts w:cs="Arial"/>
          <w:b w:val="false"/>
          <w:bCs w:val="false"/>
          <w:i w:val="false"/>
          <w:iCs w:val="false"/>
          <w:sz w:val="24"/>
          <w:szCs w:val="24"/>
          <w:lang w:val="mn-MN"/>
        </w:rPr>
        <w:t xml:space="preserve">асуултад ажлын хэсгийн ахлагч, Улсын Их Хурлын гишүүн Д.Арвин,  Монгол Улсын Засгийн газрын гишүүн, Уул уурхайн сайд Р.Жигжид, Монгол Улсын Засгийн газрын гишүүн, Байгаль орчин, ногоон хөгжил, аялал жуулчлалын сайд Д.Оюунхорол нар хариулж, тайлбар хийв.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Зөвшөөрсөн:</w:t>
        <w:tab/>
        <w:t>10</w:t>
      </w:r>
    </w:p>
    <w:p>
      <w:pPr>
        <w:pStyle w:val="style23"/>
        <w:spacing w:after="0" w:before="0"/>
        <w:ind w:hanging="0" w:left="0" w:right="0"/>
        <w:contextualSpacing w:val="false"/>
      </w:pPr>
      <w:r>
        <w:rPr>
          <w:rStyle w:val="style15"/>
          <w:rFonts w:cs="Arial"/>
          <w:b w:val="false"/>
          <w:bCs w:val="false"/>
          <w:i w:val="false"/>
          <w:iCs w:val="false"/>
          <w:sz w:val="24"/>
          <w:szCs w:val="24"/>
          <w:lang w:val="mn-MN"/>
        </w:rPr>
        <w:tab/>
        <w:t>Татгалзсан:</w:t>
        <w:tab/>
        <w:tab/>
        <w:t>2</w:t>
      </w:r>
    </w:p>
    <w:p>
      <w:pPr>
        <w:pStyle w:val="style23"/>
        <w:spacing w:after="0" w:before="0"/>
        <w:ind w:hanging="0" w:left="0" w:right="0"/>
        <w:contextualSpacing w:val="false"/>
      </w:pPr>
      <w:r>
        <w:rPr>
          <w:rStyle w:val="style15"/>
          <w:rFonts w:cs="Arial"/>
          <w:b w:val="false"/>
          <w:bCs w:val="false"/>
          <w:i w:val="false"/>
          <w:iCs w:val="false"/>
          <w:sz w:val="24"/>
          <w:szCs w:val="24"/>
          <w:lang w:val="mn-MN"/>
        </w:rPr>
        <w:tab/>
        <w:t>Бүгд:</w:t>
        <w:tab/>
        <w:tab/>
        <w:tab/>
        <w:t>12</w:t>
      </w:r>
    </w:p>
    <w:p>
      <w:pPr>
        <w:pStyle w:val="style23"/>
        <w:spacing w:after="0" w:before="0"/>
        <w:ind w:hanging="0" w:left="0" w:right="0"/>
        <w:contextualSpacing w:val="false"/>
      </w:pPr>
      <w:r>
        <w:rPr>
          <w:rStyle w:val="style15"/>
          <w:rFonts w:cs="Arial"/>
          <w:b w:val="false"/>
          <w:bCs w:val="false"/>
          <w:i w:val="false"/>
          <w:iCs w:val="false"/>
          <w:sz w:val="24"/>
          <w:szCs w:val="24"/>
          <w:lang w:val="mn-MN"/>
        </w:rPr>
        <w:tab/>
        <w:t>83.3 хувийн саналаар дэмжигдлээ.</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2. </w:t>
      </w:r>
      <w:r>
        <w:rPr>
          <w:rStyle w:val="style15"/>
          <w:rFonts w:cs="Arial"/>
          <w:b w:val="false"/>
          <w:bCs w:val="false"/>
          <w:i w:val="false"/>
          <w:iCs w:val="false"/>
          <w:sz w:val="24"/>
          <w:szCs w:val="24"/>
          <w:lang w:val="mn-MN"/>
        </w:rPr>
        <w:t xml:space="preserve">Төслийн 3 дугаар зүйлийн “энэ хууль батлагдсанаас хойш 6 сарын дотор” гэснийг “энэ хууль хүчин төгөлдөр болсноос хойш 3 сарын дотор” гэж өөрчлөх, хууль дагаж мөрдөх хугацааг ердийн журмаар тогтоох гэсэн саналыг дэмжье.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Дээрх саналын томъёололтой холбогдуулан Улсын Их Хурлын гишүүн Б.Гарамгайбаатар, Су.Батболд, С.Дэмбэрэл нарын тавьсан асуултад Монгол Улсын Засгийн газрын гишүүн, Уул уурхайн сайд Р.Жигжид,  Уул уурхайн яамны Бодлогын хэрэгжилтийг зохицуулах газрын дарга Б.Батхүү нар хариулж, тайлбар хийв. </w:t>
      </w:r>
    </w:p>
    <w:p>
      <w:pPr>
        <w:pStyle w:val="style23"/>
        <w:spacing w:after="0" w:before="0"/>
        <w:ind w:hanging="0" w:left="0" w:right="0"/>
        <w:contextualSpacing w:val="false"/>
      </w:pPr>
      <w:bookmarkStart w:id="2" w:name="__UnoMark__1231_897831888"/>
      <w:bookmarkStart w:id="3" w:name="__UnoMark__1231_897831888"/>
      <w:bookmarkEnd w:id="3"/>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Зөвшөөрсөн:</w:t>
        <w:tab/>
        <w:t>10</w:t>
      </w:r>
    </w:p>
    <w:p>
      <w:pPr>
        <w:pStyle w:val="style23"/>
        <w:spacing w:after="0" w:before="0"/>
        <w:ind w:hanging="0" w:left="0" w:right="0"/>
        <w:contextualSpacing w:val="false"/>
      </w:pPr>
      <w:r>
        <w:rPr>
          <w:rStyle w:val="style15"/>
          <w:rFonts w:cs="Arial"/>
          <w:b w:val="false"/>
          <w:bCs w:val="false"/>
          <w:i w:val="false"/>
          <w:iCs w:val="false"/>
          <w:sz w:val="24"/>
          <w:szCs w:val="24"/>
          <w:lang w:val="mn-MN"/>
        </w:rPr>
        <w:tab/>
        <w:t>Татгалзсан:</w:t>
        <w:tab/>
        <w:tab/>
        <w:t>2</w:t>
      </w:r>
    </w:p>
    <w:p>
      <w:pPr>
        <w:pStyle w:val="style23"/>
        <w:spacing w:after="0" w:before="0"/>
        <w:ind w:hanging="0" w:left="0" w:right="0"/>
        <w:contextualSpacing w:val="false"/>
      </w:pPr>
      <w:r>
        <w:rPr>
          <w:rStyle w:val="style15"/>
          <w:rFonts w:cs="Arial"/>
          <w:b w:val="false"/>
          <w:bCs w:val="false"/>
          <w:i w:val="false"/>
          <w:iCs w:val="false"/>
          <w:sz w:val="24"/>
          <w:szCs w:val="24"/>
          <w:lang w:val="mn-MN"/>
        </w:rPr>
        <w:tab/>
        <w:t>Бүгд:</w:t>
        <w:tab/>
        <w:tab/>
        <w:tab/>
        <w:t>12</w:t>
      </w:r>
    </w:p>
    <w:p>
      <w:pPr>
        <w:pStyle w:val="style23"/>
        <w:spacing w:after="0" w:before="0"/>
        <w:ind w:hanging="0" w:left="0" w:right="0"/>
        <w:contextualSpacing w:val="false"/>
      </w:pPr>
      <w:r>
        <w:rPr>
          <w:rStyle w:val="style15"/>
          <w:rFonts w:cs="Arial"/>
          <w:b w:val="false"/>
          <w:bCs w:val="false"/>
          <w:i w:val="false"/>
          <w:iCs w:val="false"/>
          <w:sz w:val="24"/>
          <w:szCs w:val="24"/>
          <w:lang w:val="mn-MN"/>
        </w:rPr>
        <w:tab/>
        <w:t>83.3 хувийн саналаар дэмжигдлээ.</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r>
      <w:r>
        <w:rPr>
          <w:rStyle w:val="style15"/>
          <w:rFonts w:cs="Arial"/>
          <w:b/>
          <w:bCs/>
          <w:i/>
          <w:iCs/>
          <w:sz w:val="24"/>
          <w:szCs w:val="24"/>
          <w:lang w:val="mn-MN"/>
        </w:rPr>
        <w:t>3.</w:t>
      </w:r>
      <w:r>
        <w:rPr>
          <w:rStyle w:val="style15"/>
          <w:rFonts w:cs="Arial"/>
          <w:b w:val="false"/>
          <w:bCs w:val="false"/>
          <w:i w:val="false"/>
          <w:iCs w:val="false"/>
          <w:sz w:val="24"/>
          <w:szCs w:val="24"/>
          <w:lang w:val="mn-MN"/>
        </w:rPr>
        <w:t xml:space="preserve"> Төслийн 1 дүгээр зүйл буюу хуулинд нэмэлтээр орж байгаа 3 дугаар зүйл, төслийн 2 дугаар зүйл буюу хуулийн 2 дугаар зүйлийг доор дурьдсан байдлаар өөрчлөн найруулах:</w:t>
      </w:r>
      <w:r>
        <w:rPr>
          <w:rStyle w:val="style15"/>
          <w:rFonts w:cs="Arial"/>
          <w:b w:val="false"/>
          <w:bCs w:val="false"/>
          <w:i w:val="false"/>
          <w:iCs w:val="false"/>
          <w:sz w:val="24"/>
          <w:szCs w:val="24"/>
          <w:lang w:val="mn-MN"/>
        </w:rPr>
        <w:tab/>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w:t>
      </w:r>
      <w:r>
        <w:rPr>
          <w:rStyle w:val="style15"/>
          <w:rFonts w:cs="Arial"/>
          <w:b w:val="false"/>
          <w:bCs w:val="false"/>
          <w:i w:val="false"/>
          <w:iCs w:val="false"/>
          <w:sz w:val="24"/>
          <w:szCs w:val="24"/>
          <w:lang w:val="mn-MN"/>
        </w:rPr>
        <w:t xml:space="preserve">дугаар зүйл.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...Гол мөрний урсац бүрэлдэх эхийн бүсэд олгогдсон тусгай зөвшөөрлүүдийг цуцлах, Усан сан бүхий энгийн хамгаалалтын бүсэд олборлолт явуулж эхэлсэн тусгай зөвшөөрөл бүхий талбайд холбогдох арга хэмжээ авах, нөхөн сэргээлт хийлгэх журам болон гэрээний загварыг Засгийн газар батална. Уг журам гэрээнд тусгай зөвшөөрөл эзэмшигчтэй байгаль орчинг хамгаалах, нөхөн сэргээхэд зарцуулах зардлыг 100 хувь урьдчилан байршуулах нөхцөл, хяналт тавих төрийн байгууллагын албан тушаалтны хүлээх үүрэг, хариуцлагыг тус тус тусгасан байна гэсэн саналыг дэмжье.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Дээрхи саналын томъёололтой холбогдуулан Улсын Их Хурлын гишүүн Б.Гарамгайбаатар, Я.Содбаатар, С.Оюун, Б.Бат-Эрдэнэ нарын тавьсан асуултад Монгол Улсын Засгийн газрын гишүүн, Уул уурхайн сайд Р.Жигжид, Монгол Улсын Засгийн газрын гишүүн, Байгаль орчин, ногоон хөгжил, аялал жуулчлалын сайд Д.Оюунхорол нар хариулж, тайлбар хийв.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Зөвшөөрсөн:</w:t>
        <w:tab/>
        <w:t>11</w:t>
      </w:r>
    </w:p>
    <w:p>
      <w:pPr>
        <w:pStyle w:val="style23"/>
        <w:spacing w:after="0" w:before="0"/>
        <w:ind w:hanging="0" w:left="0" w:right="0"/>
        <w:contextualSpacing w:val="false"/>
      </w:pPr>
      <w:r>
        <w:rPr>
          <w:rStyle w:val="style15"/>
          <w:rFonts w:cs="Arial"/>
          <w:b w:val="false"/>
          <w:bCs w:val="false"/>
          <w:i w:val="false"/>
          <w:iCs w:val="false"/>
          <w:sz w:val="24"/>
          <w:szCs w:val="24"/>
          <w:lang w:val="mn-MN"/>
        </w:rPr>
        <w:tab/>
        <w:t>Татгалзсан:</w:t>
        <w:tab/>
        <w:tab/>
        <w:t>2</w:t>
      </w:r>
    </w:p>
    <w:p>
      <w:pPr>
        <w:pStyle w:val="style23"/>
        <w:spacing w:after="0" w:before="0"/>
        <w:ind w:hanging="0" w:left="0" w:right="0"/>
        <w:contextualSpacing w:val="false"/>
      </w:pPr>
      <w:r>
        <w:rPr>
          <w:rStyle w:val="style15"/>
          <w:rFonts w:cs="Arial"/>
          <w:b w:val="false"/>
          <w:bCs w:val="false"/>
          <w:i w:val="false"/>
          <w:iCs w:val="false"/>
          <w:sz w:val="24"/>
          <w:szCs w:val="24"/>
          <w:lang w:val="mn-MN"/>
        </w:rPr>
        <w:tab/>
        <w:t>Бүгд:</w:t>
        <w:tab/>
        <w:tab/>
        <w:tab/>
        <w:t>13</w:t>
      </w:r>
    </w:p>
    <w:p>
      <w:pPr>
        <w:pStyle w:val="style23"/>
        <w:spacing w:after="0" w:before="0"/>
        <w:ind w:hanging="0" w:left="0" w:right="0"/>
        <w:contextualSpacing w:val="false"/>
      </w:pPr>
      <w:r>
        <w:rPr>
          <w:rStyle w:val="style15"/>
          <w:rFonts w:cs="Arial"/>
          <w:b w:val="false"/>
          <w:bCs w:val="false"/>
          <w:i w:val="false"/>
          <w:iCs w:val="false"/>
          <w:sz w:val="24"/>
          <w:szCs w:val="24"/>
          <w:lang w:val="mn-MN"/>
        </w:rPr>
        <w:tab/>
        <w:t>84.6 хувийн саналаар дэмжигдлээ.</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r>
      <w:r>
        <w:rPr>
          <w:rStyle w:val="style15"/>
          <w:rFonts w:cs="Arial"/>
          <w:b/>
          <w:bCs/>
          <w:i/>
          <w:iCs/>
          <w:sz w:val="24"/>
          <w:szCs w:val="24"/>
          <w:lang w:val="mn-MN"/>
        </w:rPr>
        <w:t xml:space="preserve">4. </w:t>
      </w:r>
      <w:r>
        <w:rPr>
          <w:rStyle w:val="style15"/>
          <w:rFonts w:cs="Arial"/>
          <w:b w:val="false"/>
          <w:bCs w:val="false"/>
          <w:i/>
          <w:iCs/>
          <w:sz w:val="24"/>
          <w:szCs w:val="24"/>
          <w:lang w:val="mn-MN"/>
        </w:rPr>
        <w:t>...</w:t>
      </w:r>
      <w:r>
        <w:rPr>
          <w:rStyle w:val="style15"/>
          <w:rFonts w:cs="Arial"/>
          <w:b w:val="false"/>
          <w:bCs w:val="false"/>
          <w:i w:val="false"/>
          <w:iCs w:val="false"/>
          <w:sz w:val="24"/>
          <w:szCs w:val="24"/>
          <w:lang w:val="mn-MN"/>
        </w:rPr>
        <w:t>дугаар зүйл</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...Тусгай зөвшөөрөл эзэмшигчтэй байгаль орчны асуудал эрхэлсэн төрийн захиргааны төв байгууллага, Мэргэжлийн хяналтын асуудал эрхэлсэн төрийн захиргааны төв байгууллага, геологи уул уурхайн асуудал эрхэлсэн төрийн захиргааны байгууллага болон тухайн аймгийн Засаг дарга гэрээ хийнэ гэсэн саналыг дэмжье.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Дээрхи саналын томъёололтой холбогдуулан Улсын Их Хурлын гишүүн С.Оюун, С.Дэмбэрэл нар санал хэлэв.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Зөвшөөрсөн:</w:t>
        <w:tab/>
        <w:t>11</w:t>
      </w:r>
    </w:p>
    <w:p>
      <w:pPr>
        <w:pStyle w:val="style23"/>
        <w:spacing w:after="0" w:before="0"/>
        <w:ind w:hanging="0" w:left="0" w:right="0"/>
        <w:contextualSpacing w:val="false"/>
      </w:pPr>
      <w:r>
        <w:rPr>
          <w:rStyle w:val="style15"/>
          <w:rFonts w:cs="Arial"/>
          <w:b w:val="false"/>
          <w:bCs w:val="false"/>
          <w:i w:val="false"/>
          <w:iCs w:val="false"/>
          <w:sz w:val="24"/>
          <w:szCs w:val="24"/>
          <w:lang w:val="mn-MN"/>
        </w:rPr>
        <w:tab/>
        <w:t>Татгалзсан:</w:t>
        <w:tab/>
        <w:tab/>
        <w:t>2</w:t>
      </w:r>
    </w:p>
    <w:p>
      <w:pPr>
        <w:pStyle w:val="style23"/>
        <w:spacing w:after="0" w:before="0"/>
        <w:ind w:hanging="0" w:left="0" w:right="0"/>
        <w:contextualSpacing w:val="false"/>
      </w:pPr>
      <w:r>
        <w:rPr>
          <w:rStyle w:val="style15"/>
          <w:rFonts w:cs="Arial"/>
          <w:b w:val="false"/>
          <w:bCs w:val="false"/>
          <w:i w:val="false"/>
          <w:iCs w:val="false"/>
          <w:sz w:val="24"/>
          <w:szCs w:val="24"/>
          <w:lang w:val="mn-MN"/>
        </w:rPr>
        <w:tab/>
        <w:t>Бүгд:</w:t>
        <w:tab/>
        <w:tab/>
        <w:tab/>
        <w:t>13</w:t>
      </w:r>
    </w:p>
    <w:p>
      <w:pPr>
        <w:pStyle w:val="style23"/>
        <w:spacing w:after="0" w:before="0"/>
        <w:ind w:hanging="0" w:left="0" w:right="0"/>
        <w:contextualSpacing w:val="false"/>
      </w:pPr>
      <w:r>
        <w:rPr>
          <w:rStyle w:val="style15"/>
          <w:rFonts w:cs="Arial"/>
          <w:b w:val="false"/>
          <w:bCs w:val="false"/>
          <w:i w:val="false"/>
          <w:iCs w:val="false"/>
          <w:sz w:val="24"/>
          <w:szCs w:val="24"/>
          <w:lang w:val="mn-MN"/>
        </w:rPr>
        <w:tab/>
        <w:t>84.6 хувийн саналаар дэмжигдлээ.</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r>
      <w:r>
        <w:rPr>
          <w:rStyle w:val="style15"/>
          <w:rFonts w:cs="Arial"/>
          <w:b/>
          <w:bCs/>
          <w:i/>
          <w:iCs/>
          <w:sz w:val="24"/>
          <w:szCs w:val="24"/>
          <w:lang w:val="mn-MN"/>
        </w:rPr>
        <w:t>5.</w:t>
      </w:r>
      <w:r>
        <w:rPr>
          <w:rStyle w:val="style15"/>
          <w:rFonts w:cs="Arial"/>
          <w:b w:val="false"/>
          <w:bCs w:val="false"/>
          <w:i w:val="false"/>
          <w:iCs w:val="false"/>
          <w:sz w:val="24"/>
          <w:szCs w:val="24"/>
          <w:lang w:val="mn-MN"/>
        </w:rPr>
        <w:t xml:space="preserve"> … Ашиглалтын тусгай зөвшөөрөл эзэмшигч нь олборлолт явуулсан талбайд нөхөн сэргээлт хийгээгүй тохиолдолд нөхөн сэргээлт хийхэд гаргах зардлыг тусгай зөвшөөрөл эзэмшигч бүрийн ашиглалт явуулсан хугацаанд олсон орлоготой нь уялдуулан нөхөж гаргуулна гэсэн саналыг дэмжье.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Дээрхи саналын томъёололтой холбогдуулан Улсын Их Хурлын гишүүн Б.Гарамгайбаатар, Б.Бат-Эрдэнэ нар санал хэлэв.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Зөвшөөрсөн:</w:t>
        <w:tab/>
        <w:t>12</w:t>
      </w:r>
    </w:p>
    <w:p>
      <w:pPr>
        <w:pStyle w:val="style23"/>
        <w:spacing w:after="0" w:before="0"/>
        <w:ind w:hanging="0" w:left="0" w:right="0"/>
        <w:contextualSpacing w:val="false"/>
      </w:pPr>
      <w:r>
        <w:rPr>
          <w:rStyle w:val="style15"/>
          <w:rFonts w:cs="Arial"/>
          <w:b w:val="false"/>
          <w:bCs w:val="false"/>
          <w:i w:val="false"/>
          <w:iCs w:val="false"/>
          <w:sz w:val="24"/>
          <w:szCs w:val="24"/>
          <w:lang w:val="mn-MN"/>
        </w:rPr>
        <w:tab/>
        <w:t>Татгалзсан:</w:t>
        <w:tab/>
        <w:tab/>
        <w:t>1</w:t>
      </w:r>
    </w:p>
    <w:p>
      <w:pPr>
        <w:pStyle w:val="style23"/>
        <w:spacing w:after="0" w:before="0"/>
        <w:ind w:hanging="0" w:left="0" w:right="0"/>
        <w:contextualSpacing w:val="false"/>
      </w:pPr>
      <w:r>
        <w:rPr>
          <w:rStyle w:val="style15"/>
          <w:rFonts w:cs="Arial"/>
          <w:b w:val="false"/>
          <w:bCs w:val="false"/>
          <w:i w:val="false"/>
          <w:iCs w:val="false"/>
          <w:sz w:val="24"/>
          <w:szCs w:val="24"/>
          <w:lang w:val="mn-MN"/>
        </w:rPr>
        <w:tab/>
        <w:t>Бүгд:</w:t>
        <w:tab/>
        <w:tab/>
        <w:tab/>
        <w:t>13</w:t>
      </w:r>
    </w:p>
    <w:p>
      <w:pPr>
        <w:pStyle w:val="style23"/>
        <w:spacing w:after="0" w:before="0"/>
        <w:ind w:hanging="0" w:left="0" w:right="0"/>
        <w:contextualSpacing w:val="false"/>
      </w:pPr>
      <w:r>
        <w:rPr>
          <w:rStyle w:val="style15"/>
          <w:rFonts w:cs="Arial"/>
          <w:b w:val="false"/>
          <w:bCs w:val="false"/>
          <w:i w:val="false"/>
          <w:iCs w:val="false"/>
          <w:sz w:val="24"/>
          <w:szCs w:val="24"/>
          <w:lang w:val="mn-MN"/>
        </w:rPr>
        <w:tab/>
        <w:t>92.3 хувийн саналаар дэмжигдлээ.</w:t>
        <w:tab/>
      </w:r>
    </w:p>
    <w:p>
      <w:pPr>
        <w:pStyle w:val="style23"/>
        <w:spacing w:after="0" w:before="0"/>
        <w:ind w:hanging="0" w:left="0" w:right="0"/>
        <w:contextualSpacing w:val="false"/>
      </w:pPr>
      <w:r>
        <w:rPr>
          <w:rStyle w:val="style15"/>
          <w:rFonts w:cs="Arial"/>
          <w:b w:val="false"/>
          <w:bCs w:val="false"/>
          <w:i w:val="false"/>
          <w:iCs w:val="false"/>
          <w:sz w:val="24"/>
          <w:szCs w:val="24"/>
          <w:lang w:val="mn-MN"/>
        </w:rPr>
        <w:tab/>
      </w:r>
    </w:p>
    <w:p>
      <w:pPr>
        <w:pStyle w:val="style23"/>
        <w:spacing w:after="0" w:before="0"/>
        <w:ind w:hanging="0" w:left="0" w:right="0"/>
        <w:contextualSpacing w:val="false"/>
      </w:pPr>
      <w:r>
        <w:rPr>
          <w:rStyle w:val="style15"/>
          <w:rFonts w:cs="Arial"/>
          <w:b w:val="false"/>
          <w:bCs w:val="false"/>
          <w:i w:val="false"/>
          <w:iCs w:val="false"/>
          <w:sz w:val="24"/>
          <w:szCs w:val="24"/>
          <w:lang w:val="mn-MN"/>
        </w:rPr>
        <w:tab/>
        <w:t xml:space="preserve">Хураалгасан саналтай холбогдуулан гарах найруулгын саналаар санал хураав.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1.Төслийн 3 дугаар зүйлийн “...ашиглалтын” “энэ хуулийн 2, 3 дугаар зүйлд заасан шаардлагыг хүлээн зөвшөөрч” гэснийг тус тус хасах. </w:t>
      </w:r>
    </w:p>
    <w:p>
      <w:pPr>
        <w:pStyle w:val="style23"/>
        <w:spacing w:after="0" w:before="0"/>
        <w:ind w:hanging="0" w:left="0" w:right="0"/>
        <w:contextualSpacing w:val="false"/>
      </w:pPr>
      <w:r>
        <w:rPr>
          <w:rStyle w:val="style15"/>
          <w:rFonts w:cs="Arial"/>
          <w:b w:val="false"/>
          <w:bCs w:val="false"/>
          <w:i w:val="false"/>
          <w:iCs w:val="false"/>
          <w:sz w:val="24"/>
          <w:szCs w:val="24"/>
          <w:lang w:val="mn-MN"/>
        </w:rPr>
        <w:tab/>
      </w:r>
    </w:p>
    <w:p>
      <w:pPr>
        <w:pStyle w:val="style23"/>
        <w:spacing w:after="0" w:before="0"/>
        <w:ind w:hanging="0" w:left="0" w:right="0"/>
        <w:contextualSpacing w:val="false"/>
      </w:pPr>
      <w:r>
        <w:rPr>
          <w:rStyle w:val="style15"/>
          <w:rFonts w:cs="Arial"/>
          <w:b w:val="false"/>
          <w:bCs w:val="false"/>
          <w:i/>
          <w:iCs/>
          <w:sz w:val="24"/>
          <w:szCs w:val="24"/>
          <w:lang w:val="mn-MN"/>
        </w:rPr>
        <w:tab/>
      </w:r>
      <w:r>
        <w:rPr>
          <w:rStyle w:val="style15"/>
          <w:rFonts w:cs="Arial"/>
          <w:b w:val="false"/>
          <w:bCs w:val="false"/>
          <w:i w:val="false"/>
          <w:iCs w:val="false"/>
          <w:sz w:val="24"/>
          <w:szCs w:val="24"/>
          <w:lang w:val="mn-MN"/>
        </w:rPr>
        <w:t xml:space="preserve">2.Төслийн 1 дүгээр зүйл буюу нэмэлтээр орж байгаа 4 дүгээр зүйлийн “шаардлага хангахгүй” гэснийг “гэрээ байгуулаагүй” гэж өөрчлөх.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bCs/>
          <w:i/>
          <w:iCs/>
          <w:sz w:val="24"/>
          <w:szCs w:val="24"/>
          <w:lang w:val="mn-MN"/>
        </w:rPr>
        <w:tab/>
      </w:r>
      <w:r>
        <w:rPr>
          <w:rStyle w:val="style15"/>
          <w:rFonts w:cs="Arial"/>
          <w:b w:val="false"/>
          <w:bCs w:val="false"/>
          <w:i w:val="false"/>
          <w:iCs w:val="false"/>
          <w:sz w:val="24"/>
          <w:szCs w:val="24"/>
          <w:lang w:val="mn-MN"/>
        </w:rPr>
        <w:t xml:space="preserve">3.Хуулийг дагаж мөрдөж эхлэх хугацааг ердийн журмаар тогтоосонтой уялдуулан дагаж өргөн мэдүүлсэн Ашигт малтмалын тухай хуульд нэмэлт оруулах тухай хуулийн дагаж мөрдөж эхлэх хугацааг ердийн журмаар тогтоох гэсэн найруулгын саналуудыг дэмжье. </w:t>
      </w:r>
    </w:p>
    <w:p>
      <w:pPr>
        <w:pStyle w:val="style23"/>
        <w:spacing w:after="0" w:before="0"/>
        <w:ind w:hanging="0" w:left="0" w:right="0"/>
        <w:contextualSpacing w:val="false"/>
      </w:pPr>
      <w:r>
        <w:rPr/>
      </w:r>
    </w:p>
    <w:p>
      <w:pPr>
        <w:pStyle w:val="style23"/>
        <w:spacing w:after="0" w:before="0"/>
        <w:ind w:hanging="0" w:left="0" w:right="0"/>
        <w:contextualSpacing w:val="false"/>
      </w:pPr>
      <w:r>
        <w:rPr>
          <w:rStyle w:val="style15"/>
          <w:rFonts w:cs="Arial"/>
          <w:b w:val="false"/>
          <w:bCs w:val="false"/>
          <w:i w:val="false"/>
          <w:iCs w:val="false"/>
          <w:sz w:val="24"/>
          <w:szCs w:val="24"/>
          <w:lang w:val="mn-MN"/>
        </w:rPr>
        <w:tab/>
        <w:t>Зөвшөөрсөн:</w:t>
        <w:tab/>
        <w:t>10</w:t>
      </w:r>
    </w:p>
    <w:p>
      <w:pPr>
        <w:pStyle w:val="style23"/>
        <w:spacing w:after="0" w:before="0"/>
        <w:ind w:hanging="0" w:left="0" w:right="0"/>
        <w:contextualSpacing w:val="false"/>
      </w:pPr>
      <w:r>
        <w:rPr>
          <w:rStyle w:val="style15"/>
          <w:rFonts w:cs="Arial"/>
          <w:b w:val="false"/>
          <w:bCs w:val="false"/>
          <w:i w:val="false"/>
          <w:iCs w:val="false"/>
          <w:sz w:val="24"/>
          <w:szCs w:val="24"/>
          <w:lang w:val="mn-MN"/>
        </w:rPr>
        <w:tab/>
        <w:t>Татгалзсан:</w:t>
        <w:tab/>
        <w:tab/>
        <w:t>3</w:t>
      </w:r>
    </w:p>
    <w:p>
      <w:pPr>
        <w:pStyle w:val="style23"/>
        <w:spacing w:after="0" w:before="0"/>
        <w:ind w:hanging="0" w:left="0" w:right="0"/>
        <w:contextualSpacing w:val="false"/>
      </w:pPr>
      <w:r>
        <w:rPr>
          <w:rStyle w:val="style15"/>
          <w:rFonts w:cs="Arial"/>
          <w:b w:val="false"/>
          <w:bCs w:val="false"/>
          <w:i w:val="false"/>
          <w:iCs w:val="false"/>
          <w:sz w:val="24"/>
          <w:szCs w:val="24"/>
          <w:lang w:val="mn-MN"/>
        </w:rPr>
        <w:tab/>
        <w:t>Бүгд:</w:t>
        <w:tab/>
        <w:tab/>
        <w:tab/>
        <w:t>13</w:t>
      </w:r>
    </w:p>
    <w:p>
      <w:pPr>
        <w:pStyle w:val="style23"/>
        <w:spacing w:after="0" w:before="0"/>
        <w:ind w:hanging="0" w:left="0" w:right="0"/>
        <w:contextualSpacing w:val="false"/>
      </w:pPr>
      <w:r>
        <w:rPr>
          <w:rStyle w:val="style15"/>
          <w:rFonts w:cs="Arial"/>
          <w:b w:val="false"/>
          <w:bCs w:val="false"/>
          <w:i w:val="false"/>
          <w:iCs w:val="false"/>
          <w:sz w:val="24"/>
          <w:szCs w:val="24"/>
          <w:lang w:val="mn-MN"/>
        </w:rPr>
        <w:tab/>
        <w:t>76.9 хувийн саналаар дэмжигдлээ.</w:t>
      </w:r>
    </w:p>
    <w:p>
      <w:pPr>
        <w:pStyle w:val="style23"/>
        <w:spacing w:after="0" w:before="0"/>
        <w:ind w:hanging="0" w:left="0" w:right="0"/>
        <w:contextualSpacing w:val="false"/>
      </w:pPr>
      <w:r>
        <w:rPr/>
      </w:r>
    </w:p>
    <w:p>
      <w:pPr>
        <w:pStyle w:val="style0"/>
        <w:tabs/>
        <w:spacing w:after="0" w:before="0"/>
        <w:ind w:hanging="0" w:left="0" w:right="0"/>
        <w:contextualSpacing w:val="false"/>
        <w:jc w:val="both"/>
      </w:pPr>
      <w:r>
        <w:rPr>
          <w:rStyle w:val="style15"/>
          <w:rFonts w:cs="Arial"/>
          <w:b w:val="false"/>
          <w:bCs w:val="false"/>
          <w:i w:val="false"/>
          <w:iCs w:val="false"/>
          <w:sz w:val="24"/>
          <w:szCs w:val="24"/>
          <w:lang w:val="mn-MN"/>
        </w:rPr>
        <w:tab/>
        <w:t xml:space="preserve">Байгаль орчин, хүнс, хөдөө аж ахуйн байнгын хорооноос гарах санал, дүгнэлтийг </w:t>
      </w:r>
      <w:r>
        <w:rPr>
          <w:rStyle w:val="style16"/>
          <w:rFonts w:cs="Arial"/>
          <w:b w:val="false"/>
          <w:bCs w:val="false"/>
          <w:i w:val="false"/>
          <w:iCs w:val="false"/>
          <w:sz w:val="24"/>
          <w:szCs w:val="24"/>
          <w:lang w:val="mn-MN"/>
        </w:rPr>
        <w:t xml:space="preserve">Улсын Их Хурлын чуулганы нэгдсэн хуралдаанд Улсын Их Хурлын гишүүн </w:t>
      </w:r>
      <w:r>
        <w:rPr>
          <w:rStyle w:val="style16"/>
          <w:rFonts w:cs="Arial"/>
          <w:b w:val="false"/>
          <w:bCs w:val="false"/>
          <w:i w:val="false"/>
          <w:iCs w:val="false"/>
          <w:sz w:val="24"/>
          <w:szCs w:val="24"/>
          <w:lang w:val="mn-MN"/>
        </w:rPr>
        <w:t>Су.Батболд</w:t>
      </w:r>
      <w:r>
        <w:rPr>
          <w:rStyle w:val="style16"/>
          <w:rFonts w:cs="Arial"/>
          <w:b w:val="false"/>
          <w:bCs w:val="false"/>
          <w:i w:val="false"/>
          <w:iCs w:val="false"/>
          <w:sz w:val="24"/>
          <w:szCs w:val="24"/>
          <w:lang w:val="mn-MN"/>
        </w:rPr>
        <w:t xml:space="preserve"> танилцуулахаар тогтов. </w:t>
      </w:r>
      <w:r>
        <w:rPr>
          <w:rStyle w:val="style15"/>
          <w:rFonts w:cs="Arial"/>
          <w:b w:val="false"/>
          <w:bCs w:val="false"/>
          <w:i w:val="false"/>
          <w:iCs w:val="false"/>
          <w:sz w:val="24"/>
          <w:szCs w:val="24"/>
          <w:lang w:val="mn-MN"/>
        </w:rPr>
        <w:tab/>
      </w:r>
    </w:p>
    <w:p>
      <w:pPr>
        <w:pStyle w:val="style0"/>
        <w:tabs/>
        <w:spacing w:after="0" w:before="0"/>
        <w:ind w:hanging="0" w:left="0" w:right="0"/>
        <w:contextualSpacing w:val="false"/>
        <w:jc w:val="both"/>
      </w:pPr>
      <w:r>
        <w:rPr/>
      </w:r>
    </w:p>
    <w:p>
      <w:pPr>
        <w:pStyle w:val="style23"/>
        <w:spacing w:after="0" w:before="0"/>
        <w:ind w:hanging="0" w:left="0" w:right="0"/>
        <w:contextualSpacing w:val="false"/>
      </w:pPr>
      <w:r>
        <w:rPr>
          <w:rStyle w:val="style15"/>
          <w:rFonts w:cs="Arial"/>
          <w:b/>
          <w:bCs/>
          <w:i/>
          <w:iCs/>
          <w:sz w:val="24"/>
          <w:szCs w:val="24"/>
          <w:lang w:val="mn-MN"/>
        </w:rPr>
        <w:tab/>
      </w:r>
      <w:bookmarkStart w:id="4" w:name="__DdeLink__1970_602728012"/>
      <w:bookmarkStart w:id="5" w:name="__DdeLink__54463_1264532603"/>
      <w:bookmarkStart w:id="6" w:name="__DdeLink__883_1044925891"/>
      <w:r>
        <w:rPr>
          <w:rFonts w:cs="Arial"/>
          <w:b/>
          <w:bCs/>
          <w:i/>
          <w:iCs/>
          <w:sz w:val="24"/>
          <w:szCs w:val="24"/>
          <w:lang w:val="ms-MY"/>
        </w:rPr>
        <w:t xml:space="preserve">Хуралдаан </w:t>
      </w:r>
      <w:r>
        <w:rPr>
          <w:rFonts w:cs="Arial"/>
          <w:b/>
          <w:bCs/>
          <w:i/>
          <w:iCs/>
          <w:sz w:val="24"/>
          <w:szCs w:val="24"/>
          <w:lang w:val="mn-MN"/>
        </w:rPr>
        <w:t>1</w:t>
      </w:r>
      <w:r>
        <w:rPr>
          <w:rFonts w:cs="Arial"/>
          <w:b/>
          <w:bCs/>
          <w:i/>
          <w:iCs/>
          <w:sz w:val="24"/>
          <w:szCs w:val="24"/>
          <w:lang w:val="ms-MY"/>
        </w:rPr>
        <w:t xml:space="preserve"> </w:t>
      </w:r>
      <w:r>
        <w:rPr>
          <w:rFonts w:cs="Arial"/>
          <w:b/>
          <w:bCs/>
          <w:i/>
          <w:iCs/>
          <w:sz w:val="24"/>
          <w:szCs w:val="24"/>
          <w:lang w:val="mn-MN"/>
        </w:rPr>
        <w:t>цаг 17 минут үргэлжилж, 12 ц</w:t>
      </w:r>
      <w:r>
        <w:rPr>
          <w:rFonts w:cs="Arial"/>
          <w:b/>
          <w:bCs/>
          <w:i/>
          <w:iCs/>
          <w:sz w:val="24"/>
          <w:szCs w:val="24"/>
          <w:lang w:val="ms-MY"/>
        </w:rPr>
        <w:t>аг 1</w:t>
      </w:r>
      <w:r>
        <w:rPr>
          <w:rFonts w:cs="Arial"/>
          <w:b/>
          <w:bCs/>
          <w:i/>
          <w:iCs/>
          <w:sz w:val="24"/>
          <w:szCs w:val="24"/>
          <w:lang w:val="mn-MN"/>
        </w:rPr>
        <w:t xml:space="preserve">7 минутад </w:t>
      </w:r>
      <w:bookmarkEnd w:id="4"/>
      <w:bookmarkEnd w:id="5"/>
      <w:bookmarkEnd w:id="6"/>
      <w:r>
        <w:rPr>
          <w:rFonts w:cs="Arial"/>
          <w:b/>
          <w:bCs/>
          <w:i/>
          <w:iCs/>
          <w:sz w:val="24"/>
          <w:szCs w:val="24"/>
          <w:lang w:val="ms-MY"/>
        </w:rPr>
        <w:t>өндөрлөв.</w:t>
      </w:r>
    </w:p>
    <w:p>
      <w:pPr>
        <w:pStyle w:val="style24"/>
        <w:spacing w:after="0" w:before="0"/>
        <w:contextualSpacing w:val="false"/>
        <w:jc w:val="both"/>
      </w:pPr>
      <w:r>
        <w:rPr/>
      </w:r>
    </w:p>
    <w:p>
      <w:pPr>
        <w:pStyle w:val="style24"/>
        <w:spacing w:after="0" w:before="0"/>
        <w:contextualSpacing w:val="false"/>
        <w:jc w:val="both"/>
      </w:pPr>
      <w:r>
        <w:rPr>
          <w:rFonts w:cs="Arial"/>
          <w:b w:val="false"/>
          <w:bCs w:val="false"/>
          <w:sz w:val="24"/>
          <w:szCs w:val="24"/>
          <w:lang w:val="ms-MY"/>
        </w:rPr>
        <w:tab/>
        <w:t xml:space="preserve">Тэмдэглэлтэй танилцсан: </w:t>
      </w:r>
    </w:p>
    <w:p>
      <w:pPr>
        <w:pStyle w:val="style24"/>
        <w:spacing w:after="0" w:before="0"/>
        <w:contextualSpacing w:val="false"/>
        <w:jc w:val="both"/>
      </w:pPr>
      <w:r>
        <w:rPr>
          <w:rFonts w:cs="Arial"/>
          <w:b w:val="false"/>
          <w:bCs w:val="false"/>
          <w:sz w:val="24"/>
          <w:szCs w:val="24"/>
          <w:lang w:val="ms-MY"/>
        </w:rPr>
        <w:tab/>
        <w:t>Б</w:t>
      </w:r>
      <w:r>
        <w:rPr>
          <w:rFonts w:cs="Arial"/>
          <w:b w:val="false"/>
          <w:bCs w:val="false"/>
          <w:sz w:val="24"/>
          <w:szCs w:val="24"/>
          <w:lang w:val="mn-MN"/>
        </w:rPr>
        <w:t>АЙГАЛЬ ОРЧИН, ХҮНС,</w:t>
      </w:r>
    </w:p>
    <w:p>
      <w:pPr>
        <w:pStyle w:val="style24"/>
        <w:spacing w:after="0" w:before="0"/>
        <w:contextualSpacing w:val="false"/>
        <w:jc w:val="both"/>
      </w:pPr>
      <w:r>
        <w:rPr>
          <w:rFonts w:cs="Arial"/>
          <w:b w:val="false"/>
          <w:bCs w:val="false"/>
          <w:sz w:val="24"/>
          <w:szCs w:val="24"/>
          <w:lang w:val="mn-MN"/>
        </w:rPr>
        <w:tab/>
        <w:t xml:space="preserve">ХӨДӨӨ АЖ АХУЙН БАЙНГЫН </w:t>
      </w:r>
    </w:p>
    <w:p>
      <w:pPr>
        <w:pStyle w:val="style24"/>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Су.БАТБОЛД</w:t>
      </w:r>
    </w:p>
    <w:p>
      <w:pPr>
        <w:pStyle w:val="style24"/>
        <w:spacing w:after="0" w:before="0"/>
        <w:contextualSpacing w:val="false"/>
        <w:jc w:val="both"/>
      </w:pPr>
      <w:r>
        <w:rPr>
          <w:rFonts w:cs="Arial"/>
          <w:b w:val="false"/>
          <w:bCs w:val="false"/>
          <w:sz w:val="24"/>
          <w:szCs w:val="24"/>
          <w:lang w:val="ms-MY"/>
        </w:rPr>
        <w:tab/>
      </w:r>
    </w:p>
    <w:p>
      <w:pPr>
        <w:pStyle w:val="style24"/>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4"/>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5"/>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r>
      <w:r>
        <w:rPr>
          <w:rFonts w:cs="Arial"/>
          <w:b w:val="false"/>
          <w:bCs w:val="false"/>
          <w:sz w:val="24"/>
          <w:szCs w:val="24"/>
          <w:lang w:val="ms-MY"/>
        </w:rPr>
        <w:tab/>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4"/>
        <w:spacing w:after="0" w:before="0"/>
        <w:contextualSpacing w:val="false"/>
      </w:pPr>
      <w:r>
        <w:rPr/>
      </w:r>
    </w:p>
    <w:p>
      <w:pPr>
        <w:pStyle w:val="style25"/>
        <w:spacing w:after="0" w:before="0"/>
        <w:contextualSpacing w:val="false"/>
      </w:pPr>
      <w:r>
        <w:rPr/>
      </w:r>
    </w:p>
    <w:p>
      <w:pPr>
        <w:pStyle w:val="style25"/>
        <w:spacing w:after="0" w:before="0"/>
        <w:contextualSpacing w:val="false"/>
      </w:pPr>
      <w:r>
        <w:rPr/>
      </w:r>
    </w:p>
    <w:p>
      <w:pPr>
        <w:pStyle w:val="style24"/>
        <w:spacing w:after="0" w:before="0"/>
        <w:contextualSpacing w:val="false"/>
        <w:jc w:val="center"/>
      </w:pPr>
      <w:r>
        <w:rPr>
          <w:rFonts w:cs="Arial"/>
          <w:sz w:val="24"/>
          <w:szCs w:val="24"/>
          <w:lang w:val="mn-MN"/>
        </w:rPr>
        <w:t xml:space="preserve">МОНГОЛ УЛСЫН ИХ ХУРЛЫН </w:t>
      </w:r>
    </w:p>
    <w:p>
      <w:pPr>
        <w:pStyle w:val="style24"/>
        <w:spacing w:after="0" w:before="0"/>
        <w:contextualSpacing w:val="false"/>
        <w:jc w:val="center"/>
      </w:pPr>
      <w:r>
        <w:rPr>
          <w:rFonts w:cs="Arial"/>
          <w:sz w:val="24"/>
          <w:szCs w:val="24"/>
          <w:lang w:val="mn-MN"/>
        </w:rPr>
        <w:t xml:space="preserve">2014 ОНЫ НАМРЫН ЭЭЛЖИТ ЧУУЛГАНЫ </w:t>
      </w:r>
    </w:p>
    <w:p>
      <w:pPr>
        <w:pStyle w:val="style24"/>
        <w:spacing w:after="0" w:before="0"/>
        <w:contextualSpacing w:val="false"/>
        <w:jc w:val="center"/>
      </w:pPr>
      <w:r>
        <w:rPr>
          <w:rFonts w:cs="Arial"/>
          <w:sz w:val="24"/>
          <w:szCs w:val="24"/>
          <w:lang w:val="mn-MN"/>
        </w:rPr>
        <w:t xml:space="preserve">БАЙГАЛЬ ОРЧИН, ХҮНС, ХӨДӨӨ АЖ АХУЙН БАЙНГЫН ХОРООНЫ </w:t>
      </w:r>
    </w:p>
    <w:p>
      <w:pPr>
        <w:pStyle w:val="style24"/>
        <w:spacing w:after="0" w:before="0"/>
        <w:contextualSpacing w:val="false"/>
        <w:jc w:val="center"/>
      </w:pPr>
      <w:r>
        <w:rPr>
          <w:rFonts w:cs="Arial"/>
          <w:sz w:val="24"/>
          <w:szCs w:val="24"/>
          <w:lang w:val="mn-MN"/>
        </w:rPr>
        <w:t xml:space="preserve">2015 ОНЫ 02 ДУГААР САРЫН 12-НЫ ӨДӨР /ПҮРЭВ ГАРАГ/-ИЙН </w:t>
      </w:r>
    </w:p>
    <w:p>
      <w:pPr>
        <w:pStyle w:val="style24"/>
        <w:spacing w:after="0" w:before="0"/>
        <w:contextualSpacing w:val="false"/>
        <w:jc w:val="center"/>
      </w:pPr>
      <w:r>
        <w:rPr>
          <w:rFonts w:cs="Arial"/>
          <w:sz w:val="24"/>
          <w:szCs w:val="24"/>
          <w:lang w:val="mn-MN"/>
        </w:rPr>
        <w:t xml:space="preserve">ХУРАЛДААНЫ ДЭЛГЭРЭНГҮЙ </w:t>
      </w:r>
    </w:p>
    <w:p>
      <w:pPr>
        <w:pStyle w:val="style24"/>
        <w:spacing w:after="0" w:before="0"/>
        <w:contextualSpacing w:val="false"/>
        <w:jc w:val="center"/>
      </w:pPr>
      <w:r>
        <w:rPr>
          <w:rFonts w:cs="Arial"/>
          <w:sz w:val="24"/>
          <w:szCs w:val="24"/>
          <w:lang w:val="mn-MN"/>
        </w:rPr>
        <w:t>ТЭМДЭГЛЭЛ</w:t>
      </w:r>
    </w:p>
    <w:p>
      <w:pPr>
        <w:pStyle w:val="style24"/>
        <w:spacing w:after="0" w:before="0"/>
        <w:contextualSpacing w:val="false"/>
        <w:jc w:val="center"/>
      </w:pPr>
      <w:r>
        <w:rPr/>
      </w:r>
    </w:p>
    <w:p>
      <w:pPr>
        <w:pStyle w:val="style24"/>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11</w:t>
      </w:r>
      <w:r>
        <w:rPr>
          <w:rFonts w:cs="Arial"/>
          <w:i/>
          <w:iCs/>
          <w:sz w:val="24"/>
          <w:szCs w:val="24"/>
          <w:lang w:val="ms-MY"/>
        </w:rPr>
        <w:t xml:space="preserve"> цаг </w:t>
      </w:r>
      <w:r>
        <w:rPr>
          <w:rFonts w:cs="Arial"/>
          <w:i/>
          <w:iCs/>
          <w:sz w:val="24"/>
          <w:szCs w:val="24"/>
          <w:lang w:val="mn-MN"/>
        </w:rPr>
        <w:t xml:space="preserve">00 минутад </w:t>
      </w:r>
      <w:r>
        <w:rPr>
          <w:rFonts w:cs="Arial"/>
          <w:i/>
          <w:iCs/>
          <w:sz w:val="24"/>
          <w:szCs w:val="24"/>
          <w:lang w:val="ms-MY"/>
        </w:rPr>
        <w:t>эхлэв.</w:t>
      </w:r>
    </w:p>
    <w:p>
      <w:pPr>
        <w:pStyle w:val="style0"/>
        <w:spacing w:after="0" w:before="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Байнгын хорооны гишүүдийн энэ өдрийн амгаланг айлтгая. Байнгын хорооны хуралдааны ирц танилцуулъя. Байнгын хорооны хуралдаанд Д.Арвин гишүүн, С.Дэмбэрэл гишүүн, Су.Батболд гишүүн, Р.Бурмаа гишүүн, Н.Номтойбаяр гишүүн, Ж.Энхбаяр гишүүн, Б.Гарамгайбаатар гишүүн, С.Оюун гишүүн, Л.Эрдэнэчимэг гишүүн, Я.Содбаатар гишүүн нар ирж 10 гишүүний ирцтэйгээр Байнгын хорооны хуралдаан эхэлж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Ирц бүрдсэн учраас Байгаль орчин, хүнс, хөдөө аж ахуйн байнгын хорооны 2015 оны 02 дугаар сарын 12-ны өдрийн хуралдаан нээснийг мэдэгдье.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өнөөдөр манай Байнгын хорооны хуралдаанаар нэг асуудал хэлэлцэнэ.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Засгийн газар 2013 оны 9 дүгээр сарын 10-ны өдөр өргөн мэдүүлсэн. Анхны хэлэлцүүлэг хийнэ.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Хэлэлцэх асуудлын талаар саналтай гишүүн байна уу? Алга уу? За С.Оюун гишүүн асууя. За байхгүй бол хэлэлцэх асуудлаа баталъя.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хэлэлцэх асуудалдаа оръё. Гол мөрний урсац бүрэлдэх эх, усны сан бүхий газрын хамгаалалтын бүс, ойн сан бүхий газар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төслүүдийн анхны хэлэлцүүлгийг хийнэ. Тэгээд анхны хэлэлцүүлэгтэй холбоотойгоор ирсэн ажлын хэсгийн гишүүдийг танилцуулъя.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Уул уурхайн яамнаас Р.Жигжид сайд ирсэн байна. Б.Батхүү Бодлогын хэрэгжилтийг зохицуулах газрын дарга ирсэн байна. Д.Жавхланболд Уул уурхайн яамны Хяналт шинжилгээ, үнэлгээ, дотоод аудитын газрын дарга ирсэн байна. Д.Отголхагва Уул уурхайн яамны Бодлогын хэрэгжилтийг зохицуулах газрын ахлах мэргэжилтэн ирсэн байна. С.Баттулга Ашигт малтмалын газрын Уул уурхайн хэлтсийн дарга ирсэн байна. Ц.Золзаяа Уул уурхайн хэлтсийн мэргэжилтэн. За ийм улсууд ирсэн.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Байгаль орчин, ногоон хөгжил, аялал жуулчлалын яамнаас Д.Оюунхорол сайд ирсэн байна. Байгаль орчин, ногоон хөгжил, аялал жуулчлалын сайд. Т.Булган Ногоон хөгжлийн бодлого, стратеги төлөвлөлтийн газрын дарга. Т.Булган ирээгүй байна. Г.Мөнх-Эрдэм Газар зохион байгуулалт, усны нэгдсэн бодлого зохицуулалтын газрын дарга, Банзрагч Байгаль орчин, ногоон хөгжил, аялал жуулчлалын яамны Ойн бодлого зохицуулалтын газрын дарга ирсэн байна. Н.Батзаяа Ой, ус, тусгай хамгаалалттай газрын Кадастрын хэлтсийн дарга ирсэн байна. Б.Саран Хүрээлэн буй орчин, байгалийн нөөцийн удирдлагын газрын ахлах мэргэжилтэн ирсэн байна. Ийм бүрэлдэхүүнтэй ажлын хэсэг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Хэлэлцэх асуудалдаа оръё. Анхны хэлэлцүүлэг хийхтэй холбогдуулаад ажлын хэсгийн ахлагч Д.Арвин товч мэдээлэл хийнэ. Тэгээд энэний дараа шууд санал хураалтдаа орно. Мэдээлэл хийхгүй. За тэгвэл шууд санал хураалтдаа оръё.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ажлын хэсгээс Байнгын хороонд ийм саналууд авчирсан байна. Төсөлд доор дурьдсан агуулгатай зүйл нэмэх. За хууль батлагдахаас өмнө Ойн сан бүхий газарт олгогдсон Ашигт малтмалын ашиглалтын тусгай зөвшөөрөл эзэмшигчид нь Ойн тухай хуулийн 8.6 дахь хэсэг, 29 дүгээр зүйл, 30 дугаар зүйлийн 30.2 дахь хэсэг болон 42 дугаар зүйлийн 42.1.5 дахь заалтад заасны дагуу шийдвэрлэх. За усны сан бүхий газрын энгийн хамгаалалтын бүсийг Усны тухай хуулийн 22.3-т заасны дагуу усны сан бүхий газрын эргээс 200 метрээр тогтоох. Хайгуулын тусгай зөвшөөрөл бүхий талбай нь усын сан бүхий газрын энгийн хамгаалалтын бүс ойн сан бүхий газартай давхцсан тохиолдолд Усны тухай хууль, Ойн тухай хуулийн дагуу шийдвэрлэх гэсэн ийм санал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Саналтай холбогдуулж асуулт асууя. Нэрсээ өгчих. Б.Гарамгайбаатар, С.Оюун гишүүн, Х.Болорчулуун гишүүн, С.Дэмбэрэл гишүүн. За С.Дэмбэрэл гишүүнээр тасалъя. За Б.Гарамгайбаатар гишүүн асуултаа асууя. Ажлын хэсгийн гишүүд сайн сонсож, бичээд товч тодорхой хариулаарай.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Хууль батлагдахаас өмнө ойн сан бүхий газарт олгогдсон ашигт малтмалын ашиглалтын тусгай зөвшөөрөл эзэмшигчид нь гэчихэд энэ хэдэн заалтууд байна л даа Ойн тухай хуулийн. Тэгээд энэ заасны дагуу шийдвэрлэх гэдэг нь эзэмшигчид нь юу шийдвэрлэх гээд байгаа нь нэг сайн бууж өгөхгүй байна. Энийг нэг хэлж өгөөч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энэ 200 метрээр одоо тогтоож байна шүү дээ. Усны сан бүхий газрын энгийн хамгаалалтын бүсийг Усны тухай хуулийн дагуу 200 метрээр тогтоож байгаа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Усны тухай хууль дээр онцгой бүсийн 50 метр гэж тогтоогоод, 50 метр дотор бол ямар ч үйл ажиллагаа явуулах боломжгүй байгаа байхгүй юу. Тийм хуультай юм байна. Бүр хатуу тогтоосон. Одоо 200-гаар бид нар энэ тогтоохоор 50, 200 хоёрын завсар зааг дээр байгаа одоо урьд нь ашиглагдсан, нөөц нь тогтоогдсон тэр ордууд руу орж болохгүй болж байгаа байхгүй юу. Нэг ёсондоо бид нар нөхөн сэргээлт ч хийх эрхгүй болох гээд байгаа байхгүй юу. Энийг одоо яг ингэж ойлгож болох уу? Би энийг бас нэг тодруулъя гэж бодоод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Ажлын хэсэг хариулъя. Хэн хариулах вэ? Д.Арвин гишүүн За тэгээд дараа нь мэргэжлийн яамдаас асуултад хариулаарай.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За тэр ойн сан бүхий газар, тусгай зөвшөөрөл эзэмшигчид нь гэдэг нь бол мэдээж тусгай зөвшөөрөл авсан эзэмшигчид байгаа. Үүн дээр бол бид нар Ойн тухай хуулийн 30.1, 30 дугаар зүйл, 30.2, 42 дугаар зүйлийг, 42.1, 42.5 дахь заалтад даасан дагуу шийдвэрлэнэ гэж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энэ асуудлыг юу гэхээр бид нар Ойн тухай хууль дээр ойг нөхөн сэргээх, үржүүлэх ажлаа давхар хий гэсэн энэ Ойн тухай хуулийг оруулъя гэсэн. Ойн тухай хуулиар явъя гэсэн ийм саналтай байгаа. Энэ нь бол иргэн, ойн нөхөрлөл, аж ахуйн нэгж байгууллага нь огтолсон нэг модны оронд 10 буюу түүнээс дээш тарьж ургуулах суулгацыг ойд тарьж ургуулах, улсын ойн санд хүлээлгэж өгнө гэж ийм заалтууд орж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Тийм. Энэ заалтуудын дагуу л ажиллана. Энэ дагуу. Шийдвэрлэх энэ заалтын дагуу ажиллана. Ойн хуулиа барьж ажиллана. Хэрэгжүүлнэ гээд. Энэ тэгвэл найруулах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 дахь юу нь болохоор энэ 200 метр дотроо угаасаа энэ усны тухай хууль чинь 200 метрээр заагласан ийм хууль байгаа. Энэ дотор олгогдсон, ухагдсан газар байгаа шүү дээ. Тийм ээ. Тэгэхээр 200 метрээр тогтоогоод цаанаа бид одоо ерөнхий зөвлөл дээрээ, одоо хоёрдугаар зүйл дээрээ ард нь байгаа. Яг энэ 200 метр дотор ухагдсан, одоо эвдэрсэн газруудаа нөхөн сэргээнэ гэж дараагийн заалтад нь орж ирж байгаа учраас 200 метр дотроо одоо ухагдсан газар нь бол үйл ажиллагаа явуулна гэсэн ийм заалт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Яах вэ тодруулахаас өмнө хариулах юм уу, нэмж. Р.Жигжид сайд, Уул уурхайн яам, Байгаль орчны яамнаас хариулах хүн байна уу? За тэгвэл Б.Гарамгайбаатар гишүүн тодруулчих.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 -</w:t>
      </w:r>
      <w:r>
        <w:rPr>
          <w:rFonts w:cs="Arial"/>
          <w:b w:val="false"/>
          <w:bCs w:val="false"/>
          <w:i w:val="false"/>
          <w:iCs w:val="false"/>
          <w:sz w:val="24"/>
          <w:szCs w:val="24"/>
          <w:lang w:val="mn-MN"/>
        </w:rPr>
        <w:t xml:space="preserve"> Гол нь энэ нэг би зүгээр, би өөрөө сайн ойлгохгүй байж магадгүй л дээ. Усны тухай хуульд 50 метр гээд бүр хатуу тогтоосон заалт байна. Энэ дотор бол юу ч хийж болохгүй. Одоо бид нар энэ дагаж мөрдөх журмын тухай энэ хуулийг гаргахдаа 200 гэж тогтоох гээд байгаа байхгүй юу. Миний ойлгож байгаагаар. Одоо дахиад 200-гаас дотогшоо ямар нэгэн үйл ажиллагаа явуулж болохгүй гэдэг ийм тогтоол одоо энэ хуулийг гарахад мөрдөгдөх гээд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энэ 50, 200 хоёрын зааг дээр байгаа 50-иас 200 хүртэлх энэ завсар байгаа ашиглагдаж байсан, ашиглагдахаар нөөц нь тогтоогдсон байсан ч гэдэг юм уу, одоо нөхөн сэргээлт шаардлагатай байгаа газар луу орж болохгүй болох гээд байгаа байхгүй юу. Энэ зөв үү, буруу юу. Миний ойлгоод байгаа зөв үү, буруу юу гэдгийг л эхлээ тогтооё гэж ойлгож байна. Болно гэсэн үг үү? 200 дотор 50-иас гадагшаа бол болно гэсэн үг 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Зүгээр хоорондоо ярихгүй хөөе. Микрофоноо асаагаад зөвшөөрөлтэй ярь. Яамдуудаас хариулах хэрэггүй. Ойлгосон уу? Б.Гарамгайбаатар гишүүн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тэгвэл С.Оюун гишүүн асуултаа асууя. Тэгээд С.Оюун гишүүн тодруулъя. С.Оюун гишүүн асуултаа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Тэгэхээр манай Байгаль орчны яамныхан бас хариулна биз. Д.Оюунхорол сайд юм уу, Г.Мөнх-Эрдэм. Энэ Усны тухай хууль дээр онцгой бүс нь болохоор 50 метр. Б.Гарамгайбаатар гишүүний асуугаад. Энгийн хамгаалалтын бүс нь 200. Тэгэхдээ тэр энгийн хамгаалалтын бүсийн горимын болохоор яаж тогтоодог вэ гэхээр уг нь 3 сайдын тушаалаар тогтооно гээд 2009 онд ч билүү нэг тогтоосон байдаг шүү дээ. Г.Мөнх-Эрдэмээ тийм билүү?</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Б.Гарамгайбаатар гишүүний асуугаад байгаа нэгэнт ухаад эхэлчихсэн, хөндчихсөн, нөхөн сэргээгдээгүй бол оке, нэг удаа тэрийгээ олборлоод, нөхөн сэргээгээд ингээд хаая гэдгийг бол ойлгоод байгаа. Тэгэхдээ Усны тухай хуулиар яах вэ 50, 200 гэдэг нэг юм байгаад байгаа шүү дээ, зааг. Тэгэхээр түрүүчийн Засгийн газар өргөн барихдаа за яах вэ 200 дотроо оруулахаа болъё, ашиглалтаа хийхээ болъё. 200-гийн гадна талд ашиглалт байгаа бол оруулаад дуусгая гэсэн санал оруулсан. Одоо ажлын хэсэг дээр болохоор 200 дотроо ч гэсэн нэг удаа оруулаад тэгээд олборлуулъя гэсэн тийм саналтай байгаа юм байна шүү дээ. Тэрийг нь ойлгож байна. Тэгж орж байгаа бол. Гэхдээ тэр нэг онцгой бүс гээд 50 метрт чинь ерөөсөө орж болохгүй гээд бас усны тухай хууль байгаад байгаа шүү дээ. Бид нар урт нэртэй хуулийг хэрэгжүүлэх зөвхөн журмыг нь хөндөж байгаа болохоос биш хуулийг нь хөндөхгүй гэсэн шүү дээ. Санаа нь.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тэр нэг 50 метр, 200 метр, 50-иас 200 хүртэл тэр 150-д нь ер нь яах гээд байгаа юм бэ гэдгийг нэг ойлгомжтой. Нэг удаа 50 метр дотроо ч орох юм уу гэдгийг нь хэлээд тэгвэл усны хуулиа яах юм бэ гээд байгаа байхгүй юу. Энэ чинь усны хуулийг мөрдөнө гээд биччихээр чинь болохгүй юм руу орох гээд ч байгаа юм шиг байгаад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Тэр нэг горим нь 2009 оны ч билүү дээ журам хүчинтэй байгаа юу. Тэр горимоороо болно гэж байгаа юм уу, болохгүй гэж байгаа юм уу. 50 метр дотроо уул уурхайн үйл ажиллагаа явуулж болохгүй гээд л уг нь Усны хууль дээр байдаг. Усны хууль чинь 2012 онд бас шинэчлэгдсэн байхгүй юу. Тэгэхээр энийг их ойлгомжтой хэлээд яг хийх гэж санаагаа яг хуульд зөв оруулж өгөхгүй бол нэг их мундаг ингээд санаагаа болно болно гэчихээд нөгөө хуультайгаа зөрчилдөөд буцаад шийдэж чадахгүй юм руу орчих вий. Тэрийгээ цэгцлэх гээд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маш тодорхой хариулъя. За Р.Жигжид сайд. Тэгээд Байгаль орчны яамнаас хүмүүс оруулаарай.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Р.Жигжид: - </w:t>
      </w:r>
      <w:r>
        <w:rPr>
          <w:rFonts w:cs="Arial"/>
          <w:b w:val="false"/>
          <w:bCs w:val="false"/>
          <w:i w:val="false"/>
          <w:iCs w:val="false"/>
          <w:sz w:val="24"/>
          <w:szCs w:val="24"/>
          <w:lang w:val="mn-MN"/>
        </w:rPr>
        <w:t xml:space="preserve">Б.Гарамгайбаатар гишүүний асуултад, мөн С.Оюун гишүүний асуултад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энэ Усны тухай хуулиар энгийн хамгаалалтын бүс, онцгой хамгаалалтын бүс гэж хоёр бүсийг тогтоосон байгаа. Хуулиар бол тэр онцгой хамгаалалтын бүс буюу эргээс 50 метр хүртэлх зайд бол одоо аливаа ашигт малтмалын үйл ажиллагаа олборлох хайх үйл ажиллагаа явуулахыг хориглосон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хэрвээ одоо бидний энэ дагаж мөрдөх журмын тухай хуулиараа 200 метрээс дотогш, өөрөөр хэлбэл 50 метр маань энд хамаараад орчихож байгаа. Энд үйл ажиллагаа явуулна гэх юм бол энэ хуультай зөрчилдөх гээд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бидний ойлгож байгаагаар бол 50-д бол гар хүргэж болохгүй. 50-иас 150-ийн хооронд. Өөрөөр хэлбэл энгийн хамгаалалтын бүс 200-гаар тогтоочихоод тэр хоорондоо үйл ажиллагаа явуулсан, эхэлсэн, өөр хэлбэл хууль гарахаас өмнө үйл ажиллагаа эхэлсэн тохиолдолд нөхөн сэргээлт хийлгэх, түүнтэй холбогдолтой арга хэмжээ авах гэдэг заалт оруулж байгаа гэж ойлгож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Ер нь зүгээр өмнө нь энэ хууль гараад тэр энгийн хамгаалалтын бүсийг тогтоохдоо 200 метрээ барилгүй зарим газар 5 километр, зарим газар түүнээс ч ихээр тогтоосон ийм бэрхшээлүүд байсан юм билээ. Тэгэхээр энэ хуулийн одоо бас нэг их давуу тал нь бол яг энгийн хамгаалалтын бүсээ 200-гаар нарийвчлан тогтоож өгч байгаа нь өөрөө ач холбогдолтой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Тодруулчих. За.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Тэгээд 200 метрээр тогтоох гээд тавьчихвал болно гэдэг нь юугаар ойлгогдож байгаа билээ. Тэр доорхи 5 гээд тэр нөгөө тусгай журам гарна гээд байгаа юм байна шүү дээ. Тэгэхээр журам тусдаа тэгээд Засгийн газар гаргах шаардлагатай юм уу? Бас энэ чинь бас л бөөн бюрократ болно шүү дээ. Эсвэл яг ингэж явах гэж байгаа бол тэр Усны тухай хууль дээр энгийн хамгаалалтын бүсийн журмыг 3 сайдын тушаалаар батална гээд нэг юм байгаад байгаа байхгүй юу. Тэгвэл тэр хуулиа Засгийн газар болгох юм уу, эсвэл Засгийн газар нь тусдаа энд зориулж батлах гээд байгаа юм уу гэдгээ их ойлгомжтой болгочихвол хэрэгжүүлэхэд амар байх л даа. Тэрийгээ нэг нягтлаарай.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Х.Болорчулуун гишүүн асуултаа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Х.Болорчулуун: - </w:t>
      </w:r>
      <w:r>
        <w:rPr>
          <w:rFonts w:cs="Arial"/>
          <w:b w:val="false"/>
          <w:bCs w:val="false"/>
          <w:i w:val="false"/>
          <w:iCs w:val="false"/>
          <w:sz w:val="24"/>
          <w:szCs w:val="24"/>
          <w:lang w:val="mn-MN"/>
        </w:rPr>
        <w:t xml:space="preserve">Энэ би 200 метр гэж одоо заагласан байна шүү дээ. Би энийг бол бага гэж бодож байгаа юм. Яагаад гэвэл одоо гол гэдэг чинь доогуураа хүний судастай л адилхан холбоотой. 200 метрт ухсан, 10 метрт ухсан, 20 метрт ухсан нь дүндээ л дүн. Энийг ямар үндэслэлээр одоо заавал 200 гэсэн юм. Уг нь бол 400, 500 гэсэн тоо яригдаж байсан шүү дээ. Нэг холхон яая, бас хэтэрхий ойрхон байж болохгүй гэсэн санаа. Урсац бүрдэх эхээс, өөрөөр хэлбэл гол мөрнөөс. Энийг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нөхөн сэргээлтийг хийхдээ 50 хувийг нь урьдчилж дансанд хийнэ гэсэн үү. 100 хувь болсон уу? Санал нь ардаа юу? За тэр хоёрыг л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Д.Арвин гишүүн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Тэгэхээр энэ 200 метрт гэдэг асуудлыг яаж тогтоосон бэ гэхээр Усны тухай хууль өөрөө усны нөөцийг хамгаалах гээд усны заалтууд байгаа. Энэ дотроо 200 метр дотор усны нөөцийг хомсдох, бохирдохоос хамгаалах, үер усны гамшгаас сэргийлэх зорилгоор усан сан бүхий газар, усны эх үүсвэрт онцгой болон энгийн хамгаалалтын эрүүл ахуйн бүсийг тогтооно гэсэн ийм зүйлтэй байгаа. Тэгээд энэ 200 метр нь өөрөө одоо яг мэргэжлийн үүднээс, мэргэжлийн байгууллагууд 200 метр дотор одоо аж ахуйн нэгжид ашигт малтмалын лиценз олгохгүй. 200 дотор бол бохирдох магадлал өдөр гэсэн энэ нь одоо шинжлэх ухааны үндэстэйгээр тогтоосон ийм хууль юм билээ. Ийм учраас энэ хуулийг барьж 200 метрт баръя гэсэн ийм саналыг оруулж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өөр нэмэлт хариулт хэрэгтэй юу? Тодруулахгүй юу. Яах вэ сайн ярилцъя. Энэ бас сайн ярилцах ёстой. Нэг ойлготол нь хэлээд өг дөө.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Надад бол аягүй сайн ойлгогдоод байгаа байхгүй юу. Би юу гээд байна вэ гэхээр Усны тухай хууль дээр 50 метр тодорхой заалт байна. Хатуу тогтоосон заалт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одоо энэ 50-иас дотогш бол юу ч нэвтэрч болохгүй байхгүй юу. Урт нэртэй хууль дээр ч энэ нь хатуу байна гэж би ойлгоод байгаа. Одоо бид нар 50-иас гадагш олборлолт хийх хэрэгтэй байхгүй юу. Яагаад гэвэл нөгөө ухаад төнхчихсөн янз бүрийн юмнуудаа сэргээх гээд байгаа байхгүй юу. Сэргээчихээд одоо 200-гаас дотогшоо орж болохгүй шүү цаашид гэдэг юмыг тогтоож өгөх гээд байгаа байхгүй юу, миний санаа.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чинь одоо энэ хууль чинь тайлбар нь ингээд нэг мөр бид ойлгож авахгүй бол одоо 200-гаар тогтоочихоод 200-гаас дотогш орж болохгүй болох гээд болж байгаа байхгүй юу даа. Би тэгээд энэ дээр эргэлзэж асуугаад юм л даа. Миний ойлгосноор бол 50 руу бол хэн ч хөндөх эрх байхгүй. Аль ч хуульд 50 байгаа. Одоо 200 доторхи хэсгээ ашиглачихаад буцаагаад нөхөн сэргээлт хийчихээд энэнээс хойш 200 шүү гэж хэлэх байгаа байхгүй юу. Би тэгж ойлгоод байгаа юм л даа. Энийгээ л зөв үү, буруу гэж асуугаад байгаа юм. Зөв ойлгоод байна уу, буруу ойлгоод байна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Д.Арвин гишүүн ажлын хэсгийн ахлагч,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За тэгэхээр Б.Гарамгайбаатар гишүүн та хардаа хамгийн арын 2 дахь зүйл дээр чинь наадах чинь ороод байгаа юм. 50 метр гэдэг. Бид нар ерөөсөө энэ энгийн хамгаалалтын бүсэд орох асуудлыг эвдэрсэн газраа засах асуудлаа 200 метр дотор гэж хийж байгаа болохоос биш. 50 метр дотор чинь эвдэрсэн шүү дээ. Эвдэрсэн учраас нөхөн сэргээх асуудлыг яриад байгаа юм. Тэгээд нөхөн сэргээхгүй бол тэр 50 метрт чинь гол нь эвдэрсэн байгаа учраас нөхөн сэргээхгүй бол.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Д.Оюунхорол гишүүн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Б.Гарамгайбаатар гишүүний асууж байгаа асуулт нь яг зөв л дөө. Одоогийн Усны тухай хуулиар. Ер нь бол энэ урт нэртэй хуулийн зорилго, үзэл санаа энэ тэр бол үнэхээр сайн зөв хууль л даа. Энийг бол үнэхээр одоо байгаль орчны салбарт ажил эрхэлж байгаа энэ төрлийн судлаачид, эрдэмтэд бол энэ хуулиа хамгаалах ёстой гэж ингэж байнга ярьдаг.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журмын тухай хууль нь бол хэрэгжих үндэслэл нь хугацаа нь дууссан. Тийм учраас одоо энэ асуудал бол яригдаж байна. Цаанаа бол бас олон сөрөг үр дагаврыг бас дагуулсан. Тэгэхээр өнөөдөр хэрэгжих, хуулиа хэрэгжүүлэхийн тулд одоо Д.Арвин гишүүний ахалж байгаа ажлын хэсгийн оруулж ирж байгаа саналыг бол бид бас тодорхой асуудлуудыг нь дэмжээд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Энэ амьдрал өөрөө баян болохоор өөрчилж, амьдрал нийцүүлэх тийм олон тодорхой заалтууд байна гэж ингэж харж байгаа. За ингээд энэ одоо асуудлыг шийдвэрлэснээр саяны яриад байгаа тэр хайгуулын олборлолт хийсэн сэргээгдэж чадаагүй, засч чадаагүй талбайнуудыг илүү хариуцлагатай болгож засуулъя гэж яриад байгаа санаа нь бол зөв. Нөхөн сэргээлт хийгдэх ажил ерөөсөө хийгдээгүй хаягдчихсан, ухаад нүх болоод үлдсэн энэ хэсгүүдээ бас засч залруулъя гэж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дараа нь аж ахуйн нэгжүүдийн нөхөн төлбөрийн асуудлыг ерөөсөө төр өөрөө шийдэж чадахгүй байгаа учраас энэ асуудлаа тодорхой байдлаар бас чөлөөтэй тавьж өгч шийдвэрлэх нь зөв гэж харж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тэгэхээр одоогийн Усны тухай хуулийн 50 метрээс дотогш орох тухай асуудал нь бол тас хориотой. Энд одоо салаа утгатай ойлгож бас ярьж болохгүй ийм зүйл байгаа юм. Ийм хуулиар хэрвээ 50 метрээс дотогш орно гэж байгаа бол Усны тухай хуульд нэмэлт, өөрчлөлт оруулах асуудлыг давхар ярих болох гээд байгаа юм. Тийм учраас одоо бид нар энэ хуулиа 50-иас гадагш гэж яриад 200 метр дотроо ухна. Өөрөөр хэлбэл тодорхой боломжийг бизнес эрхэлж байгаа аж ахуйн нэгжүүддээ олгож болж өгч байна гэж ингэж харж байгаа. Тийм учраас манай мэргэжлийн яамны хувьд бол манайх нэг ийм байр суурьтайгаар энэ асуудалд хандаж байгаа гэдгийг хэлмээр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өөр өөр тайлбарууд байна. За С.Дэмбэрэл гишүүн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Би одоо харин яг л энийг асуух гээд байгаа юм л даа. Хууль салаа утгагүй. Хуулийг одоо баталж байгаа хүмүүс дараа нь хэрэгжүүлэх хүмүүст маш ойлгомжтой, ил тод тийм байх ёстой л доо.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энэ дээр нэг жаахан засварууд ч юм уу, би нэг тодруулах зүйл байна. Хоёр сайдаас. Юу юм бэ гэхээр одоо жишээлбэл энэ эхний заалт байна шүү дээ тийм ээ. Ойн тухай хуулийн тэд тэд гэсэн байна. Энийг одоо бодвол Р.Жигжидийн яамны хүмүүс уншсан байх гэж бодож байна. Нэгдүгээрт.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нь, Ойн болон Усны тухай хуулийн дагуу гэсэн байна. Гэтэл амьдрал дээр энэ хоёр хуулиуд чинь заримдаа хоорондоо ингээд давхцаад, эсвэл хоорондоо заалтууд нь салаа утгаар ойлгогдохоор болсон. Бид төгс төгөлдөр хууль хийдэггүй учраас ийм зүйл амьдрал дээр их гардаг. Хэрэгжүүлэх хүмүүстэй бид бол асар их өндөр шаардлага тавьж байгаа энэ хуулиар.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Дээр нь тэгээд одоо хуулийнх нь утга нь салаа утгатай болоод бодит амьдрал дээр нэг журам гарна. Тэр журам нь тэгээд өөрөө ойлгомжгүй болоод ирвэл энэ хууль бол өөрөө их бас их хүндрэл үүсгэхээр байна л даа. Тийм учраас тайлбаруудаа харахад бол жишээлбэл Р.Жигжид сайдын тайлбар гэж ойлгож байгаа. Эсвэл гэж бодож байна. Эсвэл манай байр суурь ийм байна гээд ийм байна л даа. Би нэг л байр суурь хэрэгтэй надад. Засгийн газрын нэгдсэн байр суурь. Энэ хуулийн талаар танай яам, Р.Жигжид сайдын яам, Д.Оюунхорол сайдын яам хоёрын нэгдсэн байр суурь Засгийн газар дээр одоо яг нийлээд энэ хуулийн жишээлбэл одоо энэ Ойн тухай хууль болон Усны тухай хууль гарахад ийм ийм заалтууд нь хамрагдана, энэ дээр ямарваа нэгэн зөрчил хоорондоо гарахгүй. Тэгээд энэ маань байгалиа ч хамгаална, усаа ч хамгаална, ойгоо ч хамгаална, бизнес, уул уурхайн бизнесийг тогтвортой хөгжлийн зарчмуудаар явуулна гэсэн энэ зарчим бүхэлдээ орж ирж байгаа хууль байхгүй юу. Энэ талаас нь хангасан байх гэж би бодож байна. Байгаасай гэж хүсч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Тийм учраас би хоёр сайдаас маш товчхон хариулт авмаар байна л даа. Зүгээр л энэ оруулж ирж байгаа асуудлууд дээр та бүхний байр суурь 100 хувь нэгдэж байгаа юу гэсэн. Өөрөөр хэлбэл энэ Засгийн газрын нэгдмэл байр суурь мөн үү гэсэн ийм тодруулга л авмаар байна. Энийг мөн, эсвэл биш гээд хэлчихвэл тэгээд болоо. За боллоо.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хариулъя. Хэн хариулах вэ? Д.Оюунхорол.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За Р.Жигжид сайд бид хоёрын ерөнхийдөө ярьж байгаа зарчим бол нэг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Р.Жигжид: - </w:t>
      </w:r>
      <w:r>
        <w:rPr>
          <w:rFonts w:cs="Arial"/>
          <w:b w:val="false"/>
          <w:bCs w:val="false"/>
          <w:i w:val="false"/>
          <w:iCs w:val="false"/>
          <w:sz w:val="24"/>
          <w:szCs w:val="24"/>
          <w:lang w:val="mn-MN"/>
        </w:rPr>
        <w:t xml:space="preserve">За энэ дагаж мөрдөх журмын тухай хууль. Энэ бол үндсэндээ урт нэртэй хуулийг хэрэгжүүлэхэд их хэрэгтэй хууль гэж ойлгож байгаа. Урт нэртэй хууль маань өөрөө энэ байгалиа хамгаалах чиглэлээр, ялангуяа ой, усаа хамгаалах чиглэлээр гарсан хууль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Яах вэ Уул уурхайн яам уул уурхайн үйл ажиллагаатай зөрчилдөж байгаа юмнууд бий. Гэхдээ бид бол энэ урт нэртэй хуулийг хэрэгжүүлье гэсэн байр суурь дээр байгаа. Тэр талаар бол бид ижилхэн. Ижил байр суурьтай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Гишүүд асуултаа асууж дууслаа. Одоо саналаа хураая. Томъёоллоо ахиж унших хэрэггүй байх. Тийм ээ. Энэ дээр, томъёолол дээр ингэлээ шүү. Нөгөө “шийдвэрлэх” гэснийг “хэрэгжүүлэх” гэсэн утгаар оруулаад энэ багц өгүүлбэр байгаа шүү дээ. Хууль батлагдахаас өмнө Ойн сан бүхий газарт олгогдсон Ашигт малтмалын ашиглалтын тусгай зөвшөөрөл эзэмшигчид нь Ойн тухай хуулийн 8.6 дахь хэсэг, 29 дүгээр зүйл, 30 дугаар зүйлийн 32 дахь хэсэг болон 42 дугаар зүйлийн 42.1.5 дахь заалтад заасны дагуу хэрэгжүүлэх гэж орно. Нөгөө хоёр нь бол түрүүчийн уншсанаараа. За санал хураалт явлаа. Гишүүд анхааралтай байгаарай.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Санал хураалтад 12 гишүүн оролцож, 10 гишүүн зөвшөөрч, 83.3 хувийн саналаар энэ санал дэмжигдэж байна. За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Дараачийн хоёр дахь саналыг та бүхэнд танилцуулъя. Төслийн 3 дугаар зүйлийн энэ хууль батлагдсанаас хойш 6 сарын дотор гэснийг энэ хууль хүчин төгөлдөр болсноос хойш 3 сарын дотор гэж өөрчлөх. Хууль дагаж мөрдөх хугацааг ердийн журмаар тогтоох гэсэн ийм санал байна. За асуулттай гишүүд байна уу? Кнопоо дараарай. Б.Гарамгайбаатар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Өмнө нь нөгөө урт нэртэй хууль ч гэсэн хугацаа зааж орсон билээ шүү дээ. Мөрдөх хугацаа. Тэгээд 6 сар гээд. 6 сарыг 3 сар болгож байна гэж ойлгож байгаа шүү дээ. Энэ богино хугацаанд энэ бүх нөгөө хууль гарсны дараа заавар журам боловсруулах, бичиг цаас, янз бүрийн ажил явахад юм амжих уу гэдэг л их сонин санагдаад байна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Бид нар урт нэртэй хуулийг баталж гаргаж гаргаад хэрэгжүүлж чадахгүй явсаар өнөөдрийг хүрсэн байгаа шүү дээ. Тийм юм нь ямар байх юм бол л доо. Зүгээр тэр хугацаа нь одоо богино байх тусмаа сайн гэж үзээд байгаа юм уу. Одоо нөгөө бичиг цаасны боловсруулалт, гэрээ хэлцэл байгуулах, нөгөө яамдууд, нөгөө гурван газар, дөрвөн газрын хоорондын зөвшил эд нь амжих л байгаа. Энийг л тодруулах гэсэн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Ажлын хэсэг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Р.Жигжид: - </w:t>
      </w:r>
      <w:r>
        <w:rPr>
          <w:rFonts w:cs="Arial"/>
          <w:b w:val="false"/>
          <w:bCs w:val="false"/>
          <w:i w:val="false"/>
          <w:iCs w:val="false"/>
          <w:sz w:val="24"/>
          <w:szCs w:val="24"/>
          <w:lang w:val="mn-MN"/>
        </w:rPr>
        <w:t xml:space="preserve">За Б.Гарамгайбаатар гишүүний асуултад хариулъя. Энэ бол энэ асуудалд холбогдох аж ахуйн нэгжээс, өөрөөр хэлбэл холбогдох байгууллагадаа өргөдөл гаргах хугацаа 3 сарын дотор.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Би ганцхан асуулт асуугаадахъя. Яг саяныхтай адилхан л даа. Ер нь бол 3 сар хэтэрхий богинохон байгаа юм биш үү. Яаж тооцсон юм энэ чинь. Энэ чинь аягүй олон хүнд суртлын юмнууд нэмээд өгчихсөн шүү дээ. Тийм юм бүрдүүл. Тэгээд бүр 3 газраас. Одоо мэргэжлийн хяналт л гэнэ. Одоо ийм ийм яамнаас юм ав л гэнэ. Тэр мянган бичиг баримтыг чинь 3 сардаа амжих уу? Ажлын хэсгээ. За Д.Арвин гишүүн хариул.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Б.Батхүү: - </w:t>
      </w:r>
      <w:r>
        <w:rPr>
          <w:rFonts w:cs="Arial"/>
          <w:b w:val="false"/>
          <w:bCs w:val="false"/>
          <w:i w:val="false"/>
          <w:iCs w:val="false"/>
          <w:sz w:val="24"/>
          <w:szCs w:val="24"/>
          <w:lang w:val="mn-MN"/>
        </w:rPr>
        <w:t xml:space="preserve">Уул уурхайн яам Б.Батхүү. Ер нь тухайн аж ахуйн нэгж одоо энд хамрагдаж байгаа 395 тусгай зөвшөөрөл бүхий 200 аж ахуйн нэгж байгаа. Тэгэхээр энэ аж ахуйн нэгж энэ холбогдох хуулийг гарангуут өргөдлөө гаргах юм. Өөрөөр хэлбэл энэ хуулийн дагуу бид одоо гэрээ байгуулах энэ асуудал дээр бид бэлэн байна гэдэг өргөдлөө гаргах юм. Энэ хугацаа учраас 3 сар бол. 6 сар хэтэрхий урт байна. 3 сард болно гэж үзсэн юм. Зөвхөн өргөдлөө гаргах хугацаа.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Хуучин бол 6 сар дээр нэмэх 6 сар буюу бүтэн жилийн хугацаа байсан юм. Одоо бол өргөдлөө гаргахыг нь богиносгоод, шийдвэрлэхийг нь бол одоо бас тодорхой хугацаа. Таны яг хэлдэг бас тэр бас нэг нэлээн механик ажлууд ихтэй учраас тэрийг нь бол хуучнаар нь үлдээе. Тэгээд энэ хугацаанд бол энэ аж ахуйн нэгжүүд өргөдлөө гаргасныхаа дараа энэ асуудлуудыг.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С.Дэмбэрэл гишүүн тодруулъя.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би нэг юм тодруулъя. За ойлголоо. 3 сар өргөдөл гаргах хугацааг нааш нь татаад 3 сар болгож байгаа юм байна. Тийм ээ. За тэгтэл тэр өргөдлийг шийдэх хугацаа 6 сар юм байна. Энэ ямар өргөдөл болохоороо ийм 6-г 3, 180 хоног шийдвэрлэдэг ямар тийм техникийн асар их ажиллагаа хийгддэг юм бол. Энийг надад тодруулж өгөөч. 6 сар гээд нэг өргөдлийг. Одоо өргөдөл шийдэх гэж 6 сар. Энэ дээр зүгээр нэг тайлбар. Танай яам чинь уг нь одоо энэ нөгөө хуулийн дагуу бол эрдэс баялгийн үзэл баримтлалын дагуу бол нэг цэгийн үйлчилгээ гээд. Мэдэж байгаа тийм ээ Р.Жигжид сайд аа. Ийм юмнууд хийх ёстой шүү дээ. Гэтэл энэ хугацаа маань өөрөө тэр үзэл санаанд нэг л таарахгүй юм шиг санагдаад байх юм. Эсвэл би буруу ойлгоод байна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Б.Батхүү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Б.Батхүү: - </w:t>
      </w:r>
      <w:r>
        <w:rPr>
          <w:rFonts w:cs="Arial"/>
          <w:b w:val="false"/>
          <w:bCs w:val="false"/>
          <w:i w:val="false"/>
          <w:iCs w:val="false"/>
          <w:sz w:val="24"/>
          <w:szCs w:val="24"/>
          <w:lang w:val="mn-MN"/>
        </w:rPr>
        <w:t xml:space="preserve">Хамгийн цаад талын хугацаа гэж байгаа юм. Энэ хугацаанаас хэтрэх юм бол тэр өргөдөл ахиж авахгүй л гэсэн тэр цаад хугацаа. Тэрнээс биш ерөөсөө тухайн өдөртөө өргөдлүүд ороод ирэх юм бол шийдээд л явна. Тэрнээс биш юу гэж байгаа юм. 6 сар болж байж өргөдөл авна гэсэн утга биш. 6 сар бол хамгийн цаад талын хугацаа шүү. Хамгийн эцсийн хугацаа шүү гэдэг ийм юугаар байж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саналаа хураая. Тэгээд гишүүд бодлоороо саналаа өгнө биз. Нөгөө 3 сар дээр.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12 гишүүн оролцсоноос 10 гишүүн дэмжиж, 83.3 хувийн саналаар энэ санал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дараагийн санал. Гуравдугаар санал. Төслийн 1 дүгээр зүйл буюу нэмэлтээр орж байгаа 4 дүгээр зүйлийн энэ зүйл Ашигт малтмалын тухай хуулийн 56.1.3 дугаар заалт болон Гол мөрний урсац бүрэлдэх, усны сан бүхий газрын хамгаалалтын бүс, ойн сан бүхий газар ашигт малтмал хайх, ашиглахыг хориглох тухай хуулийн 4.6 дугаар зүйл хамаарахгүй гэсэн хоёр дахь өгүүлбэрийг хасах гэсэн ийм санал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энэ дээр хардаа нэг ийм юм байгаа. Энэ экспертийн дүгнэлтээр ингэж болохгүй гэсэн л юм манай Хуулийн хэлтсээс өгөөд байгаа юм байна л даа энийг. Үндсэн хуулийн Төр, нийтийн болон хувийн өмчийн аливаа хэлбэрийг хүлээн зөвшөөрч, өмчлөгчийн эрхийг хуулиар хамгаална гэсэнтэй зөрчилдөж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мөн журмын тухай хуулийн тодорхой зүйл, урт нэртэй хуулийн тодорхой зүйл, Ашигт малтмалын тухай хуулийн тодорхой заалтыг зөрчиж байна гэсэн ийм экспертийн дүгнэлт гарсан байгаа. Энэ дээр ажлын хэсэг. Манай Их Хурлын экспертүүд. За Д.Арвин хариултаа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За энэ асуудал дээр манай гишүүд ёстой хандуулж өгөөчээ гэж бодож байгаа юм. Энийг ажлын хэсэг хуралдаж байх явцад Улсын Их Хурлын эксперт орж ирж энэ саналыг өөрөө оруулсан юм. Тэгээд би тэр үедээ бол яах вэ бүх ажлын хэсгийн гишүүд 100 хувь дэмжсэн. Би тэгээд эргээд харсан чинь болохгүй бас заалт байна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Ашигт малтмалын тухай хуулийн 56.1.3-т угаасаа энэ бүс, ойн сан бүхий газарт ашигт малтмал хийх, ашиглахыг хориглох тухай. Энэ хэсэгт бол одоо цуцлана гээд Ашигт малтмалын хууль дээр цуцална гэж заасан байгаа. Гэтэл манай энэ урт нэртэй хуулийн 4.6 дээр цуцлахдаа нөхөн олговор олгож холбогдох журмыг Засгийн газар батална гээд.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энэ ашигт малтмалын энэ заалт нь энэ 4.6-д хамаарахгүй гэхээр бид нар одоо нөгөө талаар энэ аж ахуйн нэгжүүдэд маш хатуу шаардлага тавихгүй бол бас хэрээс хэтэрхий. Ер нь л энэ хуулийг гаргах шалтгаан чинь ард түмэн бид нарыг хооронд нь зөрчилдүүлсэн юм чинь энэ манай аж ахуйн нэгжүүд бас байгаа шүү дээ. Хэтэрхий их нөхөн сэргээлтээ хийхгүй, ажлаа хийхгүй хариуцлагагүй уурхай хийснээс болоод энэ ашиглалтын тусгай зөвшөөрөлд нь одоо хүртэл цуцлагдахгүй яваад яг гар дээр нь 6 жил байгаад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бид нар энийг хардаа энэ 4.6-гийн зүйлд хамаарахгүй гэж болохгүй. Ашигт малтмалынхаа хуульд тэртээ тэргүй энэ хуулиараа явж байгаа юм чинь энэ хуулиараа 56.1.3-аа энэ явах ёстой юм билээ. Тэгэхээр энэ эксперт одоо орж ирээд шууд ийм нэг юм хэлээд. Тэр үед нь бид бас ойлгоцгүйгээр ингэсэн.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бид нар хэрэв одоо 3 сарын дотор өргөдлөө өгөөд, 3 сарын дотор энэ үйл ажиллагаагаа хийхгүй юм бол шууд одоо цуцлах ёстой шүү дээ. Тэгэхгүй бол тэгээд л одоо 10 жил ч байна. Тийм учраас энэ 3 дугаар саналыг эсвэл унагах, эсвэл ажлын хэсэг татаж авах ийм саналтай байна. Тэгээд гишүүд энэ дээр дүгнэлт хийж өгөөчээ.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Буруу ойлгоод асуусан байна. Энийг хасч байж саяны тэр экспертийн дүгнэлт чинь гарч ирэх юм байна шүү дээ. Хасах ёстой юм байна. Тийм ээ. За за С.Дэмбэрэл асуугаад байх юм байхгүй. Би сайн ойлгохгүй байса юм. За санал хураалт явагдлаа. За С.Дэмбэрэл.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Би сая санал хураалт уг нь дараагүй байхгүй юу. Намайг дарсан чинь энэ дээр үг хэлээгүй хүн үлдсэн байна гэхээр анзаараагүй байсан чинь яасан. Энэ саналыг хүчингүй болгоод. Хүчингүй болгох санал хураалт явагдах ёстой юу? Дуугарчихсан бол энийг хүчингүй болгох санал хураалт явуулахаас биш. Одоо </w:t>
      </w:r>
      <w:r>
        <w:rPr>
          <w:rFonts w:cs="Arial"/>
          <w:b w:val="false"/>
          <w:bCs w:val="false"/>
          <w:i w:val="false"/>
          <w:iCs w:val="false"/>
          <w:sz w:val="24"/>
          <w:szCs w:val="24"/>
          <w:lang w:val="en-US"/>
        </w:rPr>
        <w:t xml:space="preserve">yes </w:t>
      </w:r>
      <w:r>
        <w:rPr>
          <w:rFonts w:cs="Arial"/>
          <w:b w:val="false"/>
          <w:bCs w:val="false"/>
          <w:i w:val="false"/>
          <w:iCs w:val="false"/>
          <w:sz w:val="24"/>
          <w:szCs w:val="24"/>
          <w:lang w:val="mn-MN"/>
        </w:rPr>
        <w:t xml:space="preserve">дараад энийгээ хүчингүй болгочихоод дараа нь саналаа хураая.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саяны санал хураалтыг 83.3 хувийн саналаар хүчингүй болголоо. Одоо жинхэнэ санал хураалт явагдлаа шүү. Энийг хасах ёстой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Энэ дээр ярилцах хэрэгтэй байна. Энэ ийм байхгүй юу. Би бас ярьсан. Ойлгохгүй байсан чинь. Хэрвээ энэ заалтыг хасчих юм бол Засгийн газар бүх аж ахуйн нэгжид нөхөн олговор олгохоор үлдэж байгаа байхгүй юу. Энийг хасахгүй гээд дэмчих юм бол. Тэгээд нөгөө сэргээгдсэн нөхдүүд нь болохоор явдгаараа явчихна. Үлдсэн нөхдүүд чинь нөгөө нөхөн олговор авах гээд байгаа байхгүй юу. Тийм учраас энийг нь чангалаад ерөөсөө нөхөн олговор олгохгүй байхаар гэсэн заалт л оруулъя гэж байгаа юм байна л даа. Тэгээд тэр нь Үндсэн хуультай зөрчилдөх л юм байна. Тэгээд зөрчилдөх ёстой юм уу, яах ёстой юм. Тэгвэл </w:t>
      </w:r>
      <w:r>
        <w:rPr>
          <w:rFonts w:cs="Arial"/>
          <w:b w:val="false"/>
          <w:bCs w:val="false"/>
          <w:i w:val="false"/>
          <w:iCs w:val="false"/>
          <w:sz w:val="24"/>
          <w:szCs w:val="24"/>
          <w:lang w:val="en-US"/>
        </w:rPr>
        <w:t xml:space="preserve">no </w:t>
      </w:r>
      <w:r>
        <w:rPr>
          <w:rFonts w:cs="Arial"/>
          <w:b w:val="false"/>
          <w:bCs w:val="false"/>
          <w:i w:val="false"/>
          <w:iCs w:val="false"/>
          <w:sz w:val="24"/>
          <w:szCs w:val="24"/>
          <w:lang w:val="mn-MN"/>
        </w:rPr>
        <w:t xml:space="preserve">гэх юм байна. За </w:t>
      </w:r>
      <w:r>
        <w:rPr>
          <w:rFonts w:cs="Arial"/>
          <w:b w:val="false"/>
          <w:bCs w:val="false"/>
          <w:i w:val="false"/>
          <w:iCs w:val="false"/>
          <w:sz w:val="24"/>
          <w:szCs w:val="24"/>
          <w:lang w:val="en-US"/>
        </w:rPr>
        <w:t xml:space="preserve">no </w:t>
      </w:r>
      <w:r>
        <w:rPr>
          <w:rFonts w:cs="Arial"/>
          <w:b w:val="false"/>
          <w:bCs w:val="false"/>
          <w:i w:val="false"/>
          <w:iCs w:val="false"/>
          <w:sz w:val="24"/>
          <w:szCs w:val="24"/>
          <w:lang w:val="mn-MN"/>
        </w:rPr>
        <w:t xml:space="preserve">гээд хураачихъя.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С.Дэмбэрэл гишүүн тодруулъя.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За манай нэг ийм хоёр экспертээс ийм нэг зөвлөмж ирүүлсэн юм байна. Тийм ээ. Ажлын хэсэгт. За энэ ажлын хэсэг дээр энэ зөвлөмжийг ажлын дэд хэсэг, Р.Жигжид сайд, Д.Оюунхорол сайд, тэгээд ажлын хэсгийн ахлагч Д.Арвин болон ажлын хэсгийн бусад гишүүд экспертийн зөвлөмжийг хэлэлцсэн юм уу? Хэлэлцээд ямар дүгнэлт гаргасан юм бэ? Энэ гаргасан дүгнэлт чинь энэ мөн үү гэж би тодруулж асуумаар байна л даа. Ажлын хэсгийн хоёр сайдаас.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Р.Жигжид сайд, Д.Оюунхорол сайд хоёр хариулъя. Ажлын хэсгийн микрофоныг өгөөдөх.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Р.Жигжид: - </w:t>
      </w:r>
      <w:r>
        <w:rPr>
          <w:rFonts w:cs="Arial"/>
          <w:b w:val="false"/>
          <w:bCs w:val="false"/>
          <w:i w:val="false"/>
          <w:iCs w:val="false"/>
          <w:sz w:val="24"/>
          <w:szCs w:val="24"/>
          <w:lang w:val="mn-MN"/>
        </w:rPr>
        <w:t xml:space="preserve">С.Дэмбэрэл гишүүний асуултад хариулъя. Энэ анх өргөн барьсан манай саналаар бол их хэмжээний нөхөн олговрыг олгох тохиолдолд Засгийн газраас тийм хэмжээний мөнгө өгөх боломжгүй байсан юм. Тэгэхээр энийг шууд цуцлах, нөхөн олговор олгохгүйгээр цуцалъя гэсэн тийм санал оруулсан.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Зүгээр сая танилцуулж байгаа ажлын хэсгээс гарч ирж байгаа энэ нэмэлт санал бол. Уншсан. Хэлэлцсэн.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Энэ их маргаантай эд. Энэ ийм байгаа байхгүй юу. Ажлын хэсэг ерөөсөө их муу ажилласан байна. Энэ бол ингээд төслөөр орж ирсэн заалт байхгүй юу. Тэгсэн чинь төслөөр орж ирсэн заалт явж байсан чинь ажлын хэсгийн хуралдаан дээр манай эксперт орж ирээд энэ заалтыг хасаа. Энэ заалт чинь Үндсэн хуультай зөрчилдөж байна гэсэн санаа хэлсэн юм байна. Тэгсэн чинь ажлын хэсэг өө тийм үү тийм үү гээд санал хураагаад дэмжчихгүй юу. Тэгээд одоо бол Байнгын хороон дээр орж ирэхдээ бид нар ажлын хэсэг дэмжсэн заалт. Андуураад дэмжсэн заалт. Энийг хасч өгөөчээ гээд. Энэ ингээд энийг унагаж. Тэгвэл ажлын хэсэг энийг. Одоо ингэх хэрэгтэй байхгүй юу. Энүүгээр бид санал хураах хэрэггүй. Ажлын хэсэг энүүгээр санал хураалгахгүй гэдгээ татаж. Тэгэхгүй бол энэ чинь Их Хурал дээр очоод бөөн маргаан болно шүү дээ. Тэгвэл Д.Арвин одоо үгээ хэл.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Энэ хуулийн, угаасаа бүхэлдээ энэ хуулийн гол нь бол гол зүйл нь бол нөхөн олговор олгох чадахгүй гэдэг ийм зүйл байгаа учраас. Тэгэхээр Ашигт малтмалынхаа тухай хуулийн 56.1.3-аар явахад энэ Үндсэн хууль зөрчихгүй. Ийм учраас 3 дугаар саналаа бид нар татаж авлаа.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Дараагийн дөрөв дэх саналыг танилцуулъя. Төслийн 1 дүгээр зүйл буюу хууль нь нэмэлтээр орж байгаа 3 дугаар зүйл, төслийн 2 дугаар зүйл буюу хуулийн 2 дугаар зүйлийг доор дурьдсан байдлаар өөрчлөн найруулах. За дугаар зүйл. Гол мөрний урсац бүрэлдэх эхийн бүсэд олгогдсон тусгай зөвшөөрлүүдийг цуцлах. Усан сан бүхий энгийн хамгаалалтын бүсэд олборлолт явуулж эхэлсэн тусгай зөвшөөрөл бүхий талбайд холбогдох арга хэмжээ авах, нөхөн сэргээлт хийлгэх журам болон гэрээний загварыг Засгийн газар батална. Уг журам, гэрээнд тусгай зөвшөөрөл эзэмшигчтэй байгаль орчныг хамгаалах, нөхөн сэргээхэд зарцуулах зардлыг 100 хувь урьдчилан байршуулах нөхцөл, хяналт тавих төрийн байгууллагын албан тушаалтны хүлээх үүрэг хариуцлагыг тус тус тусгасан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дугаар зүйл. Тусгай зөвшөөрөл эзэмшигчтэй байгаль орчны асуудал эрхэлсэн төрийн захиргааны төв байгууллага, мэргэжлийн хяналтын асуудал эрхэлсэн төрийн захиргааны байгууллага, геологи, уул уурхайн асуудал эрхэлсэн төрийн захиргааны байгууллага болон тухайн аймгийн Засаг дарга гэрээ хийнэ. Ашиглалтын тусгай зөвшөөрөл эзэмшигч нь олборлолт явуулсан талбайд нөхөн сэргээлт хийгээгүй тохиолдолд нөхөн сэргээлт хийхэд гарах зардлыг тусгай зөвшөөрөл эзэмшигч бүрийн ашиглалт явуулсан хугацаанд олсон орлоготой нь уялдуулан нөхөж гаргуулна гэсэн ийм заалт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энэтэй холбогдуулж асуулттай гишүүд микрофоноо, товчоо дарна уу. Энэ нэлээн ярилцах л сэдэв. За Б.Гарамгайбаатар гишүүн, С.Оюун гишүүн, Д.Арвин гишүүн, Д.Оюунхорол гишүүн. Б.Бат-Эрдэнэ гишүүнээр тасаллаа. Б.Гарамгайбаатар гишүүн асуултаа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За баярлалаа. Тэгээд энэ дугаар зүйл дээр одоо энэ яг энэ яригдаж байгаа зүйл дээр түрүүн С.Оюун гишүүний яриад байгаа юм гарч ирж байгаа байхгүй юу. Тийм. Одоо эхнийх нь болохоор Засгийн газар батална гээд байгаа байхгүй юу. Нэг журам ч юм уу, нэг шинэ гэрээний загвар гаргах гээд. Энэ нь болохоор түрүүний С.Оюун гишүүн энэ өмнө нь Засгийн газарт ийм 3 яамнаас гарсан ийм загвар байгаа. Тэр давхцах гээд байна гэдэг асуудал яригдаж эхэлж байгаа. Нэгдүгээрт энэ дээр тайлбар өгөөч гэж. Энэ шинэ журам дахиад дагаад шинэ журам гардаг ямар учиртай юм бэ?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100 хувийн асуудлыг бол би бол бас гайхаад байгаа юм. Хуулиараа бол одоо мөрдөгдөж байгаа хуулиар бол 50 хувь урьдчилгаа төлбөр төлдөг юм байна. Одоо мөрдөгдөж байгаа хуулиараа. 50-ийг нь бол дараа нь мэдээж нөхөн сэргээлт хийх явцдаа гардаг болдог юм байна. Гүйцэтгэлээрээ. Гэтэл одоо урьдчилгаа төлбөрийг шууд 100 хувь авна гэвэл дотоодын гэдэг юм уу, үндэсний аж ахуйн нэгжүүдийг ер нь ажиллуулахгүй л гэсэн зорилго тавиад байгаа юм уу гэж ингэж асуулт гарч ирээд байгаа байхгүй юу. Яагаад гэвэл аж ахуйн нэгжүүд яг аж ахуйн нэгж бол өнөөдөр бол бүрэн манай Монголын аж ахуйн нэгжүүд бол босох чадвар муутай байгаа байхгүй юу. Энийг чинь дарж унагаах юм байна гэж би бол хараад байгаа юм. Байгаль орчны 50 хувиараа байх нь илүү оновчтой харагдаад байгаа байхгүй юу. Тийм учраас энийг нь хуучин хуулиар нь байлгавал яасан юм бэ гэсэн ийм санал өгөх гээд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дараагийн тэр тусгай зүйл гэдэг арынх нь юун дээр сая уншигдсан юун дээр би нэг ийм асуулт асууя. Тодруулга авъя гэж ингэж бодсон юм. Одоо тусгай зөвшөөрөл эзэмшигчтэй байгаль орчны асуудал эрхэлсэн төрийн захиргааны байгууллага, мэргэжлийн хяналтын асуудал эрхэлсэн төрийн захиргааны байгууллага, геологи, уурхайн асуудал эрхэлсэн төрийн захиргааны байгууллага, тэгээд дээр нь аймгийн Засаг дарга гэж байгаа байхгүй юу. Тэгээд эд нар нийлж байж гэрээ хийх юм гэнэ. Энэ чинь бид нар аль болохоор хүнд суртлыг багасгах, олборлогч, үйлдвэрлэгч нарыг аль болохоор хүмүүсийг ажиллах боломжийг нь богино хугацаанд нээлттэй байлгах зорилго тавьсан байтал бүх төрийн байгууллагууд очоод бидэнтэй гэрээ байгуул гээд тулгаад суучих юм байна л даа. Энэ асуудал яагаад ингэж орж ирж байгааг ерөөсөө гайхаад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байгаль орчныг бол ойлгож байна. Байсан. Өмнө нь ч байсан байна. Мэргэжлийн хяналтын эрхлэх асуудлын хүрээнд энэ ямар ач холбогдолтой юм гэдгийг ойлгохгүй байна. Геологи, уул уурхай бол байна. Засаг дарга бол байна. Энэ гурав нь ойлгогдоод байна. Угаасаа гурвалсан гэрээ байгуулах нь ойлгогдоод байгаа. Тэгээд энэ мэргэжлийн хяналт гэдгийг яагаад энэ рүү дахиж давтаж оруулаад байгаа юм бол гэдэг нэг ийм асуудал байгаа юм. Хэрвээ мэргэжлийн хяналт оруулах юм бол Уул уурхайн яамнаас гадна Ашигт малтмалын хэрэг эрхлэх газар гэж орох ёстой болох гээд байгаа байхгүй юу. Ингээд бөөн юм орох болчихоод байгаа юм. Энийг бас нэг тодорхой тайлбар өгөөч. Заавал энэ 4 байж нөгөө тусгай зөвшөөрөл эзэмшигчидтэй тулгалт гэрээ хийх нь л дээ. Тэгээд энэ их зовлонтой асуудал үүсээд байгаа байхгүй юу. Энэ дээр бас эргэж хандахгүй бол болохгүй байна гэсэн ийм санааг. Тодруулга өгөөчээ гэсэн ийм санаа. За баярлалаа.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товчхон бас тодорхой хариулъя. Маш тодорхой асуултууд байлаа шүү дээ. Хэн бэ? Р.Жигжид сайд уу. Баахан давхардсан юмаа одоо хийлгэх гээд байгаа ч юм шиг, юм хийлгэхгүй гээд байгаа ч юм шиг.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Р.Жигжид: - </w:t>
      </w:r>
      <w:r>
        <w:rPr>
          <w:rFonts w:cs="Arial"/>
          <w:b w:val="false"/>
          <w:bCs w:val="false"/>
          <w:i w:val="false"/>
          <w:iCs w:val="false"/>
          <w:sz w:val="24"/>
          <w:szCs w:val="24"/>
          <w:lang w:val="mn-MN"/>
        </w:rPr>
        <w:t xml:space="preserve">Б.Гарамгайбаатар гишүүний асуултад хариулъя. За ер нь уул нь энэ Усны тухай хуулиараа бол энэ энгийн хамгаалалттай бүсэд ажиллах журмыг нь бол байгаль орчны асуудал эрхэлсэн төрийн захиргааны төв байгууллага сайдын тушаалаар журамлах тийм хуулийн заалт байгаа. Тэгэхдээ гараагүй байгаа. Журам нь гараагүй байгаа. Тэгэхдээ энэ тохиолдолд бол бид бол нэг удаагийн арга хэмжээ гэж ойлгож байгаа. Өөрөөр хэлбэл урт нэртэй хуулиа хэрэгжүүлэх, өөрөөр хэлбэл гацаанаас гаргах л арга хэмжээ авагдаж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энэ асуудал маань өөрөө олон нийтийн анхаарал маш их өртсөн ийм асуудал. Тийм болохоор ийм олон талын хяналтууд орж байгаа гэж ойлгож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Ер нь зүгээр энэ мэргэжлийн хяналтын газрын оролцоо гэдэг бол одоогийн хуулиар болохоор тэр Мэргэжлийн хяналтын газарт байдаг. Манайд тухайлбал тийм хяналт тавих эрх бол бас байдаггүй. Тийм.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Хоёрт нь, тэр төлбөрийн асуудал байгаа. Хуулиараа бол Б.Гарамгайбаатар гишүүний хэлж байгаа яг зөв. Өөрөөр хэлбэл хуулиараа 50 хувийг нь одоо байршуулаад нөхөн сэргээлтийн зардлынх нь 50 хувийг. Ингэж ажиллуулах ёстой. Ингэж ажиллуулах ёстой. Гэхдээ энэ асуудлын хувьд бол мөн бас энгийн асуудал биш бас олны юунд өртсөн ийм асуудал болохоор илүү ач холбогдол өгч анхаарал тавьж байгаа гэсэн санаагаар энэ 50 хувийг нь одоо нэмж оруулсан байгаа. Анхны бидний юун дээр Засгийн газраас барьсан юугаар.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Д.Арвин гишүүн хариулъя. Тэгээд дараа нь Б.Гарамгайбаатар гишүүн тодруулчих.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Д.Арвин: - </w:t>
      </w:r>
      <w:r>
        <w:rPr>
          <w:rFonts w:cs="Arial"/>
          <w:b w:val="false"/>
          <w:bCs w:val="false"/>
          <w:i w:val="false"/>
          <w:iCs w:val="false"/>
          <w:sz w:val="24"/>
          <w:szCs w:val="24"/>
          <w:lang w:val="mn-MN"/>
        </w:rPr>
        <w:t xml:space="preserve">За энэ хуулийн ажлын хэсэг бол намын бүлгүүдэд энэ асуудлаа танилцуулсан. Энэ санал бол Ардын намын бүлгээс орж ирсэн санал юм. Түүнээс биш ажлын хэсгийн санал биш. Энэ одоо тусгай зөвшөөрөл эзэмшигчидтэй хийх гэрээний асуудал. Энэ эхний хоёрдугаар зүйл ерөнхийдөө Ардын намын саналыг шууд хүлээж авч энэ дээр оруулж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би энэ дээр зүгээр тэр гэрээний загварыг Засгийн газар батална гэдэг энэ зүйлийг бол бас одоо энэ хуультай холбогдуулаад одоо түрүүний тэр шуурхай явуулах, хурдан явуулах учраас загвар гаргаад тэр загварын дагуу шуурхай явуулах учраас л Засгийн газар энэ хуулийн дагуу гэрээнийхээ загварыг гаргаад журам батлуулаад явуулаг гэдэг энэ бол бас ажлыг хурдавчлахын тулд нөгөө одоо олон газар луу гүйлгэхгүйн тулд нэг журмаар яваг. Засгийн газар гэдэг чинь байгаль орчин, хяналтын байгууллага. Энэ ашигт малтмал гурвуулаа байгаа учраас энэтэй, хуультай холбогдуулаад заавал журам гаргаж хийх ёстой гэдэг ийм заалтыг оруулж өгсөн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зүгээр би Я.Содбаатар гишүүнд хэлье. Тэгээд энэ 100 хувь гэдгээ бүгдээрээ ярьж байгаад тэр угаасаа л энэ хууль чинь өөрөө 100 хувь орж ирж байгаа шүү дээ. 50 хувийг нь бэлэн мөнгөөр, 50 хувийг нь барьцаагаар гэж байгаа учраас 100 хувь гэхээр аягүй их тийм нөгөө том харагдаад байгаа учраас тэр яг хууль анх өргөн барьснаар нь 50 хувийг нь бэлэн мөнгөөр, 50 хувийг нь барьцаагаараа урьдчилан байрлуулна гэдэг энэ саналаар явуулчихвал яасан юм бэ гэсэн ийм бодолтой байна. Энэ дээр Я.Содбаатар гишүүн хариулаачээ гээд.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Хэрэв энэ Засгийн газрын журам батлагдана гээд энэ зүйл анги дэмжигдэх юм бол ард тэр тусгай зөвшөөрөл эзэмшигчтэй энд дахин хийх юм чинь угаасаа л энэ бол энэ эхний энэ асуудал яачих юм бол энэ дараагийн хоёр дахь асуудал бол хураагдахгүй бараг батлагдах байх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Энэ ингэмээр юм байна. Яах вэ энэ орж ирсэн хоёрдугаар зүйл дээрээ ингээд их урт өгүүлбэртэй юм байна л даа. Тэгээд энэ гурван саналыг гурвууланг нь тусад нь байх бол гурвуулаа тус тусдаа том агуулгатай юм байна л даа. Эхний жишээ нь абзац нь болохоор энэ чинь журам гаргана. Тэгээд тэр 100 хувь гэдэг чинь бол бас нэг асуудал шүү дээ. Дараа нь тэр мэргэжлийн хяналт орох орохгүй асуудал гээд тусад нь би хураалгая гэж бодож байна. Тусдаа санал. Тэгэх үү. За тэгээд Б.Гарамгайбаатар гишүүн тодруулчих.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Би бол яагаад энийг ингээд тодруулж асуугаад байгаа юм гэхээр бас Байнгын хороон дээр нэгэнт хэлэлцэгдэж байгаа юм чинь гишүүд нэгдмэл ойлголтод хүрээсэй гэж ингэж бодож тодруулаад байгаа юм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би одоо бас буруу ойлгоод байгаа юм болов уу гэж өөртөө эргэлзээ төрөөд байгаа юм. Яагаад гэвэл одоо энэ дагаж мөрдөх журмын тухай хууль бол нэг удаа хэрэглэгдээд цуцлагдах хууль гэж ойлгогдоод байгаа байхгүй юу. Одоо тэр урьд өмнө гарсан алдаануудаа засч залруулаад энэ хууль бол хүчингүй болох юм гэнэ гэж надад ойлгогдоод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Нэг удаа хэрэглэх хуулийг бид нар гаргаж байж журам гаргаж яах гээд байгаа юм гэж би гайхаад байгаа байхгүй юу. Нэг удаа хэрэглэгдээд дуусна шүү дээ. Угаасаа хуулийн хүчин төгөлдөр хугацаанд хэрэглэгдээд дуусах гээд байхад журмаар яах гээд байгааг нь би бас гайхаад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тэр 50, 50 гэдэг бол угаасаа хуульчлагдсан хууль байсаар байтал хуулийг яагаад дахиж энэ нэг удаагийн хуулиар өөрчлөх гээд байгааг нь би бас гайхаад байгаа байхгүй юу. Яагаад гэвэл хууль нь өөрөө бас хүчингүй болох гээд байгаа учраас одоо мөрдөгдөж байгаа хуулийн юун дээр.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гурав дахь нь бол миний түрүүний ярьдаг мэргэжлийн хяналтын асуудал эрхэлсэн ингээд 4 газар гэрээ хийнэ гэдэг дээр энэ байгаль орчны асуудал, уул уурхай, энэ геологи, уул уурхайн гэж бичдэг юм уу? Уул уурхай биш  юм уу? Энэ геологи гэдэг нь илүүдсэн юм биш биз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ийм төрийн захиргааны байгууллага Засаг даргатай байгуулсан гэрээг энэ гэрээний хэрэгжилт яг журмын дагуу явж байна уу гэдгийг хянадаг мэргэжлийн асуудал эрхэлсэн төрийн захиргааны байгууллага гэрээнд яагаад ороод байгаа юм бэ гэдэг л ийм асуудлууд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Хэдүүлээ би гурав хувааж санал хураая гээд байна шүү дээ. Эхнийх дээрээ хэдүүлээ саналаа. Би нэг ийм асуулт байна л даа. Гишүүдийг би тэр лүү анхаарлаа хандуулаасай гэж. Би энэ жишээлбэл анхны төслийн санаа бол аягүй аятайхан санаа байгаа байхгүй юу уг нь. Тэртээ тэргүй төслийн санаа тэр 50, 50 гэдэг бол угаасаа 100 хувь байхгүй юу. Барьцааны хөрөнгө гэдэг бол тухайн компанийн л хөрөнгө шүү дээ. Тэр 100 хувиар дансанд бэлэн мөнгө байршуулах ёстой юм уу гэдэг наад талд тэр асуудал болохоос биш угаасаа 100 хувь байхгүй. Гэтэл одоо шууд 100 хувь гэж та нар нөгөө нэг баахан хөрөнгө оруулаад хичнээн жил сул зогссон аж ахуйн нэгжүүдийг одоо та нар юмаа олборлохоосоо өмнө 100 хувь мөнгө энд хийчихээд байж бай гэдэг бол аягүй их. </w:t>
      </w:r>
    </w:p>
    <w:p>
      <w:pPr>
        <w:pStyle w:val="style0"/>
        <w:tabs/>
        <w:spacing w:after="0" w:before="0"/>
        <w:ind w:hanging="0" w:left="0" w:right="0"/>
        <w:contextualSpacing w:val="false"/>
        <w:jc w:val="both"/>
      </w:pPr>
      <w:r>
        <w:rPr>
          <w:rFonts w:cs="Arial"/>
          <w:b w:val="false"/>
          <w:bCs w:val="false"/>
          <w:i w:val="false"/>
          <w:iCs w:val="false"/>
          <w:sz w:val="24"/>
          <w:szCs w:val="24"/>
          <w:lang w:val="mn-MN"/>
        </w:rPr>
        <w:br/>
        <w:tab/>
        <w:t xml:space="preserve">Миний түрүүчийн асуудал юм хийлгэх гээд байгаа юм уу, эсвэл хийлгэхгүй гээд байгаа юм уу. Хийлгэхгүй гээд байгаа бол бүр битгий энэ хуулийг тэгээд тэр чигээр нь байлга. Хийлгэе гэж байгаа бол хүн аятайхан юм хийчих бололцоог нь гарга гэж бодоод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би тэр 50, 50 хувь гэдэг дээр нь одоо байвал яасан юм бэ. Төслөөрөө байвал яасан юм гэж. Ажлын хэсэг тэр дээрээ саналаа хэлээдэхдээ. Төслөөрөө гэхээр чинь тэр чинь аягүй урт өгүүлбэр байгаа. Гурав хувааж санал хураая гээд байна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Я.Содбаатар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 xml:space="preserve">Үгүй ер нь бол энэ бол харьцангуй олон түмний бас анхаарлын төвд байгаа. Нэлээн маргаантай ийм л асуудал шүү дээ. Тэгээд ажлын хэсэг дээр бид нар ярилцаад энэ хуулийг явуулъя. Энэ ялангуяа өнөөгийн нийгэм, эдийн засгийн байдал, аж ахуйн нэгжүүдийнхээ бас цаашдын үйл ажиллагаа, оруулсан хөрөнгө оруулалт эд нарыг бодож байгаад яг энэ тохирсон юм нь дээрээ л явах хэрэгтэй шүү дээ. Тэгэхгүй одоо ингээд эргээд Д.Арвин гишүүн ч гэсэн, Су.Батболд дарга ч гэсэн буцаад байх юм бол наад юм чинь явахгүй шүү дээ. Эсвэл явуулъя гэж бодож байгаа юм болов уу, би явуулахгүй гэж бодож байгаа юм уу гэж бодоод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Ер нь бол энийг, Ардын нам энийг явуулахын төлөө байгаа. Явуулахын төлөө байгаа учраас энэ дээр тохироод орж ирэнгүүтээ л. Энүүгээрээ л явъя гэж байгаа шүү дээ. Энүүгээр явъя гэж тохирчихоод одоо орж ирэнгүүтээ л юмнуудаа.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Ажлын хэсэг дээр Б.Гарамгайбаатар дарга аа, ажлын хэсэг дээр бид нар чинь энийг чинь энүүгээр явуулъя гээд хоёр удаа бүлгээ хуралдуулаад дахин ярьж ярьж байгаад тэгээд Д.Арвин гишүүн боллоо, Байнгын хорооны дарга боллоо, за энүүгээр нь болох юм байна, аж ахуйн нэгжүүдэд хүндрэл гарах уу гэж үзээд за гарах нь гайгүй юм байна. Аяндаа 50 хувиа байрлуулчихаж байгаа. 50 нь болохоор урьдчилан байршуулах нөхцөл нь бол ингэчихлээ гээд яг л энэ тохирсон үг өгүүлбэр дээрээ хэдүүлээ яваад л энүүгээрээ явчихъя л даа. Тийм. Санал хураана шүү дээ.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Санал дээр чинь л гишүүн болгон. Би ч гэсэн бас гишүүний хувьд саналаа хэлж байна. Энэ зүгээр байсан юм биш үү. Яагаад та нар 100 хувь гэсэн юм бэ гэж л асууж байна шүү дээ. Тэгээд та нар санаагаа хэл. Тэрнээс над руу та хоёр дайраад байх юм байхгүй Я.Содбаатар аа, Б.Бат-Эрдэнэ 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 xml:space="preserve">Харин тэгэхээр одоо яг энэ дээр тохирсон үгээрээ хэдүүлээ яваад энэ хуулиа гаргаад энэ хуулийг гаргах шаардлага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Нөгөө хувь чинь тийм байна шүү л гэж хэлж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 xml:space="preserve">Хэдэн талаасаа саналаа нэгтгээд явж явж байгаад. Их олон талаас нь ярьсан шүү дээ. Тэгээд олон талаас нь явж явж байгаад. Санал нэгдэж тогтсон нь энэ юм чинь. Хэдүүлээ бас энүүгээрээ л явчихъя.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Энэ нөгөө нөгөө хоёр тусдаа яримаар байгаа байхгүй юу. Эхлээд журам гаргана гэж байгаа юм. Тэгэхээр тэр журмын учрыг ерөнхийдөө сая би Бодлогын газрын дарга н.Булганаас асуугаад ойлгочихлоо Р.Жигжид сайд аа, Д.Оюунхорол сайд аа ийм байна. Түрүүн усны тухай хууль 2012 онд шинэчлэгдээд. Тэрнээс өмнө нь болохоор Эрүүл мэнд, Байгаль орчны сайд нар журам, энгийн хамгаалалтын бүсийн журам гаргана гэж байсан. Тэгээд 2009 оны тэр үеийнх. Тэгээд 2012 оны хуулиас хойш одоо газрын асуудал хариуцсан сайд, Байгаль орчны сайд хоёр энгийн хамгаалалтын бүсийн журмыг гаргана гэж байгаа юм уу. Горимыг батална гээд одоо шинэ хуулиар тийм байгаа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Тэгэхдээ би таны, Р.Жигжид сайдын саналыг ойлгож байна. Энэ бол зүгээр яг урт нэртэй хуульд зориулсан нэг удаагийн журам. Тэрнээс энгийн хамгаалалтын нөгөө барилга байшин барих уу гэдэгтэй хамаагүй учраас Засгийн газар гаргая гэж байгаа юм байна. Тэрийг яах вэ дэмжье. Тэгэхдээ журам гаргах гээд нэг жил болчих вий дээ. Тийм ээ. Тэгэхээр Засгийн газар журмаа гаргана гэж бодож байгаа бол энэ хууль батлагдангуут тэрийгээ хурдан хийж чадна гэж үзэж байгаа юм уу, үгүй юм уу. Эсвэл зүгээр энэ хуулийнхаа дагуу одоо хүчин төгөлдөр хуулиудынхаа дагуу бас явж болохоор байна уу. Харин тэгэхдээ тэр тусдаа журам гэдгийг нь би ойлголоо Засгийн газар. Тэгэхдээ тэр дотор ингэж байна шүү дээ гэрээний загварыг Засгийн газар батлах хэрэгтэй юм уу. Тэртээ тэргүй олборлолт, ашиглалт, хайгуул дээр Уул уурхайн яамны тодорхой нөгөө гэрээнүүд байгаа шүү дээ. Тэрнийхээ дагуу л явчихмаар байгаа байхгүй юу. Тусдаа тэр гэрээний загвар хэрэгтэй юм уу гэж би бас гайхаад л байна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тэр юм байгаа юм бол тэрүүгээрээ явчихаж болохгүй юм уу гэж түрүүнээс хойш асуугаад байна шүү дээ Р.Жигжид сайд аа, хариул л даа. Байхгүй бол гарга. Байгаа юм уу, байхгүй юм уу гэдгээ хэлчих. Байгаа ч юм шиг, байхгүй юм шиг. С.Оюун гишүүн бол байгаа бол дахиж журам гаргах гэж. Засгийн газраас журам гардагийг би мэднэ шүү дээ. Хичнээн долоон хонодог байхгүй юу. Хичнээн сар болдог шүү дээ. Тэгээд Ерөнхий сайд, Засгийн газрын хуралдаанаар орсны дараа Ерөнхий сайд гарын үсэг зурах гэж 14 хононо.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энэ чинь өөрөө цаг нартай ажил. Тэгээд та нар байгаа бол байгаа, байхгүй бол энэ журам гаргана гэдгээрээ ингээд санал хураалга.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Р.Жигжид: - </w:t>
      </w:r>
      <w:r>
        <w:rPr>
          <w:rFonts w:cs="Arial"/>
          <w:b w:val="false"/>
          <w:bCs w:val="false"/>
          <w:i w:val="false"/>
          <w:iCs w:val="false"/>
          <w:sz w:val="24"/>
          <w:szCs w:val="24"/>
          <w:lang w:val="mn-MN"/>
        </w:rPr>
        <w:t xml:space="preserve">За С.Оюун гишүүний асуултад хариулъя. Энэ асуудал уг нь манай Засгийн газраас өргөн барьсан анхны юунд байгаагүй л дээ энэ. Тэгээд сүүлдээ гарч ирсэн асуудал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энэ журмын хувьд бол энэ тусгай. Өөрөөр хэлбэл энэ урт нэртэй хуулийг хэрэгжүүлэхтэй холбогдолтой юуг зохицуулж байгаа учраас энэ нэг удаагийнх юм уу, тухайн тохиолдолд ингэчихээд. Цаашдаа бол яг тэр энгийн хамгаалалтынх нь бүсийг бол тэр холбогдох хуулиудаараа зохицуулаад явчихна гэж бодож байгаа. </w:t>
        <w:tab/>
        <w:t xml:space="preserve">Тийм учраас тусгай журам бол Засгийн газар дээр гаргах нь зүйтэй гэж үзсэн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Д.Арвин асуух юм уу? Чи юу асуух гээд байгаа юм. Ажлын хэсгийн ахлагч байж. За Д.Оюунхорол асуух юм уу? Асуудлаа оруулж ирж байгаа сайд нар юугаа асуух юм бэ? За Б.Бат-Эрдэнэ гишүүн асууя. Б.Бат-Эрдэнэ гишүүний асуулт дээр хэлчих.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Б.Бат-Эрдэнэ: - </w:t>
      </w:r>
      <w:r>
        <w:rPr>
          <w:rFonts w:cs="Arial"/>
          <w:b w:val="false"/>
          <w:bCs w:val="false"/>
          <w:i w:val="false"/>
          <w:iCs w:val="false"/>
          <w:sz w:val="24"/>
          <w:szCs w:val="24"/>
          <w:lang w:val="mn-MN"/>
        </w:rPr>
        <w:t xml:space="preserve">Та нар одоо битгий ингэ л дээ. Та нар энийг чинь энэ анх оруулж ирснээс чинь хойш би хэлээд байгаа шүү дээ. Үгүй одоо ерөөсөө энэ чинь ёстой дөрвөн хөлтэй адгуус гэхэд одоо дэндлээ гэдэг шиг бүр бүгдийг нь бууж өгсөн шүү дээ. Ойн санг тэр чигээр нь хаяж байгаа шүү дээ. Усан сан бүхий газрын энгийн хамгаалалтын бүсийг тэр чигээр нь хаяж байгаа шүү дээ үндсэндээ бол. Хамгийн доод талынх нь одоо нэгж 200 метрт болгож багасгаж өгч байгаа шүү дээ. Тэрнээс цааш юугаа хийнэ вэ одоо өөрсдийнх нь эрх гээд ингээд өгч байгаа шүү дээ. Тийм биз дээ. Тэгээд байхад одоо ингээд энэ үнэхээр одоо энэ алт дагасан шунал гэдэг бол дийлддэггүй юм байна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Одоо ингээд 200 метр дотор орж ирээд юмыг нь ухъя гээд ингэж байна. За 200 метр дотроо орж ирээд ухаж байгаа бол энэ онцгой бүсэд одоо ухаж байгаагийн хувьд тэр нэг 30, 40 сая төгрөг. Одоогийн мөрдөгдөж байгаа хууль, энэ Байгаль орчны яам, одоо Д.Оюунхорол сайд мэдэж байгаа биз. Тэр гаргасан үнэлгээгээр бол 30-аас 40 сая төгрөг гарна шүү дээ нөхөн сэргээлтийн зардал гэж. Тэр нөхөн сэргээлтийн зардлыг чинь одоо 20 сая төгрөг байруулах гэж байсан бол тэрийгээ нэмэгдүүлээд 40 сая төгрөгөө байрлуулчих гэж ингэж хэлж байгаа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одоо энэ дээр ингээд одоо улам цаашаагаа шунаад одоо энийг ерөөсөө бүр байхгүй болгоно гээд ингээд та нар дайраад байх юм. Тэгж боль л доо. Одоо энэнээс илүү бууж өгнө гэж юу байх юм бэ. Одоо тэгээд яг энэ дээр нь тэр Уул уурхайн яамныхан бол одоо сайхан нэмэр хачир өгөөд одоо бид нар ерөөсөө энэ журам гаргах тухай асуудал бид нар оруулж ирээгүй. Энэ ажлын хэсэг явцын дунд шинэ юм оруулаад ирсэн байна гээд ингээд гөрдөөд байх юм. Одоо боль л доо. Та нарын анхны Засгийн газраас өргөн барьсан төсөл дотор чинь тэр байгаа шүү дээ. Би хэлж байгаа юм биш. Энэ ажлын хэсэг ажиллаж байгаа энэ Байгаль орчны байнгын хорооны зөвлөхүүд, энэ хуулийн референтүүд чинь хэлээд байна шүү дээ. Та нар одоо боль л доо.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Ингэж одоо бүр нэг тийш нь гуд татаад юу ч үгүй болгох гэхээ боль л доо. Би тэгээд асуух юм бол Байгаль орчны яам байна шүү дээ. Энэ чинь одоо жишээлэх юм бол зүгээр одоо энгийн газар уул уурхайн үйл ажиллагаа явуулаад тэндээс эвдрэлд орсон газрыг нөхөн сэргээх. Яг одоо голын гольд уул уурхайн үйл ажиллагаа явуулаад тэнд гарсан эвдрэлийг нөхөн сэргээх хоёр бол тэнгэр газар хоёр шиг үг нь зөрүүтэй байх ёстой шүү дээ. Тийм биз дээ. Тийм ялгаа зааг одоо үнэлгээ хийсэн тийм юм байдаг юм уу, үгүй юу. Тэрийг нэг үзээч.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түрүүнээс хойш одоо сая Р.Жигжид сайд бол хэлээд байна. Энэ үнэхээр одоо олон түмний анхааралд өртсөн учраас одоо бид нар ингэж асуудал тавихаас өөр үг байхгүй юм уу гэж ийм юм яриад байна шүү дээ. Энэ чинь өөрөө онцгой бүс. Энэ байгаль, экологийн тэнцвэрийг хадгалах бүр онцгой бүс гэдгийг чинь ард нийтээрээ та бид бүгдээрээ мэдээд ойлгоод байна шүү дээ. Тийм учраас энийгээ одоо хайрлая, хамгаалая. Энд эвдрэлд орсон бол нөхөн сэргээлтийн юм хийгээд дахиж юм хүргэхээ болъё гээд ингээд яриад байгаа шүү дээ. Гэтэл эдийн засгийн хямралаар дамжуулаад та бүхэн маань энд одоо олборлолтын үйл ажиллагаа явуулж байсан компаниудад чөлөө гаргаж өгөх гээд байна шүү дээ. Уг нь бол өмнө нь хуулиараа энэ нөхөн сэргээлт яаж хийлгэх юм, яаж энэ тусгай зөвшөөрлүүдийг нь цуцлах юм. Бүх юм заагаад өгсөн шүү дээ. Хуулийн хүрээнд үйл ажиллагаа явуулах ёстой. Харамсалтай нь төрийн бүх шатны албан тушаалтан, байгууллагууд бол энэ хуулийг хэрэгжүүлэхийн төлөө хуруугаа байтугай хумсаа ч хөдөлгөөгүй 4 жил, 4, 5 жил болсон ийм зүйл байхгүй юу. Байгаа байхгүй юу. Энэ талаар ярих юм бол цаашаа олон юм бий л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одоо яах вэ бид нар нэгэнт ийм байдалд хүрээд энэ улс орон элгээрээ эдийн засаг нь хэвтчихсэн байна. Яг энэ олборлолт, үйл ажиллагаа явуулж байгаа энэ нэг 135 тусгай зөвшөөрөл эзэмшиж байгаа компаниудын үйл ажиллагааг явуулъя. Тэгэхдээ нөхөн сэргээлт хийх, 100 хувь тэр хөрөнгө мөнгөө байршуулаад ингээд явуулах. Тэгээд дээрээс нь одоо энэ онцгой бүсэд үйл ажиллагаа явуулж байгаа учраас тэр хардаг, хянадаг, шалдаг юмыг нь иргэдийн оролцоотой, мэргэжлийн хяналт, Байгаль орчны яам бүх талаасаа ингээд тал талын оролцоо хяналттайгаар ингээд энэ юмаа явуулъя гээд ийм юм яриад байхаар зэрэг одоо болъё хуучин маягаараа явуулъя. Ерөөсөө хүн ч үздэггүй. Тэгээд тэрийг нь баахан ухаж хаяд сүүлд нь хэн дуртай хүнд нь зарж хаячихаад нинжа нар оруулчихаад тэгээд өөрсдөө алга болчихдог. Одоо өмнө нь өчнөөн олон компаниуд хаяад явчихсан газар байгаа шүү дээ. Тэрийг бол одоо Засгийн газар өнөөдөр бол ерөөсөө ярихгүй байгаа шүү дээ. Хаягдсан компаниудын нөхөн сэргээлтийг яаж хийлгэх тухай асуудлыг бол та нар өнөөдөр нэг ч юм хэлэхгүй байгаа улсууд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Д.Оюунхорол гишүүн хариул.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Д.Оюунхорол: - </w:t>
      </w:r>
      <w:r>
        <w:rPr>
          <w:rFonts w:cs="Arial"/>
          <w:b w:val="false"/>
          <w:bCs w:val="false"/>
          <w:i w:val="false"/>
          <w:iCs w:val="false"/>
          <w:sz w:val="24"/>
          <w:szCs w:val="24"/>
          <w:lang w:val="mn-MN"/>
        </w:rPr>
        <w:t xml:space="preserve">Нэг үг хаягдсан байгаа юм. Дугаар зүйл гээд. Гол мөрний урсац бүрэлдэх эхийн бүсэд олгогдсон тусгай зөвшөөрлүүдийг цуцлах, усан сан бүхий газрын энгийн хамгаалалтын бүсэд гэж. Газрын гэдэг үг орхигдсон байна лээ. За энийг хуулийн томъёоллын дагуу авчихаарай гэж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Хоёрдугаарт, За Б.Бат-Эрдэнэ гишүүний ярьж байгаатай санал нэг байна. Ер нь энэ уул уурхайн компаниуд хариуцлагатай байж одоо энэ урт нэртэй хуулийг хэрэгжүүлэхэд ойлгомжгүй байсан энэ байдлуудаа арилгая, засч залруулъя. Аль аль талаас нь ингээд төр, хувийн хэвшил хоёр ойлголцоод энэ юмаа хийхийн тулд энэ асуудлыг ярьж байгаа гэж ойлгож байгаа. Ингээд ажлын хэсэг овоо сайхан ойлгомжтой байдлаар асуудлаа ярьж оруулж ирсэн.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бид нар энэ ярьж тохирсон юм нь дээрээ жишээлбэл тэр 100 хувь нөхөн сэргээлтийн төлбөрөө төлнө гэдгийг одоо ямар ч тайлбаргүйгээр энэ томъёолсон, анх ойлголцсон байснаараа яваад өгөөчээ.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Ер нь бол энэ нөхөн сэргээлтийн асуудал дээр манай уул уурхайн компаниуд бол маш хариуцлагагүй хандсан. Энийг чинь Монголын ард түмэн шүүмжилж байна. Энэ байгаль эх дэлхий чинь сүйдэж байгаа тухай ярьж байгааг бол хүндэтгэж хүлээж авсан нь дээр. 100 хувь гэдгээ цаана нь ойлгож байгаа хэлбэр нь мөнгөө байршуулах тухай асуудлыг ярьж байгаа бол энийгээ ойлгоод тэгээд энэ асуудлаа дааж явж чадахын тулд тэр газар ухаж алт олборлож мөнгө олох гэж байгаа аж ахуйн нэгжүүд төлчихнө. Тэд нарын өмнөөс бид нар өнөөдөр энд тайлбар хийх гээд хэрэггүй. Хэрэггүй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Тийм учраас энэ нөхөн сэргээлтийн мөнгийг 100 хувь байршуулаад тэгээд энэ хариуцлагатай уул уурхайгаа эрхлээд эдийн засгаа эргэлтэд оруулах энэ бодлогоо дэмжээд явах нь зөв гэж бодож байна. Тийм учраас энд бол ямар нэгэн салаа утгатай тайлбар хийхгүй ойлгомжтой болгоод явсан нь дээр. Энэ бол нэг удаагийн болж байгаа хууль шүү. Тийм учраас илүү хариуцлагатай.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энэ эхний абзацаараа санал хураая. Тэгээд дараачийнх дээр нь нөгөө мэргэжлийн хяналтын асуудал гээд 3 абзацаар санал хураая.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Одоо би тэр гол мөрний урсац бүрэлдэх эхийн бүсэд олгогдсон тусгай зөвшөөрлүүдийг цуцлах, усан сан бүхий газрын гэж орлоо шүү. Энгийн хамгаалалтын бүсэд олборлолт явуулж эхэлсэн тусгай зөвшөөрөлгүй талбайд холбогдох арга хэмжээ авах, нөхөн сэргээлт хийлгэх журам болон гэрээг Засгийн газар батална. Уг журам гэрээнд тусгай зөвшөөрөл эзэмшдэг байгаль орчныг хамгаалах, нөхөн сэргээхэд зарцуулсан зардлыг 100 хувь урьдчилан байршуулах нөхцөлд хяналт тавих төрийн байгууллагын албан тушаалтны хүлээх үүрэг хариуцлагыг тус тус тусгасан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санал хураалт явлаа. Би саяны уншсанаар л явна, Д.Арвин гишүүн ээ. Битгий тэгээд та юм уншсаны дараа тэндээс яриад бай.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13 гишүүн оролцож, 11 гишүүн дэмжиж, 84.6 хувийн саналаар санал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дараачийн абзац нь энэ байгаа. Тусгай зөвшөөрөл эзэмшигчтэй байгаль орчны асуудал эрхэлсэн төрийн захиргааны төв байгууллага, мэргэжлийн хяналтын асуудал эрхэлсэн төрийн захиргааны төв байгууллага, геологи, уул уурхайн асуудал эрхэлсэн төрийн захиргааны байгууллага болон тухайн аймгийн Засаг дарга гэрээ хийнэ гээд. Дөрвөн талын гэрээ. Таван талын гэрээ болж байх шиг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асуулт байна уу? С.Оюун гишүүн, С.Дэмбэрэл гишүүн. Хэн нь горим хэлэх гээд байгаа юм? За С.Оюун гишүүний горимын саналыг эхлээд сонсъё.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С.Оюун: - </w:t>
      </w:r>
      <w:r>
        <w:rPr>
          <w:rFonts w:cs="Arial"/>
          <w:b w:val="false"/>
          <w:bCs w:val="false"/>
          <w:i w:val="false"/>
          <w:iCs w:val="false"/>
          <w:sz w:val="24"/>
          <w:szCs w:val="24"/>
          <w:lang w:val="mn-MN"/>
        </w:rPr>
        <w:t xml:space="preserve">Энэ урд талын томъёолол дээр тэртээ тэргүй хэн хяналтаа тавих вэ, яах вэ. Журмаа гаргах юм чинь тэр хэнтэйгээ, төрийн захиргааны ямар байгууллагууд нь гэрээ хийх юм тэр журамдаа орчихно шүү дээ. Заавал тусдаа хуульд оруулах шаардлагагүй гэж би бодоод байгаа байхгүй юу. Д.Арвин гишүүн ээ, та энийгээ татчих. Одоо тэр Засгийн газар журам гаргахдаа л хэн нь хэнтэйгээ гэрээ байгуулах юм, яах юм гэдэг чинь ойлгомжтой орно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Хэрэв тэгж татахгүй, хэрэггүй, энэ заавал байна хуульдаа гэх юм бол энэ 4 байгууллага. Мэргэжлийн хяналт байгаль орчны хяналтаа тавьдаг шүү дээ. Тэгэхээр Байгаль орчны яамтай Мэргэжлийн хяналт зэрэгцээд хяналтаа тавих уг нь шаардлагагүй л байх л даа. Тэртээ тэргүй одоо мэргэжлийн хяналтын. Тэр журам дотор чинь энэ юмнууд чинь орохгүй юм уу? Р.Жигжид сайд аа. Тэртээ тэргүй журам дотор энэ заалт орно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С.Дэмбэрэл гишүүн асуулт. Та хоёр горимын санал дээрээ санал хэлээд байна даа. Тийм ээ. Би тэгж ойлгож байна шүү. Татаж аваачээ гэсэн горимын санал гаргаж байгаа юм байна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С.Дэмбэрэл: - </w:t>
      </w:r>
      <w:r>
        <w:rPr>
          <w:rFonts w:cs="Arial"/>
          <w:b w:val="false"/>
          <w:bCs w:val="false"/>
          <w:i w:val="false"/>
          <w:iCs w:val="false"/>
          <w:sz w:val="24"/>
          <w:szCs w:val="24"/>
          <w:lang w:val="mn-MN"/>
        </w:rPr>
        <w:t xml:space="preserve">Үгүй үгүй. Би татаж ав энэ тэр гэхгүй. Энэ дээр нөгөө Мэргэжлийн хяналтын байгууллагын энэ хуулийг зөрчиж болох тийм нэг заалт орчихоод байна л даа. Тийм учраас би засъя гэж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Тусгай зөвшөөрөл эзэмшигчидтэй байгаль орчин, ногоон хөгжлийн асуудал. Тийм ээ. Уул уурхайн асуудал эрхэлсэн төрийн захиргааны төв байгууллагууд. Тухайн аймгийн Засаг дарга нар гэрээ хийж, хяналтыг мэргэжлийн хяналтын асуудал эрхэлсэн төрийн захиргааны байгууллага хэрэгжүүлнэ гэж. Ийм хуулиараа ийм утгатай байхгүй юу. Тийм биз дээ, Я.Содбаатар аа. Тэгвэл илүү юутай болно.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Хэрэв энэ гэрээнд мэргэжлийн хяналтын байгууллага нэг субъект болоод орчихоод тэгээд өөрийнхөө хуульд байгаа тэртээ тэргүй бүрэн эрхийг энд хэрэгжүүлэх ёстой шүү дээ угаасаа. Ямар ч юмыг шалгах эрхтэй. Гэтэл гэрээний нэг тал болчихоор өөртөө бас үүрэг авахуулчихна. Гэрээ чинь үүрэг эрхийн нэгдэл учраас. Тэр утгаар нь мэргэжлийн хяналтад байгаа хууль доор олгогдсон бүрэн эрхээ хэрэгжүүлэх нь энэ чинь онцлон зааж өгөөд. За ийм л утгатай.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за тэгвэл С.Дэмбэрэл гишүүнийхээр томъёолно гэхээр чинь мэргэжлийн хяналтын асуудал эрхэлсэн төрийн захиргааны байгууллага нь байхгүй болох нь байна шүү дээ. Засаг дарга гэрээ хийнэ, Мэргэжлийн хяналтын байгууллага хяналтыг хэрэгжүүлнэ гээд үү. Ажлын хэсэгт үзүүлээдэхье.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тэгвэл саяныхаар ойлголцоод санал хураалт явуулаадахъя. Санал хураалт явж байна шүү гишүүд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13 гишүүн санал хураалтад оролцож, 11 гишүүн зөвшөөрч, 84.6 хувийн саналаар саяны санал дэмжигдлээ. Мэргэжлийн хяналтын байгууллага нь хяналт тавихаар орж байгаа шүү дээ. Тийм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Дараачийн санал дээр санал уншиж өгье. Ашиглалтын тусгай зөвшөөрөл эзэмшигч олборлогч явуулсан талбайд нөхөн сэргээлт хийгээгүй тохиолдолд нөхөн сэргээлт хийхэд гаргах зардлыг тусгай зөвшөөрөл эзэмшүүлэн ашиглалт явуулсан хугацаанд олсон орлоготой нь уялдуулан нөхөж гаргана гээд. Энэ дээр Б.Бат-Эрдэнэ гишүүн санал хэлэх байх. Тийм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Би бол эсэргүүцээгүй шүү дээ. Дэмжих гээд аль болохоор ойлгож авах гээд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Тэгээд ашиглалтын тусгай зөвшөөрөл эзэмшигч олборлолт явуулсан талбайд нөхөн сэргээлт хийгээгүй тохиолдолд гэдгийг би гайхаад байгаа байхгүй юу. Төлбөрөө төлчихсөн. Урьдчилгаагаа түрүүн бид нар 100 хувь төлүүлээд авчихсан. Тэгж байж гэрээ хийгдэж байгаа шүү дээ. Аан. Тэгж байж гэрээ хийгдээд явж байхад одоо төлбөрөө нөхөн сэргээлт хийгээгүй гэдгийг л би гайхаад байгаа байхгүй юу. Нэгэнт л төлбөрөө төлсөн аж ахуйн нэгж хийж л таарна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Б.Бат-Эрдэнэ гишүүн хариулъя. Ажлын хэсэг.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Б.Бат-Эрдэнэ: - </w:t>
      </w:r>
      <w:r>
        <w:rPr>
          <w:rFonts w:cs="Arial"/>
          <w:b w:val="false"/>
          <w:bCs w:val="false"/>
          <w:i w:val="false"/>
          <w:iCs w:val="false"/>
          <w:sz w:val="24"/>
          <w:szCs w:val="24"/>
          <w:lang w:val="mn-MN"/>
        </w:rPr>
        <w:t xml:space="preserve">Тэгэхээр зэрэг нь байна шүү дээ энэ Байгаль орчны яаманд бол ингээд ашиг сонирхлын зөрчилтэй улсуудын Байгаль орчны байнгын хороонд энэ Их Хурлын гишүүдээ заруулахдаа энэ ашиг сонирхлын зөрчилтэй улсуудыг жаахан бодох хэрэгтэй байгаа юм. Жаахан бодох хэрэгтэй. Үгүй үгүй. Чам руу яриагүй байна. Ер нь би хэлж байна. Би чамгүй яриагүй Б.Гарамгайбаатар аа. Чи бид хоёр ярих юм бол зөндөө юм ярина. Зүгээр одоо хоёулаа тэгж яриад яах юм. Тийм биз дээ. Би зүгээр чиний асуусан асуултад би хариулъя. За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Ер нь зүгээр би Байнгын хороонд хандаж хэлж байна. Энэ бол яах вэ дээ. Одоо ингээд та нар минь ингээд байна шүү дээ. Нөхөн сэргээлтийг. Энэ хуулийн чинь үндсэн үзэл баримтлал, концесс бол байгаль орчноо хамгаалах, нөхөн сэргээлтийг хийх тухай л ийм үндсэн концепцитэй. Хууль шүү дээ. Харамсалтай нь бол энийг хариуцаж байгаа байгууллагуудад нь би дахиад хэлье. Тэр төрийн захиргааны байгууллага, албан тушаалтан энэ хүмүүс, ялангуяа үнэндээ юм хийгээгүй 4, 5 жил болсон байхгүй юу даа. Тэгээд та нар минь энийг хийлгэнэ гээ нэгэнт өмнө нь хуулиар зохицуулсан энэ харилцааг дахиж зохицуулахаар журмын тухай хуульд өөрчлөлт оруулаад ингээд явж байгаа шүү дээ. Тэгээд ингээд орж ирэнгүүтээ одоо энд дахиад оруулж ирсэн юмыг бусад хуулиудад зохицуулалт нь байж байгаа. Эсвэл одоо Засгийн газрын гаргах журмаар энэ ингээд дахиад оруулаад зохицуулчих юмаа гээд ингээд хаяад байж болохгүй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Бид нар нэгэнт өмнө нь байгаа юмыг хийж чадахгүй байгаа учраас дахиад хуулиар одоо давхар зохицуулалт хийж өгөх гээд байна шүү дээ. Тэгээд тийм учраас энийг нэгдүгээрт ойлгох хэрэгтэй.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Сая Б.Гарамгайбаатар гишүүний асууж байгаа асуулт бол энэ нөгөө олборлолтын үйл ажиллагаа явуулах компаниудтай холбоотой асуудлыг энүүгээр зохицуулаагүй. Өмнө нь би түрүүн үг хэлэхдээ хэлсэн. Өмнө нь олборлолт хийгээд хаячихаад явсан нөхдүүдийг яах юм бэ. Хаясан, орхигдсон, тэр эвдрэлд орсон талбайнуудыг чинь бид зүгээр хаячихаж болохгүй шүү дээ. Зөвхөн 135 алтны уурхайнуудын олборлолтын үйл ажиллагааг явуулахын тулд бусад нь хамаагүй гээд хаяж болохгүй байна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Тэгэхээр тэр өмнө хаячихаад явсан компаниудыг Засгийн газар холбогдох шугамаараа хөөцөлдөөд тэндээс нөхөн сэргээлтийг нь хийлгэх хэрэгтэй гэсэн харилцааг зохицуулах энэ заалтыг л оруулж өгч байгаа байхгүй юу. Энийг бол би буруу гэж үзэхгүй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 одоо тэгээд энэ бол бас их чухал заалт. Тэгээд энэ заалтаар саналаа хураачихъя. Энэ орхигдсон байгаа талбайнуудыг дахиж хураалгахад их чухал. Хүмүүст тайлбарлахад ч гэсэн. За санал хураалт явж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За 13 гишүүн оролцож, 12 гишүүн зөвшөөрч, 92.3 хувийн саналаар санал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Одоо нэг найруулгын санал байгаа гишүүд ээ. За хураалгасан саналтай холбогдуулан гарах найруулгын санал байгаа. Төслийн 3 дугаар зүйлийн ашиглалтын энэ хуулийн 2, 3 дугаар зүйлд заасан шаардлагыг хүлээн зөвшөөрч гэснийг тус тус хасах.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Хоёр. Төслийн 1 дүгээр зүйлийн нэмэлтээр орж байгаа 4 дүгээр зүйлийн шаардлага хангах уу гэснийг гэрээ байгуулаагүй гэж өөрчлөх.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Гурав. Хуулийг дагаж мөрдөгдөж эхлэх хугацааг ердийн журмаар тогтоосонтой уялдуулан дагаж өргөн мэдүүлсэн Ашигт малтмалын тухай хуульд нэмэлт оруулах тухай хуулийн дагаж мөрдөж эхлэх хугацааг ердийн журмаар тогтоох гэсэн ийм найруулгын чанартай санал хураалт байна. Асуулт байна уу? За асуулт байхгүй бол санал хураалт явагдлаа гишүүд ээ. За саналаа өгөөрэй гишүүд ээ. </w:t>
      </w:r>
    </w:p>
    <w:p>
      <w:pPr>
        <w:pStyle w:val="style0"/>
        <w:tabs/>
        <w:spacing w:after="0" w:before="0"/>
        <w:ind w:hanging="0" w:left="0" w:right="0"/>
        <w:contextualSpacing w:val="false"/>
        <w:jc w:val="both"/>
      </w:pPr>
      <w:r>
        <w:rPr>
          <w:rFonts w:cs="Arial"/>
          <w:b w:val="false"/>
          <w:bCs w:val="false"/>
          <w:i w:val="false"/>
          <w:iCs w:val="false"/>
          <w:sz w:val="24"/>
          <w:szCs w:val="24"/>
          <w:lang w:val="mn-MN"/>
        </w:rPr>
        <w:tab/>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13 гишүүн оролцож, 10 гишүүн зөвшөөрч, 76.9 хувийн саналаар санал дэмжигдлээ. За санал хураалт дууслаа. Манай Байнгын хорооны хуралдааны дүгнэлтийг Д.Арвин гишүүн танилцуулъя. Чуулган дээр. За Байнгын хорооны хуралдаан хэлэлцэх асуудлаа дууссан тул хаасныг мэдэгдье. Баярлалаа гишүүдэд. </w:t>
      </w:r>
    </w:p>
    <w:p>
      <w:pPr>
        <w:pStyle w:val="style0"/>
        <w:tabs/>
        <w:spacing w:after="0" w:before="0"/>
        <w:ind w:hanging="0" w:left="0" w:right="0"/>
        <w:contextualSpacing w:val="false"/>
        <w:jc w:val="both"/>
      </w:pPr>
      <w:r>
        <w:rPr/>
      </w:r>
    </w:p>
    <w:p>
      <w:pPr>
        <w:pStyle w:val="style23"/>
        <w:tabs/>
        <w:spacing w:after="0" w:before="0"/>
        <w:ind w:hanging="0" w:left="0" w:right="0"/>
        <w:contextualSpacing w:val="false"/>
        <w:jc w:val="both"/>
      </w:pPr>
      <w:bookmarkStart w:id="7" w:name="__DdeLink__54463_12645326031"/>
      <w:r>
        <w:rPr>
          <w:rFonts w:cs="Arial"/>
          <w:b/>
          <w:bCs/>
          <w:i/>
          <w:iCs/>
          <w:sz w:val="24"/>
          <w:szCs w:val="24"/>
          <w:lang w:val="mn-MN"/>
        </w:rPr>
        <w:tab/>
      </w:r>
      <w:bookmarkStart w:id="8" w:name="__DdeLink__1970_6027280121"/>
      <w:bookmarkStart w:id="9" w:name="__DdeLink__54463_12645326032"/>
      <w:bookmarkStart w:id="10" w:name="__DdeLink__883_10449258911"/>
      <w:bookmarkEnd w:id="7"/>
      <w:r>
        <w:rPr>
          <w:rFonts w:cs="Arial"/>
          <w:b/>
          <w:bCs/>
          <w:i/>
          <w:iCs/>
          <w:sz w:val="24"/>
          <w:szCs w:val="24"/>
          <w:lang w:val="ms-MY"/>
        </w:rPr>
        <w:t xml:space="preserve">Хуралдаан </w:t>
      </w:r>
      <w:r>
        <w:rPr>
          <w:rFonts w:cs="Arial"/>
          <w:b/>
          <w:bCs/>
          <w:i/>
          <w:iCs/>
          <w:sz w:val="24"/>
          <w:szCs w:val="24"/>
          <w:lang w:val="mn-MN"/>
        </w:rPr>
        <w:t>1</w:t>
      </w:r>
      <w:r>
        <w:rPr>
          <w:rFonts w:cs="Arial"/>
          <w:b/>
          <w:bCs/>
          <w:i/>
          <w:iCs/>
          <w:sz w:val="24"/>
          <w:szCs w:val="24"/>
          <w:lang w:val="ms-MY"/>
        </w:rPr>
        <w:t xml:space="preserve"> </w:t>
      </w:r>
      <w:r>
        <w:rPr>
          <w:rFonts w:cs="Arial"/>
          <w:b/>
          <w:bCs/>
          <w:i/>
          <w:iCs/>
          <w:sz w:val="24"/>
          <w:szCs w:val="24"/>
          <w:lang w:val="mn-MN"/>
        </w:rPr>
        <w:t>цаг 17 минут үргэлжилж, 12 ц</w:t>
      </w:r>
      <w:r>
        <w:rPr>
          <w:rFonts w:cs="Arial"/>
          <w:b/>
          <w:bCs/>
          <w:i/>
          <w:iCs/>
          <w:sz w:val="24"/>
          <w:szCs w:val="24"/>
          <w:lang w:val="ms-MY"/>
        </w:rPr>
        <w:t>аг 1</w:t>
      </w:r>
      <w:r>
        <w:rPr>
          <w:rFonts w:cs="Arial"/>
          <w:b/>
          <w:bCs/>
          <w:i/>
          <w:iCs/>
          <w:sz w:val="24"/>
          <w:szCs w:val="24"/>
          <w:lang w:val="mn-MN"/>
        </w:rPr>
        <w:t xml:space="preserve">7 минутад </w:t>
      </w:r>
      <w:bookmarkEnd w:id="8"/>
      <w:bookmarkEnd w:id="9"/>
      <w:bookmarkEnd w:id="10"/>
      <w:r>
        <w:rPr>
          <w:rFonts w:cs="Arial"/>
          <w:b/>
          <w:bCs/>
          <w:i/>
          <w:iCs/>
          <w:sz w:val="24"/>
          <w:szCs w:val="24"/>
          <w:lang w:val="ms-MY"/>
        </w:rPr>
        <w:t>өндөрлөв.</w:t>
      </w:r>
    </w:p>
    <w:p>
      <w:pPr>
        <w:pStyle w:val="style23"/>
        <w:tabs/>
        <w:spacing w:after="0" w:before="0"/>
        <w:ind w:hanging="0" w:left="0" w:right="0"/>
        <w:contextualSpacing w:val="false"/>
        <w:jc w:val="both"/>
      </w:pPr>
      <w:r>
        <w:rPr/>
      </w:r>
    </w:p>
    <w:p>
      <w:pPr>
        <w:pStyle w:val="style24"/>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4"/>
        <w:spacing w:after="0" w:before="0"/>
        <w:ind w:hanging="0" w:left="0" w:right="0"/>
        <w:contextualSpacing w:val="false"/>
        <w:jc w:val="both"/>
      </w:pPr>
      <w:r>
        <w:rPr>
          <w:rFonts w:cs="Arial"/>
          <w:b w:val="false"/>
          <w:bCs w:val="false"/>
          <w:sz w:val="24"/>
          <w:szCs w:val="24"/>
          <w:lang w:val="mn-MN"/>
        </w:rPr>
        <w:tab/>
        <w:t xml:space="preserve">ПРОТОКОЛЫН АЛБАНЫ </w:t>
      </w:r>
    </w:p>
    <w:p>
      <w:pPr>
        <w:pStyle w:val="style0"/>
        <w:tabs/>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40" w:right="112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29</w:t>
    </w:r>
    <w:r>
      <w:fldChar w:fldCharType="end"/>
    </w:r>
  </w:p>
</w:ftr>
</file>

<file path=word/settings.xml><?xml version="1.0" encoding="utf-8"?>
<w:settings xmlns:w="http://schemas.openxmlformats.org/wordprocessingml/2006/main">
  <w:zoom w:percent="6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Arial"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eastAsia="Arial" w:hAnsi="Arial"/>
    </w:rPr>
  </w:style>
  <w:style w:styleId="style20" w:type="paragraph">
    <w:name w:val="Caption"/>
    <w:basedOn w:val="style0"/>
    <w:next w:val="style20"/>
    <w:pPr>
      <w:suppressLineNumbers/>
      <w:spacing w:after="120" w:before="120"/>
      <w:contextualSpacing w:val="false"/>
    </w:pPr>
    <w:rPr>
      <w:rFonts w:ascii="Arial" w:cs="Mangal" w:eastAsia="Arial" w:hAnsi="Arial"/>
      <w:i/>
      <w:iCs/>
      <w:sz w:val="24"/>
      <w:szCs w:val="24"/>
    </w:rPr>
  </w:style>
  <w:style w:styleId="style21" w:type="paragraph">
    <w:name w:val="Index"/>
    <w:basedOn w:val="style0"/>
    <w:next w:val="style21"/>
    <w:pPr>
      <w:suppressLineNumbers/>
    </w:pPr>
    <w:rPr>
      <w:rFonts w:ascii="Arial" w:cs="Mangal" w:eastAsia="Arial" w:hAnsi="Arial"/>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Body Text Indent 3"/>
    <w:basedOn w:val="style0"/>
    <w:next w:val="style23"/>
    <w:pPr>
      <w:spacing w:after="28" w:before="28"/>
      <w:ind w:firstLine="748" w:left="0" w:right="0"/>
      <w:contextualSpacing w:val="false"/>
      <w:jc w:val="both"/>
    </w:pPr>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Footer"/>
    <w:basedOn w:val="style0"/>
    <w:next w:val="style26"/>
    <w:pPr>
      <w:suppressLineNumbers/>
      <w:tabs>
        <w:tab w:leader="none" w:pos="4537" w:val="center"/>
        <w:tab w:leader="none" w:pos="907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2015-03-12T07:54:08.00Z</dcterms:created>
  <cp:revision>0</cp:revision>
</cp:coreProperties>
</file>