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510CB430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7F4734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F36CF3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7F4734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35A76A07" w14:textId="51CCE1D6" w:rsidR="007F4734" w:rsidRPr="003D34B1" w:rsidRDefault="007F4734" w:rsidP="007F4734">
      <w:pPr>
        <w:ind w:left="284"/>
        <w:jc w:val="center"/>
        <w:rPr>
          <w:rFonts w:ascii="Arial" w:hAnsi="Arial" w:cs="Arial"/>
          <w:b/>
          <w:bCs/>
          <w:color w:val="000000" w:themeColor="text1"/>
          <w:lang w:val="mn-MN"/>
        </w:rPr>
      </w:pPr>
      <w:r>
        <w:rPr>
          <w:rFonts w:ascii="Arial" w:hAnsi="Arial" w:cs="Arial"/>
          <w:b/>
          <w:bCs/>
          <w:lang w:val="mn-MN"/>
        </w:rPr>
        <w:br/>
      </w:r>
      <w:r w:rsidR="00FE500A" w:rsidRPr="00691D13">
        <w:rPr>
          <w:rFonts w:ascii="Arial" w:hAnsi="Arial" w:cs="Arial"/>
          <w:b/>
          <w:bCs/>
          <w:lang w:val="mn-MN"/>
        </w:rPr>
        <w:t xml:space="preserve"> </w:t>
      </w:r>
      <w:r w:rsidRPr="003D34B1">
        <w:rPr>
          <w:rFonts w:ascii="Arial" w:hAnsi="Arial" w:cs="Arial"/>
          <w:b/>
          <w:bCs/>
          <w:color w:val="000000" w:themeColor="text1"/>
          <w:lang w:val="mn-MN"/>
        </w:rPr>
        <w:t xml:space="preserve">БАНК, ЭРХ БҮХИЙ ХУУЛИЙН ЭТГЭЭДИЙН </w:t>
      </w:r>
    </w:p>
    <w:p w14:paraId="729B5918" w14:textId="77777777" w:rsidR="007F4734" w:rsidRPr="003D34B1" w:rsidRDefault="007F4734" w:rsidP="007F4734">
      <w:pPr>
        <w:ind w:left="284"/>
        <w:jc w:val="center"/>
        <w:rPr>
          <w:rFonts w:ascii="Arial" w:hAnsi="Arial" w:cs="Arial"/>
          <w:b/>
          <w:bCs/>
          <w:color w:val="000000" w:themeColor="text1"/>
          <w:lang w:val="mn-MN"/>
        </w:rPr>
      </w:pPr>
      <w:r w:rsidRPr="003D34B1">
        <w:rPr>
          <w:rFonts w:ascii="Arial" w:hAnsi="Arial" w:cs="Arial"/>
          <w:b/>
          <w:bCs/>
          <w:color w:val="000000" w:themeColor="text1"/>
          <w:lang w:val="mn-MN"/>
        </w:rPr>
        <w:t xml:space="preserve">МӨНГӨН ХАДГАЛАМЖ, МӨНГӨН </w:t>
      </w:r>
    </w:p>
    <w:p w14:paraId="4CB5E3A8" w14:textId="77777777" w:rsidR="007F4734" w:rsidRPr="003D34B1" w:rsidRDefault="007F4734" w:rsidP="007F4734">
      <w:pPr>
        <w:ind w:left="284"/>
        <w:jc w:val="center"/>
        <w:rPr>
          <w:rFonts w:ascii="Arial" w:hAnsi="Arial" w:cs="Arial"/>
          <w:b/>
          <w:bCs/>
          <w:color w:val="000000" w:themeColor="text1"/>
          <w:lang w:val="mn-MN"/>
        </w:rPr>
      </w:pPr>
      <w:r w:rsidRPr="003D34B1">
        <w:rPr>
          <w:rFonts w:ascii="Arial" w:hAnsi="Arial" w:cs="Arial"/>
          <w:b/>
          <w:bCs/>
          <w:color w:val="000000" w:themeColor="text1"/>
          <w:lang w:val="mn-MN"/>
        </w:rPr>
        <w:t xml:space="preserve"> ХӨРӨНГИЙН ШИЛЖҮҮЛЭГ, ЗЭЭЛИЙН ҮЙЛ</w:t>
      </w:r>
    </w:p>
    <w:p w14:paraId="78EB7A45" w14:textId="77777777" w:rsidR="007F4734" w:rsidRPr="003D34B1" w:rsidRDefault="007F4734" w:rsidP="007F4734">
      <w:pPr>
        <w:ind w:left="284"/>
        <w:jc w:val="center"/>
        <w:rPr>
          <w:rFonts w:ascii="Arial" w:hAnsi="Arial" w:cs="Arial"/>
          <w:b/>
          <w:bCs/>
          <w:color w:val="000000" w:themeColor="text1"/>
          <w:lang w:val="mn-MN"/>
        </w:rPr>
      </w:pPr>
      <w:r w:rsidRPr="003D34B1">
        <w:rPr>
          <w:rFonts w:ascii="Arial" w:hAnsi="Arial" w:cs="Arial"/>
          <w:b/>
          <w:bCs/>
          <w:color w:val="000000" w:themeColor="text1"/>
          <w:lang w:val="mn-MN"/>
        </w:rPr>
        <w:t xml:space="preserve">АЖИЛЛАГААНЫ ТУХАЙ ХУУЛЬ </w:t>
      </w:r>
    </w:p>
    <w:p w14:paraId="7CBEABE3" w14:textId="77777777" w:rsidR="007F4734" w:rsidRPr="003D34B1" w:rsidRDefault="007F4734" w:rsidP="007F4734">
      <w:pPr>
        <w:ind w:left="284"/>
        <w:jc w:val="center"/>
        <w:rPr>
          <w:rFonts w:ascii="Arial" w:hAnsi="Arial" w:cs="Arial"/>
          <w:b/>
          <w:bCs/>
          <w:color w:val="000000" w:themeColor="text1"/>
          <w:lang w:val="mn-MN"/>
        </w:rPr>
      </w:pPr>
      <w:r w:rsidRPr="003D34B1">
        <w:rPr>
          <w:rFonts w:ascii="Arial" w:hAnsi="Arial" w:cs="Arial"/>
          <w:b/>
          <w:bCs/>
          <w:color w:val="000000" w:themeColor="text1"/>
          <w:lang w:val="mn-MN"/>
        </w:rPr>
        <w:t xml:space="preserve">/ШИНЭЧИЛСЭН НАЙРУУЛГА/-ИЙГ </w:t>
      </w:r>
    </w:p>
    <w:p w14:paraId="39D5295D" w14:textId="77777777" w:rsidR="007F4734" w:rsidRPr="003D34B1" w:rsidRDefault="007F4734" w:rsidP="007F4734">
      <w:pPr>
        <w:ind w:left="284"/>
        <w:jc w:val="center"/>
        <w:rPr>
          <w:rFonts w:ascii="Arial" w:hAnsi="Arial" w:cs="Arial"/>
          <w:b/>
          <w:bCs/>
          <w:color w:val="000000" w:themeColor="text1"/>
          <w:lang w:val="mn-MN"/>
        </w:rPr>
      </w:pPr>
      <w:r w:rsidRPr="003D34B1">
        <w:rPr>
          <w:rFonts w:ascii="Arial" w:hAnsi="Arial" w:cs="Arial"/>
          <w:b/>
          <w:bCs/>
          <w:color w:val="000000" w:themeColor="text1"/>
          <w:lang w:val="mn-MN"/>
        </w:rPr>
        <w:t xml:space="preserve">   ДАГАЖ МӨРДӨХ ЖУРМЫН ТУХАЙ </w:t>
      </w:r>
    </w:p>
    <w:p w14:paraId="41A09F0A" w14:textId="3CF40083" w:rsidR="007F4734" w:rsidRDefault="007F4734" w:rsidP="007F4734">
      <w:pPr>
        <w:pStyle w:val="msghead"/>
        <w:spacing w:before="0" w:after="0"/>
        <w:rPr>
          <w:rFonts w:ascii="Arial" w:hAnsi="Arial" w:cs="Arial"/>
          <w:bCs/>
          <w:dstrike/>
          <w:color w:val="000000" w:themeColor="text1"/>
          <w:lang w:val="mn-MN"/>
        </w:rPr>
      </w:pPr>
    </w:p>
    <w:p w14:paraId="77C4816C" w14:textId="77777777" w:rsidR="007F4734" w:rsidRPr="003D34B1" w:rsidRDefault="007F4734" w:rsidP="007F4734">
      <w:pPr>
        <w:pStyle w:val="msghead"/>
        <w:spacing w:before="0" w:after="0"/>
        <w:rPr>
          <w:rFonts w:ascii="Arial" w:hAnsi="Arial" w:cs="Arial"/>
          <w:bCs/>
          <w:dstrike/>
          <w:color w:val="000000" w:themeColor="text1"/>
          <w:lang w:val="mn-MN"/>
        </w:rPr>
      </w:pPr>
    </w:p>
    <w:p w14:paraId="4A021CB2" w14:textId="77777777" w:rsidR="007F4734" w:rsidRPr="007F4734" w:rsidRDefault="007F4734" w:rsidP="007F4734">
      <w:pPr>
        <w:pStyle w:val="msghead"/>
        <w:spacing w:before="0" w:after="0"/>
        <w:ind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7F4734">
        <w:rPr>
          <w:rStyle w:val="Strong"/>
          <w:rFonts w:ascii="Arial" w:hAnsi="Arial" w:cs="Arial"/>
          <w:color w:val="000000" w:themeColor="text1"/>
          <w:sz w:val="24"/>
          <w:szCs w:val="24"/>
          <w:lang w:val="mn-MN"/>
        </w:rPr>
        <w:t>1 дүгээр зүйл.</w:t>
      </w:r>
      <w:r w:rsidRPr="007F4734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lang w:val="mn-MN"/>
        </w:rPr>
        <w:t>Харилцагч,</w:t>
      </w:r>
      <w:r w:rsidRPr="007F4734">
        <w:rPr>
          <w:rStyle w:val="Strong"/>
          <w:rFonts w:ascii="Arial" w:hAnsi="Arial" w:cs="Arial"/>
          <w:color w:val="000000" w:themeColor="text1"/>
          <w:sz w:val="24"/>
          <w:szCs w:val="24"/>
          <w:lang w:val="mn-MN"/>
        </w:rPr>
        <w:t xml:space="preserve"> </w:t>
      </w:r>
      <w:r w:rsidRPr="007F4734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>банк, эрх бүхий хуулийн этгээд өөрийн үйл ажиллагааг нэн даруй Банк, эрх бүхий хуулийн этгээдийн мөнгөн хадгаламж, мөнгөн хөрөнгийн шилжүүлэг, зээлийн үйл ажиллагааны тухай хууль /Шинэчилсэн найруулга/-д нийцүүлэх, холбогдох гэрээний нөхцөлд өөрчлөлт оруулах, тус хуулиар тавьсан шаардлагыг хангах арга хэмжээг авч хэрэгжүүлнэ.</w:t>
      </w:r>
    </w:p>
    <w:p w14:paraId="4E13BF3E" w14:textId="77777777" w:rsidR="007F4734" w:rsidRPr="007F4734" w:rsidRDefault="007F4734" w:rsidP="007F4734">
      <w:pPr>
        <w:pStyle w:val="msghead"/>
        <w:spacing w:before="0" w:after="0"/>
        <w:ind w:firstLine="720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mn-MN"/>
        </w:rPr>
      </w:pPr>
    </w:p>
    <w:p w14:paraId="669C7A8C" w14:textId="6F697D2C" w:rsidR="007F4734" w:rsidRPr="007F4734" w:rsidRDefault="007F4734" w:rsidP="007F4734">
      <w:pPr>
        <w:pStyle w:val="msghead"/>
        <w:spacing w:before="0" w:after="0"/>
        <w:ind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7F4734">
        <w:rPr>
          <w:rStyle w:val="Strong"/>
          <w:rFonts w:ascii="Arial" w:hAnsi="Arial" w:cs="Arial"/>
          <w:color w:val="000000" w:themeColor="text1"/>
          <w:sz w:val="24"/>
          <w:szCs w:val="24"/>
          <w:lang w:val="mn-MN"/>
        </w:rPr>
        <w:t>2 дугаар зүйл.</w:t>
      </w:r>
      <w:r w:rsidRPr="007F4734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lang w:val="mn-MN"/>
        </w:rPr>
        <w:t>Энэ хуулийг Б</w:t>
      </w:r>
      <w:r w:rsidRPr="007F4734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 xml:space="preserve">анк, эрх бүхий хуулийн этгээдийн мөнгөн хадгаламж, мөнгөн хөрөнгийн шилжүүлэг, зээлийн үйл ажиллагааны тухай хууль /Шинэчилсэн найруулга/ </w:t>
      </w:r>
      <w:r w:rsidRPr="007F4734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lang w:val="mn-MN"/>
        </w:rPr>
        <w:t>хүчин төгөлдөр болсон өдрөөс эхлэн дагаж мөрдөнө.</w:t>
      </w:r>
    </w:p>
    <w:p w14:paraId="1C164293" w14:textId="77777777" w:rsidR="007F4734" w:rsidRPr="007F4734" w:rsidRDefault="007F4734" w:rsidP="007F4734">
      <w:pPr>
        <w:rPr>
          <w:rFonts w:ascii="Arial" w:hAnsi="Arial" w:cs="Arial"/>
          <w:color w:val="000000" w:themeColor="text1"/>
          <w:lang w:val="mn-MN"/>
        </w:rPr>
      </w:pPr>
    </w:p>
    <w:p w14:paraId="1D04C298" w14:textId="77777777" w:rsidR="007F4734" w:rsidRPr="003D34B1" w:rsidRDefault="007F4734" w:rsidP="007F4734">
      <w:pPr>
        <w:jc w:val="center"/>
        <w:rPr>
          <w:rStyle w:val="Strong"/>
          <w:rFonts w:ascii="Arial" w:hAnsi="Arial" w:cs="Arial"/>
          <w:color w:val="000000" w:themeColor="text1"/>
          <w:lang w:val="mn-MN"/>
        </w:rPr>
      </w:pPr>
    </w:p>
    <w:p w14:paraId="5AA9F5BE" w14:textId="77777777" w:rsidR="007F4734" w:rsidRPr="003D34B1" w:rsidRDefault="007F4734" w:rsidP="007F4734">
      <w:pPr>
        <w:jc w:val="center"/>
        <w:rPr>
          <w:rStyle w:val="Strong"/>
          <w:rFonts w:ascii="Arial" w:hAnsi="Arial" w:cs="Arial"/>
          <w:color w:val="000000" w:themeColor="text1"/>
          <w:lang w:val="mn-MN"/>
        </w:rPr>
      </w:pPr>
    </w:p>
    <w:p w14:paraId="45456086" w14:textId="77777777" w:rsidR="007F4734" w:rsidRPr="003D34B1" w:rsidRDefault="007F4734" w:rsidP="007F4734">
      <w:pPr>
        <w:jc w:val="center"/>
        <w:rPr>
          <w:rStyle w:val="Strong"/>
          <w:rFonts w:ascii="Arial" w:hAnsi="Arial" w:cs="Arial"/>
          <w:color w:val="000000" w:themeColor="text1"/>
          <w:lang w:val="mn-MN"/>
        </w:rPr>
      </w:pPr>
    </w:p>
    <w:p w14:paraId="1194E11B" w14:textId="77777777" w:rsidR="007F4734" w:rsidRPr="003D34B1" w:rsidRDefault="007F4734" w:rsidP="007F4734">
      <w:pPr>
        <w:pStyle w:val="NormalWeb"/>
        <w:spacing w:before="0" w:after="0"/>
        <w:rPr>
          <w:rFonts w:ascii="Arial" w:hAnsi="Arial" w:cs="Arial"/>
          <w:color w:val="000000" w:themeColor="text1"/>
          <w:lang w:val="mn-MN"/>
        </w:rPr>
      </w:pPr>
      <w:r w:rsidRPr="003D34B1">
        <w:rPr>
          <w:rFonts w:ascii="Arial" w:hAnsi="Arial" w:cs="Arial"/>
          <w:color w:val="000000" w:themeColor="text1"/>
          <w:lang w:val="mn-MN"/>
        </w:rPr>
        <w:tab/>
        <w:t xml:space="preserve">МОНГОЛ УЛСЫН </w:t>
      </w:r>
    </w:p>
    <w:p w14:paraId="5934428B" w14:textId="323FB9EF" w:rsidR="00FE500A" w:rsidRPr="007F4734" w:rsidRDefault="007F4734" w:rsidP="007F4734">
      <w:pPr>
        <w:pStyle w:val="NormalWeb"/>
        <w:spacing w:before="0" w:after="0"/>
        <w:rPr>
          <w:rFonts w:ascii="Arial" w:hAnsi="Arial" w:cs="Arial"/>
          <w:color w:val="000000" w:themeColor="text1"/>
          <w:lang w:val="mn-MN"/>
        </w:rPr>
      </w:pPr>
      <w:r w:rsidRPr="003D34B1">
        <w:rPr>
          <w:rFonts w:ascii="Arial" w:hAnsi="Arial" w:cs="Arial"/>
          <w:color w:val="000000" w:themeColor="text1"/>
          <w:lang w:val="mn-MN"/>
        </w:rPr>
        <w:tab/>
        <w:t>ИХ ХУРЛЫН ДАРГА</w:t>
      </w:r>
      <w:r w:rsidRPr="003D34B1">
        <w:rPr>
          <w:rFonts w:ascii="Arial" w:hAnsi="Arial" w:cs="Arial"/>
          <w:color w:val="000000" w:themeColor="text1"/>
          <w:lang w:val="mn-MN"/>
        </w:rPr>
        <w:tab/>
      </w:r>
      <w:r w:rsidRPr="003D34B1">
        <w:rPr>
          <w:rFonts w:ascii="Arial" w:hAnsi="Arial" w:cs="Arial"/>
          <w:color w:val="000000" w:themeColor="text1"/>
          <w:lang w:val="mn-MN"/>
        </w:rPr>
        <w:tab/>
      </w:r>
      <w:r w:rsidRPr="003D34B1">
        <w:rPr>
          <w:rFonts w:ascii="Arial" w:hAnsi="Arial" w:cs="Arial"/>
          <w:color w:val="000000" w:themeColor="text1"/>
          <w:lang w:val="mn-MN"/>
        </w:rPr>
        <w:tab/>
      </w:r>
      <w:r w:rsidRPr="003D34B1">
        <w:rPr>
          <w:rFonts w:ascii="Arial" w:hAnsi="Arial" w:cs="Arial"/>
          <w:color w:val="000000" w:themeColor="text1"/>
          <w:lang w:val="mn-MN"/>
        </w:rPr>
        <w:tab/>
        <w:t>Г.ЗАНДАНШАТАР</w:t>
      </w:r>
    </w:p>
    <w:sectPr w:rsidR="00FE500A" w:rsidRPr="007F4734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824FC" w14:textId="77777777" w:rsidR="00384E2F" w:rsidRDefault="00384E2F">
      <w:r>
        <w:separator/>
      </w:r>
    </w:p>
  </w:endnote>
  <w:endnote w:type="continuationSeparator" w:id="0">
    <w:p w14:paraId="7564D56D" w14:textId="77777777" w:rsidR="00384E2F" w:rsidRDefault="00384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7CF18" w14:textId="77777777" w:rsidR="00384E2F" w:rsidRDefault="00384E2F">
      <w:r>
        <w:separator/>
      </w:r>
    </w:p>
  </w:footnote>
  <w:footnote w:type="continuationSeparator" w:id="0">
    <w:p w14:paraId="7ED3A18F" w14:textId="77777777" w:rsidR="00384E2F" w:rsidRDefault="00384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84E2F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4734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E0090F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semiHidden/>
    <w:unhideWhenUsed/>
    <w:rsid w:val="007F4734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F47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2021-07-02T01:17:00Z</dcterms:created>
  <dcterms:modified xsi:type="dcterms:W3CDTF">2021-07-02T01:17:00Z</dcterms:modified>
</cp:coreProperties>
</file>