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1" locked="0" layoutInCell="1" allowOverlap="1" wp14:anchorId="039C3569" wp14:editId="2BDC103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24D2E83" w14:textId="77777777" w:rsidR="00410930" w:rsidRDefault="00410930" w:rsidP="002C68A3">
      <w:pPr>
        <w:pStyle w:val="Title"/>
        <w:ind w:right="-360"/>
        <w:rPr>
          <w:rFonts w:ascii="Times New Roman" w:hAnsi="Times New Roman"/>
          <w:sz w:val="32"/>
          <w:szCs w:val="32"/>
        </w:rPr>
      </w:pPr>
    </w:p>
    <w:p w14:paraId="70E6BB38" w14:textId="77777777" w:rsidR="00410930" w:rsidRDefault="00410930" w:rsidP="002C68A3">
      <w:pPr>
        <w:pStyle w:val="Title"/>
        <w:ind w:right="-360"/>
        <w:rPr>
          <w:rFonts w:ascii="Times New Roman" w:hAnsi="Times New Roman"/>
          <w:sz w:val="32"/>
          <w:szCs w:val="32"/>
        </w:rPr>
      </w:pPr>
    </w:p>
    <w:p w14:paraId="62EB22D0" w14:textId="35FE1E8C"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1A664914"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8D3DA0">
        <w:rPr>
          <w:rFonts w:ascii="Arial" w:hAnsi="Arial" w:cs="Arial"/>
          <w:color w:val="3366FF"/>
          <w:sz w:val="20"/>
          <w:szCs w:val="20"/>
          <w:u w:val="single"/>
          <w:lang w:val="ms-MY"/>
        </w:rPr>
        <w:t>2</w:t>
      </w:r>
      <w:r w:rsidR="00D00775">
        <w:rPr>
          <w:rFonts w:ascii="Arial" w:hAnsi="Arial" w:cs="Arial"/>
          <w:color w:val="3366FF"/>
          <w:sz w:val="20"/>
          <w:szCs w:val="20"/>
          <w:u w:val="single"/>
          <w:lang w:val="mn-MN"/>
        </w:rPr>
        <w:t>3</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proofErr w:type="spellStart"/>
      <w:r w:rsidR="00C551F5" w:rsidRPr="002C68A3">
        <w:rPr>
          <w:rFonts w:ascii="Arial" w:hAnsi="Arial" w:cs="Arial"/>
          <w:color w:val="3366FF"/>
          <w:sz w:val="20"/>
          <w:szCs w:val="20"/>
          <w:lang w:val="ms-MY"/>
        </w:rPr>
        <w:t>ны</w:t>
      </w:r>
      <w:proofErr w:type="spellEnd"/>
      <w:r w:rsidR="00C551F5" w:rsidRPr="002C68A3">
        <w:rPr>
          <w:rFonts w:ascii="Arial" w:hAnsi="Arial" w:cs="Arial"/>
          <w:color w:val="3366FF"/>
          <w:sz w:val="20"/>
          <w:szCs w:val="20"/>
          <w:lang w:val="ms-MY"/>
        </w:rPr>
        <w:t xml:space="preserve"> </w:t>
      </w:r>
      <w:r w:rsidR="00090799">
        <w:rPr>
          <w:rFonts w:ascii="Arial" w:hAnsi="Arial" w:cs="Arial"/>
          <w:color w:val="3366FF"/>
          <w:sz w:val="20"/>
          <w:szCs w:val="20"/>
          <w:u w:val="single"/>
          <w:lang w:val="ms-MY"/>
        </w:rPr>
        <w:t>12</w:t>
      </w:r>
      <w:r w:rsidR="00C551F5" w:rsidRPr="002C68A3">
        <w:rPr>
          <w:rFonts w:ascii="Arial" w:hAnsi="Arial" w:cs="Arial"/>
          <w:color w:val="3366FF"/>
          <w:sz w:val="20"/>
          <w:szCs w:val="20"/>
          <w:lang w:val="ms-MY"/>
        </w:rPr>
        <w:t xml:space="preserve"> </w:t>
      </w:r>
      <w:proofErr w:type="spellStart"/>
      <w:r w:rsidR="00C551F5" w:rsidRPr="002C68A3">
        <w:rPr>
          <w:rFonts w:ascii="Arial" w:hAnsi="Arial" w:cs="Arial"/>
          <w:color w:val="3366FF"/>
          <w:sz w:val="20"/>
          <w:szCs w:val="20"/>
          <w:lang w:val="ms-MY"/>
        </w:rPr>
        <w:t>сарын</w:t>
      </w:r>
      <w:proofErr w:type="spellEnd"/>
      <w:r w:rsidR="00C551F5" w:rsidRPr="002C68A3">
        <w:rPr>
          <w:rFonts w:ascii="Arial" w:hAnsi="Arial" w:cs="Arial"/>
          <w:color w:val="3366FF"/>
          <w:sz w:val="20"/>
          <w:szCs w:val="20"/>
          <w:lang w:val="mn-MN"/>
        </w:rPr>
        <w:t xml:space="preserve"> </w:t>
      </w:r>
      <w:r w:rsidR="00090799">
        <w:rPr>
          <w:rFonts w:ascii="Arial" w:hAnsi="Arial" w:cs="Arial"/>
          <w:color w:val="3366FF"/>
          <w:sz w:val="20"/>
          <w:szCs w:val="20"/>
          <w:u w:val="single"/>
        </w:rPr>
        <w:t>0</w:t>
      </w:r>
      <w:r w:rsidR="001A2607">
        <w:rPr>
          <w:rFonts w:ascii="Arial" w:hAnsi="Arial" w:cs="Arial"/>
          <w:color w:val="3366FF"/>
          <w:sz w:val="20"/>
          <w:szCs w:val="20"/>
          <w:u w:val="single"/>
        </w:rPr>
        <w:t>8</w:t>
      </w:r>
      <w:r w:rsidR="00C551F5" w:rsidRPr="002C68A3">
        <w:rPr>
          <w:rFonts w:ascii="Arial" w:hAnsi="Arial" w:cs="Arial"/>
          <w:color w:val="3366FF"/>
          <w:sz w:val="20"/>
          <w:szCs w:val="20"/>
          <w:lang w:val="mn-MN"/>
        </w:rPr>
        <w:t xml:space="preserve"> </w:t>
      </w:r>
      <w:proofErr w:type="spellStart"/>
      <w:r w:rsidR="00C551F5" w:rsidRPr="002C68A3">
        <w:rPr>
          <w:rFonts w:ascii="Arial" w:hAnsi="Arial" w:cs="Arial"/>
          <w:color w:val="3366FF"/>
          <w:sz w:val="20"/>
          <w:szCs w:val="20"/>
          <w:lang w:val="ms-MY"/>
        </w:rPr>
        <w:t>өдөр</w:t>
      </w:r>
      <w:proofErr w:type="spellEnd"/>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proofErr w:type="spellStart"/>
      <w:r w:rsidR="00C551F5" w:rsidRPr="002C68A3">
        <w:rPr>
          <w:rFonts w:ascii="Arial" w:hAnsi="Arial" w:cs="Arial"/>
          <w:color w:val="3366FF"/>
          <w:sz w:val="20"/>
          <w:szCs w:val="20"/>
          <w:lang w:val="ms-MY"/>
        </w:rPr>
        <w:t>Төрийн</w:t>
      </w:r>
      <w:proofErr w:type="spellEnd"/>
      <w:r w:rsidR="00C551F5" w:rsidRPr="002C68A3">
        <w:rPr>
          <w:rFonts w:ascii="Arial" w:hAnsi="Arial" w:cs="Arial"/>
          <w:color w:val="3366FF"/>
          <w:sz w:val="20"/>
          <w:szCs w:val="20"/>
          <w:lang w:val="ms-MY"/>
        </w:rPr>
        <w:t xml:space="preserve"> </w:t>
      </w:r>
      <w:proofErr w:type="spellStart"/>
      <w:r w:rsidR="00C551F5" w:rsidRPr="002C68A3">
        <w:rPr>
          <w:rFonts w:ascii="Arial" w:hAnsi="Arial" w:cs="Arial"/>
          <w:color w:val="3366FF"/>
          <w:sz w:val="20"/>
          <w:szCs w:val="20"/>
          <w:lang w:val="ms-MY"/>
        </w:rPr>
        <w:t>ордон</w:t>
      </w:r>
      <w:proofErr w:type="spellEnd"/>
      <w:r w:rsidR="00C551F5" w:rsidRPr="002C68A3">
        <w:rPr>
          <w:rFonts w:ascii="Arial" w:hAnsi="Arial" w:cs="Arial"/>
          <w:color w:val="3366FF"/>
          <w:sz w:val="20"/>
          <w:szCs w:val="20"/>
          <w:lang w:val="ms-MY"/>
        </w:rPr>
        <w:t xml:space="preserve">, </w:t>
      </w:r>
      <w:proofErr w:type="spellStart"/>
      <w:r w:rsidR="00C551F5" w:rsidRPr="002C68A3">
        <w:rPr>
          <w:rFonts w:ascii="Arial" w:hAnsi="Arial" w:cs="Arial"/>
          <w:color w:val="3366FF"/>
          <w:sz w:val="20"/>
          <w:szCs w:val="20"/>
          <w:lang w:val="ms-MY"/>
        </w:rPr>
        <w:t>Улаанбаатар</w:t>
      </w:r>
      <w:proofErr w:type="spellEnd"/>
      <w:r w:rsidR="00C551F5" w:rsidRPr="002C68A3">
        <w:rPr>
          <w:rFonts w:ascii="Arial" w:hAnsi="Arial" w:cs="Arial"/>
          <w:color w:val="3366FF"/>
          <w:sz w:val="20"/>
          <w:szCs w:val="20"/>
          <w:lang w:val="ms-MY"/>
        </w:rPr>
        <w:t xml:space="preserve"> </w:t>
      </w:r>
      <w:proofErr w:type="spellStart"/>
      <w:r w:rsidR="00C551F5" w:rsidRPr="002C68A3">
        <w:rPr>
          <w:rFonts w:ascii="Arial" w:hAnsi="Arial" w:cs="Arial"/>
          <w:color w:val="3366FF"/>
          <w:sz w:val="20"/>
          <w:szCs w:val="20"/>
          <w:lang w:val="ms-MY"/>
        </w:rPr>
        <w:t>хот</w:t>
      </w:r>
      <w:proofErr w:type="spellEnd"/>
    </w:p>
    <w:p w14:paraId="5934428B" w14:textId="3B9CEE0D" w:rsidR="00FE500A" w:rsidRDefault="00FE500A" w:rsidP="00180DFE">
      <w:pPr>
        <w:tabs>
          <w:tab w:val="left" w:pos="709"/>
        </w:tabs>
        <w:ind w:firstLine="851"/>
        <w:jc w:val="both"/>
        <w:rPr>
          <w:b/>
          <w:color w:val="000000"/>
          <w:lang w:val="mn-MN"/>
        </w:rPr>
      </w:pPr>
    </w:p>
    <w:p w14:paraId="0E653AD9" w14:textId="5C8F4D4E" w:rsidR="009830C2" w:rsidRDefault="009830C2" w:rsidP="00180DFE">
      <w:pPr>
        <w:tabs>
          <w:tab w:val="left" w:pos="709"/>
        </w:tabs>
        <w:ind w:firstLine="851"/>
        <w:jc w:val="both"/>
        <w:rPr>
          <w:b/>
          <w:color w:val="000000"/>
          <w:lang w:val="mn-MN"/>
        </w:rPr>
      </w:pPr>
    </w:p>
    <w:p w14:paraId="49B9EAAE" w14:textId="77777777" w:rsidR="009830C2" w:rsidRPr="00A1271B" w:rsidRDefault="009830C2" w:rsidP="009830C2">
      <w:pPr>
        <w:shd w:val="clear" w:color="auto" w:fill="FFFFFF"/>
        <w:jc w:val="center"/>
        <w:outlineLvl w:val="0"/>
        <w:rPr>
          <w:rFonts w:ascii="Arial" w:hAnsi="Arial" w:cs="Arial"/>
          <w:b/>
          <w:lang w:val="mn-MN"/>
        </w:rPr>
      </w:pPr>
      <w:r w:rsidRPr="00A1271B">
        <w:rPr>
          <w:rFonts w:ascii="Arial" w:hAnsi="Arial" w:cs="Arial"/>
          <w:b/>
          <w:lang w:val="mn-MN"/>
        </w:rPr>
        <w:t xml:space="preserve">   ГЭРИЙН ТЭЖЭЭВЭР АМЬТНЫ ТУХАЙ</w:t>
      </w:r>
    </w:p>
    <w:p w14:paraId="7C6CF03F" w14:textId="77777777" w:rsidR="009830C2" w:rsidRPr="00A1271B" w:rsidRDefault="009830C2" w:rsidP="009830C2">
      <w:pPr>
        <w:shd w:val="clear" w:color="auto" w:fill="FFFFFF"/>
        <w:jc w:val="center"/>
        <w:outlineLvl w:val="0"/>
        <w:rPr>
          <w:rFonts w:ascii="Arial" w:hAnsi="Arial" w:cs="Arial"/>
          <w:b/>
          <w:lang w:val="mn-MN"/>
        </w:rPr>
      </w:pPr>
      <w:r w:rsidRPr="00A1271B">
        <w:rPr>
          <w:rFonts w:ascii="Arial" w:hAnsi="Arial" w:cs="Arial"/>
          <w:b/>
          <w:lang w:val="mn-MN"/>
        </w:rPr>
        <w:t xml:space="preserve">    ХУУЛИЙГ ДАГАЖ МӨРДӨХ</w:t>
      </w:r>
    </w:p>
    <w:p w14:paraId="7A499552" w14:textId="77777777" w:rsidR="009830C2" w:rsidRPr="00A1271B" w:rsidRDefault="009830C2" w:rsidP="009830C2">
      <w:pPr>
        <w:shd w:val="clear" w:color="auto" w:fill="FFFFFF"/>
        <w:jc w:val="center"/>
        <w:outlineLvl w:val="0"/>
        <w:rPr>
          <w:rFonts w:ascii="Arial" w:hAnsi="Arial" w:cs="Arial"/>
          <w:b/>
          <w:lang w:val="mn-MN"/>
        </w:rPr>
      </w:pPr>
      <w:r w:rsidRPr="00A1271B">
        <w:rPr>
          <w:rFonts w:ascii="Arial" w:hAnsi="Arial" w:cs="Arial"/>
          <w:b/>
          <w:lang w:val="mn-MN"/>
        </w:rPr>
        <w:t xml:space="preserve">    ЖУРМЫН ТУХАЙ</w:t>
      </w:r>
    </w:p>
    <w:p w14:paraId="73F2757A" w14:textId="77777777" w:rsidR="009830C2" w:rsidRPr="00A1271B" w:rsidRDefault="009830C2" w:rsidP="009830C2">
      <w:pPr>
        <w:shd w:val="clear" w:color="auto" w:fill="FFFFFF"/>
        <w:spacing w:line="360" w:lineRule="auto"/>
        <w:jc w:val="both"/>
        <w:rPr>
          <w:rFonts w:ascii="Arial" w:hAnsi="Arial" w:cs="Arial"/>
          <w:b/>
          <w:lang w:val="mn-MN"/>
        </w:rPr>
      </w:pPr>
    </w:p>
    <w:p w14:paraId="3791D1EA" w14:textId="77777777" w:rsidR="009830C2" w:rsidRPr="00A1271B" w:rsidRDefault="009830C2" w:rsidP="009830C2">
      <w:pPr>
        <w:shd w:val="clear" w:color="auto" w:fill="FFFFFF"/>
        <w:ind w:firstLine="720"/>
        <w:jc w:val="both"/>
        <w:rPr>
          <w:rFonts w:ascii="Arial" w:hAnsi="Arial" w:cs="Arial"/>
          <w:lang w:val="mn-MN"/>
        </w:rPr>
      </w:pPr>
      <w:r w:rsidRPr="00A1271B">
        <w:rPr>
          <w:rFonts w:ascii="Arial" w:hAnsi="Arial" w:cs="Arial"/>
          <w:b/>
          <w:bCs/>
          <w:lang w:val="mn-MN"/>
        </w:rPr>
        <w:t>1 дүгээр зүйл.</w:t>
      </w:r>
      <w:r w:rsidRPr="00A1271B">
        <w:rPr>
          <w:rFonts w:ascii="Arial" w:hAnsi="Arial" w:cs="Arial"/>
          <w:lang w:val="mn-MN"/>
        </w:rPr>
        <w:t xml:space="preserve">Мал, амьтны эрүүл мэндийн асуудал хариуцсан төрийн захиргааны байгууллага Гэрийн тэжээвэр амьтны тухай хуулийн 6.2 дахь хэсэгт заасны дагуу нохой, муурын асран хамгаалагчийн сургалт зохион байгуулах хуулийн этгээдийг энэ хууль хүчин төгөлдөр болсноос хойш зургаан сарын дотор бүртгэж эхэлнэ. </w:t>
      </w:r>
    </w:p>
    <w:p w14:paraId="702EDCF0" w14:textId="77777777" w:rsidR="009830C2" w:rsidRPr="00A1271B" w:rsidRDefault="009830C2" w:rsidP="009830C2">
      <w:pPr>
        <w:shd w:val="clear" w:color="auto" w:fill="FFFFFF"/>
        <w:ind w:firstLine="720"/>
        <w:jc w:val="both"/>
        <w:rPr>
          <w:rFonts w:ascii="Arial" w:hAnsi="Arial" w:cs="Arial"/>
          <w:lang w:val="mn-MN"/>
        </w:rPr>
      </w:pPr>
    </w:p>
    <w:p w14:paraId="50DEE8B6" w14:textId="77777777" w:rsidR="009830C2" w:rsidRPr="00A1271B" w:rsidRDefault="009830C2" w:rsidP="009830C2">
      <w:pPr>
        <w:shd w:val="clear" w:color="auto" w:fill="FFFFFF"/>
        <w:ind w:firstLine="720"/>
        <w:jc w:val="both"/>
        <w:rPr>
          <w:rFonts w:ascii="Arial" w:hAnsi="Arial" w:cs="Arial"/>
          <w:color w:val="000000"/>
          <w:lang w:val="mn-MN"/>
        </w:rPr>
      </w:pPr>
      <w:r w:rsidRPr="00A1271B">
        <w:rPr>
          <w:rFonts w:ascii="Arial" w:hAnsi="Arial" w:cs="Arial"/>
          <w:b/>
          <w:bCs/>
          <w:lang w:val="mn-MN"/>
        </w:rPr>
        <w:t>2 дугаар зүйл.</w:t>
      </w:r>
      <w:r w:rsidRPr="00A1271B">
        <w:rPr>
          <w:rFonts w:ascii="Arial" w:hAnsi="Arial" w:cs="Arial"/>
          <w:lang w:val="mn-MN"/>
        </w:rPr>
        <w:t xml:space="preserve">Стандартчилал, техникийн зохицуулалтын асуудал </w:t>
      </w:r>
      <w:r w:rsidRPr="00A1271B">
        <w:rPr>
          <w:rFonts w:ascii="Arial" w:hAnsi="Arial" w:cs="Arial"/>
          <w:color w:val="000000"/>
          <w:lang w:val="mn-MN"/>
        </w:rPr>
        <w:t>хариуцсан төрийн захиргааны байгууллага нохой, муурын бичил чипний стандартыг Гэрийн тэжээвэр амьтны тухай хуулийн 10.6 дахь хэсэгт заасны дагуу</w:t>
      </w:r>
      <w:r w:rsidRPr="00A1271B">
        <w:rPr>
          <w:rFonts w:ascii="Arial" w:hAnsi="Arial" w:cs="Arial"/>
          <w:b/>
          <w:bCs/>
          <w:color w:val="000000"/>
          <w:lang w:val="mn-MN"/>
        </w:rPr>
        <w:t xml:space="preserve"> </w:t>
      </w:r>
      <w:r w:rsidRPr="00A1271B">
        <w:rPr>
          <w:rFonts w:ascii="Arial" w:hAnsi="Arial" w:cs="Arial"/>
          <w:lang w:val="mn-MN"/>
        </w:rPr>
        <w:t>энэ</w:t>
      </w:r>
      <w:r w:rsidRPr="00A1271B">
        <w:rPr>
          <w:rFonts w:ascii="Arial" w:hAnsi="Arial" w:cs="Arial"/>
          <w:color w:val="000000"/>
          <w:lang w:val="mn-MN"/>
        </w:rPr>
        <w:t xml:space="preserve"> хууль хүчин төгөлдөр болсноос хойш</w:t>
      </w:r>
      <w:r w:rsidRPr="00A1271B">
        <w:rPr>
          <w:rFonts w:ascii="Arial" w:hAnsi="Arial" w:cs="Arial"/>
          <w:i/>
          <w:iCs/>
          <w:color w:val="000000"/>
          <w:lang w:val="mn-MN"/>
        </w:rPr>
        <w:t xml:space="preserve"> </w:t>
      </w:r>
      <w:r w:rsidRPr="00A1271B">
        <w:rPr>
          <w:rFonts w:ascii="Arial" w:hAnsi="Arial" w:cs="Arial"/>
          <w:color w:val="000000"/>
          <w:lang w:val="mn-MN"/>
        </w:rPr>
        <w:t xml:space="preserve">зургаан сарын дотор тогтооно. </w:t>
      </w:r>
    </w:p>
    <w:p w14:paraId="12925BF9" w14:textId="77777777" w:rsidR="009830C2" w:rsidRPr="00A1271B" w:rsidRDefault="009830C2" w:rsidP="009830C2">
      <w:pPr>
        <w:shd w:val="clear" w:color="auto" w:fill="FFFFFF"/>
        <w:ind w:firstLine="720"/>
        <w:jc w:val="both"/>
        <w:rPr>
          <w:rFonts w:ascii="Arial" w:hAnsi="Arial" w:cs="Arial"/>
          <w:color w:val="000000"/>
          <w:lang w:val="mn-MN"/>
        </w:rPr>
      </w:pPr>
    </w:p>
    <w:p w14:paraId="13DF085F" w14:textId="77777777" w:rsidR="009830C2" w:rsidRPr="00A1271B" w:rsidRDefault="009830C2" w:rsidP="009830C2">
      <w:pPr>
        <w:shd w:val="clear" w:color="auto" w:fill="FFFFFF"/>
        <w:ind w:firstLine="720"/>
        <w:jc w:val="both"/>
        <w:rPr>
          <w:rFonts w:ascii="Arial" w:hAnsi="Arial" w:cs="Arial"/>
          <w:lang w:val="mn-MN"/>
        </w:rPr>
      </w:pPr>
      <w:r w:rsidRPr="00A1271B">
        <w:rPr>
          <w:rFonts w:ascii="Arial" w:hAnsi="Arial" w:cs="Arial"/>
          <w:b/>
          <w:bCs/>
          <w:lang w:val="mn-MN"/>
        </w:rPr>
        <w:t>3 дугаар зүйл.</w:t>
      </w:r>
      <w:r w:rsidRPr="00A1271B">
        <w:rPr>
          <w:rFonts w:ascii="Arial" w:hAnsi="Arial" w:cs="Arial"/>
          <w:lang w:val="mn-MN"/>
        </w:rPr>
        <w:t>Гэрийн тэжээвэр амьтны тухай хуулийн 30 дугаар  зүйлийн 30.1.4-т заасны дагуу нохой, муурын бүртгэлийн сан бүрдүүлэх, бүртгэл хөтлөх журмыг энэ хууль хүчин төгөлдөр болсноос хойш зургаан сарын дотор баталж, нохой, муурын нэгдсэн бүртгэлийн системийг нэг жилийн дотор хөгжүүлж, ашиглалтад оруулна.</w:t>
      </w:r>
    </w:p>
    <w:p w14:paraId="6E50DEBA" w14:textId="77777777" w:rsidR="009830C2" w:rsidRPr="00A1271B" w:rsidRDefault="009830C2" w:rsidP="009830C2">
      <w:pPr>
        <w:shd w:val="clear" w:color="auto" w:fill="FFFFFF"/>
        <w:ind w:firstLine="720"/>
        <w:jc w:val="both"/>
        <w:rPr>
          <w:rFonts w:ascii="Arial" w:hAnsi="Arial" w:cs="Arial"/>
          <w:b/>
          <w:bCs/>
          <w:color w:val="000000"/>
          <w:lang w:val="mn-MN"/>
        </w:rPr>
      </w:pPr>
    </w:p>
    <w:p w14:paraId="2F7D8AF2" w14:textId="77777777" w:rsidR="009830C2" w:rsidRPr="00A1271B" w:rsidRDefault="009830C2" w:rsidP="009830C2">
      <w:pPr>
        <w:shd w:val="clear" w:color="auto" w:fill="FFFFFF"/>
        <w:ind w:firstLine="720"/>
        <w:jc w:val="both"/>
        <w:rPr>
          <w:rFonts w:ascii="Arial" w:hAnsi="Arial" w:cs="Arial"/>
          <w:color w:val="000000"/>
          <w:lang w:val="mn-MN"/>
        </w:rPr>
      </w:pPr>
      <w:r w:rsidRPr="00A1271B">
        <w:rPr>
          <w:rFonts w:ascii="Arial" w:hAnsi="Arial" w:cs="Arial"/>
          <w:b/>
          <w:bCs/>
          <w:color w:val="000000"/>
          <w:lang w:val="mn-MN"/>
        </w:rPr>
        <w:t>4 дүгээр зүйл</w:t>
      </w:r>
      <w:r w:rsidRPr="00A1271B">
        <w:rPr>
          <w:rFonts w:ascii="Arial" w:hAnsi="Arial" w:cs="Arial"/>
          <w:b/>
          <w:color w:val="000000"/>
          <w:lang w:val="mn-MN"/>
        </w:rPr>
        <w:t>.</w:t>
      </w:r>
      <w:r w:rsidRPr="00A1271B">
        <w:rPr>
          <w:rFonts w:ascii="Arial" w:hAnsi="Arial" w:cs="Arial"/>
          <w:color w:val="000000"/>
          <w:lang w:val="mn-MN"/>
        </w:rPr>
        <w:t xml:space="preserve">Асран хамгаалагч, нохой, муур үржүүлэгч Гэрийн тэжээвэр амьтны тухай хуулийг дагаж мөрдөх журмын тухай хуулийн 3 дугаар зүйлд заасны дагуу нохой, муурын нэгдсэн бүртгэлийн систем ашиглалтад орсноос хойш зургаан сарын дотор нохой, муурыг мал эмнэлгийн үйлчилгээний нэгжид бичил чип суулгуулж, харьяа сум, баг, хорооны Засаг даргад бүртгүүлнэ.  </w:t>
      </w:r>
    </w:p>
    <w:p w14:paraId="7E4825AD" w14:textId="77777777" w:rsidR="009830C2" w:rsidRPr="00A1271B" w:rsidRDefault="009830C2" w:rsidP="009830C2">
      <w:pPr>
        <w:shd w:val="clear" w:color="auto" w:fill="FFFFFF"/>
        <w:ind w:firstLine="720"/>
        <w:jc w:val="both"/>
        <w:rPr>
          <w:rFonts w:ascii="Arial" w:hAnsi="Arial" w:cs="Arial"/>
          <w:color w:val="000000"/>
          <w:lang w:val="mn-MN"/>
        </w:rPr>
      </w:pPr>
    </w:p>
    <w:p w14:paraId="30DA4DCB" w14:textId="77777777" w:rsidR="009830C2" w:rsidRPr="00A1271B" w:rsidRDefault="009830C2" w:rsidP="009830C2">
      <w:pPr>
        <w:shd w:val="clear" w:color="auto" w:fill="FFFFFF"/>
        <w:ind w:firstLine="720"/>
        <w:jc w:val="both"/>
        <w:rPr>
          <w:rFonts w:ascii="Arial" w:hAnsi="Arial" w:cs="Arial"/>
          <w:lang w:val="mn-MN"/>
        </w:rPr>
      </w:pPr>
      <w:r w:rsidRPr="00A1271B">
        <w:rPr>
          <w:rFonts w:ascii="Arial" w:hAnsi="Arial" w:cs="Arial"/>
          <w:b/>
          <w:bCs/>
          <w:color w:val="000000"/>
          <w:lang w:val="mn-MN"/>
        </w:rPr>
        <w:t>5 дугаар зүйл.</w:t>
      </w:r>
      <w:r w:rsidRPr="00A1271B">
        <w:rPr>
          <w:rFonts w:ascii="Arial" w:hAnsi="Arial" w:cs="Arial"/>
          <w:color w:val="000000"/>
          <w:lang w:val="mn-MN"/>
        </w:rPr>
        <w:t xml:space="preserve">Гэрийн тэжээвэр амьтны тухай хуулийн 12 дугаар зүйлийн 12.4 дэх хэсгийг </w:t>
      </w:r>
      <w:r w:rsidRPr="00A1271B">
        <w:rPr>
          <w:rFonts w:ascii="Arial" w:hAnsi="Arial" w:cs="Arial"/>
          <w:lang w:val="mn-MN"/>
        </w:rPr>
        <w:t>энэ</w:t>
      </w:r>
      <w:r w:rsidRPr="00A1271B">
        <w:rPr>
          <w:rFonts w:ascii="Arial" w:hAnsi="Arial" w:cs="Arial"/>
          <w:color w:val="000000"/>
          <w:lang w:val="mn-MN"/>
        </w:rPr>
        <w:t xml:space="preserve"> хууль хүчин төгөлдөр</w:t>
      </w:r>
      <w:r w:rsidRPr="00A1271B">
        <w:rPr>
          <w:rFonts w:ascii="Arial" w:hAnsi="Arial" w:cs="Arial"/>
          <w:lang w:val="mn-MN"/>
        </w:rPr>
        <w:t xml:space="preserve"> болсноос хойш таван жилийн дараа дагаж мөрдөнө.</w:t>
      </w:r>
    </w:p>
    <w:p w14:paraId="41E7269C" w14:textId="77777777" w:rsidR="009830C2" w:rsidRPr="00A1271B" w:rsidRDefault="009830C2" w:rsidP="009830C2">
      <w:pPr>
        <w:shd w:val="clear" w:color="auto" w:fill="FFFFFF"/>
        <w:jc w:val="both"/>
        <w:rPr>
          <w:rFonts w:ascii="Arial" w:hAnsi="Arial" w:cs="Arial"/>
          <w:lang w:val="mn-MN"/>
        </w:rPr>
      </w:pPr>
    </w:p>
    <w:p w14:paraId="5BC0FB8C" w14:textId="77777777" w:rsidR="009830C2" w:rsidRPr="00A1271B" w:rsidRDefault="009830C2" w:rsidP="009830C2">
      <w:pPr>
        <w:shd w:val="clear" w:color="auto" w:fill="FFFFFF"/>
        <w:ind w:firstLine="720"/>
        <w:jc w:val="both"/>
        <w:rPr>
          <w:rFonts w:ascii="Arial" w:eastAsia="Segoe UI" w:hAnsi="Arial" w:cs="Arial"/>
          <w:lang w:val="mn-MN"/>
        </w:rPr>
      </w:pPr>
      <w:r w:rsidRPr="00A1271B">
        <w:rPr>
          <w:rFonts w:ascii="Arial" w:hAnsi="Arial" w:cs="Arial"/>
          <w:b/>
          <w:bCs/>
          <w:lang w:val="mn-MN"/>
        </w:rPr>
        <w:t>6 дугаар зүйл.</w:t>
      </w:r>
      <w:r w:rsidRPr="00A1271B">
        <w:rPr>
          <w:rFonts w:ascii="Arial" w:hAnsi="Arial" w:cs="Arial"/>
          <w:lang w:val="mn-MN"/>
        </w:rPr>
        <w:t xml:space="preserve">Мал, амьтны эрүүл мэндийн асуудал хариуцсан төрийн захиргааны байгууллага энэ хууль хүчин төгөлдөр болсноос хойш зургаан сарын дотор нохой, муур үржүүлэх үйл ажиллагаа эрхлэх болон эзэнгүй амьтан түр байрлуулан асрамжлах үйл ажиллагаа эрхлэх зөвшөөрөл олгож эхэлнэ. </w:t>
      </w:r>
    </w:p>
    <w:p w14:paraId="157F11A3" w14:textId="77777777" w:rsidR="009830C2" w:rsidRPr="00A1271B" w:rsidRDefault="009830C2" w:rsidP="009830C2">
      <w:pPr>
        <w:shd w:val="clear" w:color="auto" w:fill="FFFFFF"/>
        <w:ind w:firstLine="720"/>
        <w:jc w:val="both"/>
        <w:rPr>
          <w:rFonts w:ascii="Arial" w:eastAsia="Segoe UI" w:hAnsi="Arial" w:cs="Arial"/>
          <w:b/>
          <w:bCs/>
          <w:lang w:val="mn-MN"/>
        </w:rPr>
      </w:pPr>
    </w:p>
    <w:p w14:paraId="46D463A5" w14:textId="77777777" w:rsidR="009830C2" w:rsidRPr="00A1271B" w:rsidRDefault="009830C2" w:rsidP="009830C2">
      <w:pPr>
        <w:shd w:val="clear" w:color="auto" w:fill="FFFFFF"/>
        <w:ind w:firstLine="720"/>
        <w:jc w:val="both"/>
        <w:rPr>
          <w:rFonts w:ascii="Arial" w:hAnsi="Arial" w:cs="Arial"/>
          <w:lang w:val="mn-MN"/>
        </w:rPr>
      </w:pPr>
      <w:r w:rsidRPr="00A1271B">
        <w:rPr>
          <w:rFonts w:ascii="Arial" w:eastAsia="Segoe UI" w:hAnsi="Arial" w:cs="Arial"/>
          <w:b/>
          <w:bCs/>
          <w:lang w:val="mn-MN"/>
        </w:rPr>
        <w:t>7 дугаар зүйл</w:t>
      </w:r>
      <w:r w:rsidRPr="00A1271B">
        <w:rPr>
          <w:rFonts w:ascii="Arial" w:eastAsia="Segoe UI" w:hAnsi="Arial" w:cs="Arial"/>
          <w:b/>
          <w:lang w:val="mn-MN"/>
        </w:rPr>
        <w:t>.</w:t>
      </w:r>
      <w:r w:rsidRPr="00A1271B">
        <w:rPr>
          <w:rFonts w:ascii="Arial" w:eastAsia="Segoe UI" w:hAnsi="Arial" w:cs="Arial"/>
          <w:lang w:val="mn-MN"/>
        </w:rPr>
        <w:t xml:space="preserve">Нохой, муур үржүүлэх үйл ажиллагаа эрхлэх этгээд энэ хууль хүчин төгөлдөр болсноос хойш нэг жилийн дотор Гэрийн тэжээвэр амьтны тухай хуульд заасан холбогдох шаардлагыг хангаж, нохой, муур үржүүлэх үйл ажиллагаа эрхлэх зөвшөөрөл авна. </w:t>
      </w:r>
    </w:p>
    <w:p w14:paraId="5CFF8B14" w14:textId="77777777" w:rsidR="009830C2" w:rsidRPr="00A1271B" w:rsidRDefault="009830C2" w:rsidP="009830C2">
      <w:pPr>
        <w:ind w:firstLine="720"/>
        <w:jc w:val="both"/>
        <w:rPr>
          <w:rFonts w:ascii="Arial" w:eastAsia="Segoe UI" w:hAnsi="Arial" w:cs="Arial"/>
          <w:lang w:val="mn-MN"/>
        </w:rPr>
      </w:pPr>
      <w:r w:rsidRPr="00A1271B">
        <w:rPr>
          <w:rFonts w:ascii="Arial" w:hAnsi="Arial" w:cs="Arial"/>
          <w:b/>
          <w:bCs/>
          <w:lang w:val="mn-MN"/>
        </w:rPr>
        <w:t>8 дугаар зүйл.</w:t>
      </w:r>
      <w:r w:rsidRPr="00A1271B">
        <w:rPr>
          <w:rFonts w:ascii="Arial" w:hAnsi="Arial" w:cs="Arial"/>
          <w:lang w:val="mn-MN"/>
        </w:rPr>
        <w:t xml:space="preserve">Эзэнгүй амьтан түр байрлуулан асрамжлах үйл ажиллагаа эрхлэх этгээд энэ хууль хүчин төгөлдөр болсноос хойш нэг жилийн дотор </w:t>
      </w:r>
      <w:r w:rsidRPr="00A1271B">
        <w:rPr>
          <w:rFonts w:ascii="Arial" w:eastAsia="Segoe UI" w:hAnsi="Arial" w:cs="Arial"/>
          <w:lang w:val="mn-MN"/>
        </w:rPr>
        <w:t xml:space="preserve">Гэрийн </w:t>
      </w:r>
      <w:r w:rsidRPr="00A1271B">
        <w:rPr>
          <w:rFonts w:ascii="Arial" w:eastAsia="Segoe UI" w:hAnsi="Arial" w:cs="Arial"/>
          <w:lang w:val="mn-MN"/>
        </w:rPr>
        <w:lastRenderedPageBreak/>
        <w:t>тэжээвэр амьтны тухай хуульд заасан холбогдох шаардлагыг хангаж, эзэнгүй амьтан түр байрлуулан асрамжлах үйл ажиллагаа эрхлэх зөвшөөрөл авна.</w:t>
      </w:r>
    </w:p>
    <w:p w14:paraId="52876BCF" w14:textId="77777777" w:rsidR="009830C2" w:rsidRPr="00A1271B" w:rsidRDefault="009830C2" w:rsidP="009830C2">
      <w:pPr>
        <w:ind w:firstLine="720"/>
        <w:jc w:val="both"/>
        <w:rPr>
          <w:rFonts w:ascii="Arial" w:hAnsi="Arial" w:cs="Arial"/>
          <w:lang w:val="mn-MN"/>
        </w:rPr>
      </w:pPr>
    </w:p>
    <w:p w14:paraId="303FD378" w14:textId="77777777" w:rsidR="009830C2" w:rsidRPr="00A1271B" w:rsidRDefault="009830C2" w:rsidP="009830C2">
      <w:pPr>
        <w:shd w:val="clear" w:color="auto" w:fill="FFFFFF"/>
        <w:ind w:firstLine="720"/>
        <w:jc w:val="both"/>
        <w:rPr>
          <w:rFonts w:ascii="Arial" w:hAnsi="Arial" w:cs="Arial"/>
          <w:color w:val="000000"/>
          <w:lang w:val="mn-MN"/>
        </w:rPr>
      </w:pPr>
      <w:r w:rsidRPr="00A1271B">
        <w:rPr>
          <w:rFonts w:ascii="Arial" w:hAnsi="Arial" w:cs="Arial"/>
          <w:b/>
          <w:bCs/>
          <w:color w:val="000000"/>
          <w:lang w:val="mn-MN"/>
        </w:rPr>
        <w:t>9 дүгээр зүйл.</w:t>
      </w:r>
      <w:r w:rsidRPr="00A1271B">
        <w:rPr>
          <w:rFonts w:ascii="Arial" w:hAnsi="Arial" w:cs="Arial"/>
          <w:color w:val="000000"/>
          <w:lang w:val="mn-MN"/>
        </w:rPr>
        <w:t xml:space="preserve">Гэрийн тэжээвэр амьтны тухай хууль хүчин төгөлдөр болохоос өмнө үржил хязгаарлах мэс ажилбар хийлгээгүй найм ба түүнээс дээш настай нохой, муурын асран хамгаалагчид Гэрийн тэжээвэр амьтны тухай хуулийн 9 дүгээр зүйлийн 9.2.3 дахь заалт хамаарахгүй. </w:t>
      </w:r>
    </w:p>
    <w:p w14:paraId="1BA07252" w14:textId="77777777" w:rsidR="009830C2" w:rsidRPr="00A1271B" w:rsidRDefault="009830C2" w:rsidP="009830C2">
      <w:pPr>
        <w:ind w:firstLine="720"/>
        <w:jc w:val="both"/>
        <w:rPr>
          <w:rFonts w:ascii="Arial" w:eastAsia="Segoe UI" w:hAnsi="Arial" w:cs="Arial"/>
          <w:lang w:val="mn-MN"/>
        </w:rPr>
      </w:pPr>
    </w:p>
    <w:p w14:paraId="754E7174" w14:textId="77777777" w:rsidR="009830C2" w:rsidRPr="00A1271B" w:rsidRDefault="009830C2" w:rsidP="009830C2">
      <w:pPr>
        <w:shd w:val="clear" w:color="auto" w:fill="FFFFFF"/>
        <w:ind w:firstLine="720"/>
        <w:jc w:val="both"/>
        <w:rPr>
          <w:rFonts w:ascii="Arial" w:hAnsi="Arial" w:cs="Arial"/>
          <w:lang w:val="mn-MN"/>
        </w:rPr>
      </w:pPr>
      <w:r w:rsidRPr="00A1271B">
        <w:rPr>
          <w:rFonts w:ascii="Arial" w:hAnsi="Arial" w:cs="Arial"/>
          <w:b/>
          <w:bCs/>
          <w:lang w:val="mn-MN"/>
        </w:rPr>
        <w:t>10 дугаар зүйл.</w:t>
      </w:r>
      <w:r w:rsidRPr="00A1271B">
        <w:rPr>
          <w:rFonts w:ascii="Arial" w:hAnsi="Arial" w:cs="Arial"/>
          <w:lang w:val="mn-MN"/>
        </w:rPr>
        <w:t>Энэ хуулийг Гэрийн тэжээвэр амьтны тухай хууль хүчин төгөлдөр болсон өдрөөс эхлэн дагаж мөрдөнө.</w:t>
      </w:r>
    </w:p>
    <w:p w14:paraId="5D635BC9" w14:textId="77777777" w:rsidR="009830C2" w:rsidRPr="00A1271B" w:rsidRDefault="009830C2" w:rsidP="009830C2">
      <w:pPr>
        <w:shd w:val="clear" w:color="auto" w:fill="FFFFFF"/>
        <w:ind w:firstLine="720"/>
        <w:jc w:val="both"/>
        <w:rPr>
          <w:rFonts w:ascii="Arial" w:hAnsi="Arial" w:cs="Arial"/>
          <w:lang w:val="mn-MN"/>
        </w:rPr>
      </w:pPr>
    </w:p>
    <w:p w14:paraId="47C5168B" w14:textId="77777777" w:rsidR="009830C2" w:rsidRPr="00A1271B" w:rsidRDefault="009830C2" w:rsidP="009830C2">
      <w:pPr>
        <w:shd w:val="clear" w:color="auto" w:fill="FFFFFF"/>
        <w:ind w:firstLine="720"/>
        <w:jc w:val="both"/>
        <w:rPr>
          <w:rFonts w:ascii="Arial" w:hAnsi="Arial" w:cs="Arial"/>
          <w:lang w:val="mn-MN"/>
        </w:rPr>
      </w:pPr>
    </w:p>
    <w:p w14:paraId="6EFEBB3E" w14:textId="77777777" w:rsidR="009830C2" w:rsidRPr="00A1271B" w:rsidRDefault="009830C2" w:rsidP="009830C2">
      <w:pPr>
        <w:shd w:val="clear" w:color="auto" w:fill="FFFFFF"/>
        <w:ind w:firstLine="720"/>
        <w:jc w:val="both"/>
        <w:rPr>
          <w:rFonts w:ascii="Arial" w:hAnsi="Arial" w:cs="Arial"/>
          <w:lang w:val="mn-MN"/>
        </w:rPr>
      </w:pPr>
    </w:p>
    <w:p w14:paraId="3D62372E" w14:textId="77777777" w:rsidR="009830C2" w:rsidRPr="00A1271B" w:rsidRDefault="009830C2" w:rsidP="009830C2">
      <w:pPr>
        <w:shd w:val="clear" w:color="auto" w:fill="FFFFFF"/>
        <w:ind w:firstLine="720"/>
        <w:jc w:val="both"/>
        <w:rPr>
          <w:rFonts w:ascii="Arial" w:hAnsi="Arial" w:cs="Arial"/>
          <w:lang w:val="mn-MN"/>
        </w:rPr>
      </w:pPr>
    </w:p>
    <w:p w14:paraId="7BEBAAB6" w14:textId="77777777" w:rsidR="009830C2" w:rsidRPr="00A1271B" w:rsidRDefault="009830C2" w:rsidP="009830C2">
      <w:pPr>
        <w:shd w:val="clear" w:color="auto" w:fill="FFFFFF"/>
        <w:ind w:firstLine="720"/>
        <w:jc w:val="both"/>
        <w:rPr>
          <w:rFonts w:ascii="Arial" w:hAnsi="Arial" w:cs="Arial"/>
          <w:lang w:val="mn-MN"/>
        </w:rPr>
      </w:pPr>
      <w:r w:rsidRPr="00A1271B">
        <w:rPr>
          <w:rFonts w:ascii="Arial" w:hAnsi="Arial" w:cs="Arial"/>
          <w:lang w:val="mn-MN"/>
        </w:rPr>
        <w:tab/>
        <w:t xml:space="preserve">МОНГОЛ УЛСЫН </w:t>
      </w:r>
    </w:p>
    <w:p w14:paraId="1B010181" w14:textId="77777777" w:rsidR="009830C2" w:rsidRPr="00A1271B" w:rsidRDefault="009830C2" w:rsidP="009830C2">
      <w:pPr>
        <w:widowControl w:val="0"/>
        <w:shd w:val="clear" w:color="auto" w:fill="FFFFFF"/>
        <w:jc w:val="center"/>
        <w:outlineLvl w:val="0"/>
        <w:rPr>
          <w:rFonts w:ascii="Arial" w:hAnsi="Arial" w:cs="Arial"/>
          <w:lang w:val="mn-MN"/>
        </w:rPr>
      </w:pPr>
      <w:r>
        <w:rPr>
          <w:rFonts w:ascii="Arial" w:hAnsi="Arial" w:cs="Arial"/>
          <w:lang w:val="mn-MN"/>
        </w:rPr>
        <w:t xml:space="preserve">    </w:t>
      </w:r>
      <w:r w:rsidRPr="00A1271B">
        <w:rPr>
          <w:rFonts w:ascii="Arial" w:hAnsi="Arial" w:cs="Arial"/>
          <w:lang w:val="mn-MN"/>
        </w:rPr>
        <w:t xml:space="preserve">ИХ ХУРЛЫН ДАРГА </w:t>
      </w:r>
      <w:r w:rsidRPr="00A1271B">
        <w:rPr>
          <w:rFonts w:ascii="Arial" w:hAnsi="Arial" w:cs="Arial"/>
          <w:lang w:val="mn-MN"/>
        </w:rPr>
        <w:tab/>
      </w:r>
      <w:r w:rsidRPr="00A1271B">
        <w:rPr>
          <w:rFonts w:ascii="Arial" w:hAnsi="Arial" w:cs="Arial"/>
          <w:lang w:val="mn-MN"/>
        </w:rPr>
        <w:tab/>
      </w:r>
      <w:r w:rsidRPr="00A1271B">
        <w:rPr>
          <w:rFonts w:ascii="Arial" w:hAnsi="Arial" w:cs="Arial"/>
          <w:lang w:val="mn-MN"/>
        </w:rPr>
        <w:tab/>
      </w:r>
      <w:r w:rsidRPr="00A1271B">
        <w:rPr>
          <w:rFonts w:ascii="Arial" w:hAnsi="Arial" w:cs="Arial"/>
          <w:lang w:val="mn-MN"/>
        </w:rPr>
        <w:tab/>
        <w:t>Г.ЗАНДАНШАТАР</w:t>
      </w:r>
    </w:p>
    <w:p w14:paraId="10A36F3C" w14:textId="77777777" w:rsidR="009830C2" w:rsidRDefault="009830C2" w:rsidP="009830C2">
      <w:pPr>
        <w:shd w:val="clear" w:color="auto" w:fill="FFFFFF"/>
        <w:ind w:firstLine="720"/>
        <w:jc w:val="both"/>
        <w:rPr>
          <w:lang w:val="mn-MN"/>
        </w:rPr>
      </w:pPr>
    </w:p>
    <w:p w14:paraId="68EEFB34" w14:textId="77777777" w:rsidR="009830C2" w:rsidRDefault="009830C2" w:rsidP="009830C2">
      <w:pPr>
        <w:shd w:val="clear" w:color="auto" w:fill="FFFFFF"/>
        <w:ind w:firstLine="720"/>
        <w:jc w:val="both"/>
        <w:rPr>
          <w:lang w:val="mn-MN"/>
        </w:rPr>
      </w:pPr>
    </w:p>
    <w:p w14:paraId="3327F2C0" w14:textId="77777777" w:rsidR="009830C2" w:rsidRDefault="009830C2" w:rsidP="009830C2">
      <w:pPr>
        <w:shd w:val="clear" w:color="auto" w:fill="FFFFFF"/>
        <w:ind w:firstLine="720"/>
        <w:jc w:val="both"/>
        <w:rPr>
          <w:lang w:val="mn-MN"/>
        </w:rPr>
      </w:pPr>
    </w:p>
    <w:p w14:paraId="1E988911" w14:textId="77777777" w:rsidR="009830C2" w:rsidRPr="003667A6" w:rsidRDefault="009830C2" w:rsidP="009830C2">
      <w:pPr>
        <w:shd w:val="clear" w:color="auto" w:fill="FFFFFF"/>
        <w:jc w:val="center"/>
        <w:outlineLvl w:val="0"/>
        <w:rPr>
          <w:rFonts w:ascii="Arial" w:hAnsi="Arial" w:cs="Arial"/>
          <w:lang w:val="mn-MN"/>
        </w:rPr>
      </w:pPr>
    </w:p>
    <w:p w14:paraId="5CCF186E" w14:textId="77777777" w:rsidR="009830C2" w:rsidRPr="00E60A36" w:rsidRDefault="009830C2" w:rsidP="009830C2">
      <w:pPr>
        <w:shd w:val="clear" w:color="auto" w:fill="FFFFFF"/>
        <w:jc w:val="both"/>
        <w:rPr>
          <w:lang w:val="mn-MN"/>
        </w:rPr>
      </w:pPr>
    </w:p>
    <w:p w14:paraId="0FE92A33" w14:textId="77777777" w:rsidR="009830C2" w:rsidRPr="00E60A36" w:rsidRDefault="009830C2" w:rsidP="009830C2">
      <w:pPr>
        <w:shd w:val="clear" w:color="auto" w:fill="FFFFFF"/>
        <w:jc w:val="center"/>
        <w:rPr>
          <w:b/>
          <w:lang w:val="mn-MN"/>
        </w:rPr>
      </w:pPr>
      <w:r w:rsidRPr="00E60A36">
        <w:rPr>
          <w:lang w:val="mn-MN"/>
        </w:rPr>
        <w:br w:type="page"/>
      </w:r>
    </w:p>
    <w:p w14:paraId="7F04B220" w14:textId="77777777" w:rsidR="009830C2" w:rsidRPr="00B9695E" w:rsidRDefault="009830C2" w:rsidP="009830C2">
      <w:pPr>
        <w:jc w:val="center"/>
        <w:rPr>
          <w:rFonts w:ascii="Arial" w:hAnsi="Arial" w:cs="Arial"/>
          <w:color w:val="000000" w:themeColor="text1"/>
          <w:lang w:val="mn-MN"/>
        </w:rPr>
      </w:pPr>
    </w:p>
    <w:p w14:paraId="00958534" w14:textId="77777777" w:rsidR="009830C2" w:rsidRPr="00180DFE" w:rsidRDefault="009830C2" w:rsidP="00180DFE">
      <w:pPr>
        <w:tabs>
          <w:tab w:val="left" w:pos="709"/>
        </w:tabs>
        <w:ind w:firstLine="851"/>
        <w:jc w:val="both"/>
        <w:rPr>
          <w:rFonts w:ascii="Arial" w:hAnsi="Arial" w:cs="Arial"/>
          <w:lang w:val="mn-MN"/>
        </w:rPr>
      </w:pPr>
    </w:p>
    <w:sectPr w:rsidR="009830C2" w:rsidRPr="00180DFE"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D4835" w14:textId="77777777" w:rsidR="00AE4878" w:rsidRDefault="00AE4878">
      <w:r>
        <w:separator/>
      </w:r>
    </w:p>
  </w:endnote>
  <w:endnote w:type="continuationSeparator" w:id="0">
    <w:p w14:paraId="71714793" w14:textId="77777777" w:rsidR="00AE4878" w:rsidRDefault="00AE4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Calibri">
    <w:altName w:val="Century Gothic"/>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479B1" w14:textId="77777777" w:rsidR="001A2607" w:rsidRDefault="001A2607"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9CD32E6" w14:textId="77777777" w:rsidR="001A2607" w:rsidRDefault="001A26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0F21C" w14:textId="77777777" w:rsidR="001A2607" w:rsidRDefault="001A2607">
    <w:pPr>
      <w:pStyle w:val="Footer"/>
      <w:jc w:val="center"/>
    </w:pPr>
    <w:r>
      <w:fldChar w:fldCharType="begin"/>
    </w:r>
    <w:r>
      <w:instrText xml:space="preserve"> PAGE   \* MERGEFORMAT </w:instrText>
    </w:r>
    <w:r>
      <w:fldChar w:fldCharType="separate"/>
    </w:r>
    <w:r>
      <w:rPr>
        <w:noProof/>
      </w:rPr>
      <w:t>3</w:t>
    </w:r>
    <w:r>
      <w:rPr>
        <w:noProof/>
      </w:rPr>
      <w:fldChar w:fldCharType="end"/>
    </w:r>
  </w:p>
  <w:p w14:paraId="0B24D8A4" w14:textId="77777777" w:rsidR="001A2607" w:rsidRDefault="001A26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27F045" w14:textId="77777777" w:rsidR="00AE4878" w:rsidRDefault="00AE4878">
      <w:r>
        <w:separator/>
      </w:r>
    </w:p>
  </w:footnote>
  <w:footnote w:type="continuationSeparator" w:id="0">
    <w:p w14:paraId="4DFF16A8" w14:textId="77777777" w:rsidR="00AE4878" w:rsidRDefault="00AE48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80E08"/>
    <w:multiLevelType w:val="hybridMultilevel"/>
    <w:tmpl w:val="EFDA3AA0"/>
    <w:lvl w:ilvl="0" w:tplc="0450000F">
      <w:start w:val="1"/>
      <w:numFmt w:val="decimal"/>
      <w:lvlText w:val="%1."/>
      <w:lvlJc w:val="left"/>
      <w:pPr>
        <w:ind w:left="720" w:hanging="360"/>
      </w:p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1"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7CA04B1F"/>
    <w:multiLevelType w:val="hybridMultilevel"/>
    <w:tmpl w:val="B03EAFB0"/>
    <w:lvl w:ilvl="0" w:tplc="87125E26">
      <w:start w:val="1"/>
      <w:numFmt w:val="decimal"/>
      <w:lvlText w:val="%1."/>
      <w:lvlJc w:val="left"/>
      <w:pPr>
        <w:ind w:left="1440" w:hanging="360"/>
      </w:pPr>
      <w:rPr>
        <w:b/>
        <w:bCs w:val="0"/>
        <w:strike w:val="0"/>
        <w:d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004ED"/>
    <w:rsid w:val="000100B0"/>
    <w:rsid w:val="00013A6D"/>
    <w:rsid w:val="00023262"/>
    <w:rsid w:val="00023F7B"/>
    <w:rsid w:val="00036F94"/>
    <w:rsid w:val="00046637"/>
    <w:rsid w:val="00055AD8"/>
    <w:rsid w:val="00074125"/>
    <w:rsid w:val="000842F0"/>
    <w:rsid w:val="00085E0B"/>
    <w:rsid w:val="00086D97"/>
    <w:rsid w:val="00090799"/>
    <w:rsid w:val="000A031D"/>
    <w:rsid w:val="000C0979"/>
    <w:rsid w:val="000C1CF0"/>
    <w:rsid w:val="000D2371"/>
    <w:rsid w:val="000E2367"/>
    <w:rsid w:val="000E2523"/>
    <w:rsid w:val="000E3111"/>
    <w:rsid w:val="000E5C8E"/>
    <w:rsid w:val="0010038D"/>
    <w:rsid w:val="00107806"/>
    <w:rsid w:val="00107F35"/>
    <w:rsid w:val="0012230A"/>
    <w:rsid w:val="0012547D"/>
    <w:rsid w:val="0014052B"/>
    <w:rsid w:val="001433B1"/>
    <w:rsid w:val="001458E2"/>
    <w:rsid w:val="0014681C"/>
    <w:rsid w:val="00157030"/>
    <w:rsid w:val="00165126"/>
    <w:rsid w:val="00180DFE"/>
    <w:rsid w:val="00185FB0"/>
    <w:rsid w:val="001937B6"/>
    <w:rsid w:val="001A2607"/>
    <w:rsid w:val="001B0E46"/>
    <w:rsid w:val="001B4E12"/>
    <w:rsid w:val="001B7401"/>
    <w:rsid w:val="001D7B07"/>
    <w:rsid w:val="001F47FA"/>
    <w:rsid w:val="001F66B9"/>
    <w:rsid w:val="002312BD"/>
    <w:rsid w:val="00231665"/>
    <w:rsid w:val="00231997"/>
    <w:rsid w:val="00231F91"/>
    <w:rsid w:val="002511EF"/>
    <w:rsid w:val="00251B24"/>
    <w:rsid w:val="0025314C"/>
    <w:rsid w:val="00263736"/>
    <w:rsid w:val="00264AC8"/>
    <w:rsid w:val="00266008"/>
    <w:rsid w:val="00276D4D"/>
    <w:rsid w:val="0029332D"/>
    <w:rsid w:val="002B3D02"/>
    <w:rsid w:val="002C1EA5"/>
    <w:rsid w:val="002C68A3"/>
    <w:rsid w:val="002E1CF9"/>
    <w:rsid w:val="002E7FE6"/>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F37CB"/>
    <w:rsid w:val="00400D61"/>
    <w:rsid w:val="00404EFE"/>
    <w:rsid w:val="004054D5"/>
    <w:rsid w:val="00410907"/>
    <w:rsid w:val="00410930"/>
    <w:rsid w:val="00411892"/>
    <w:rsid w:val="00416386"/>
    <w:rsid w:val="004163F4"/>
    <w:rsid w:val="0043559C"/>
    <w:rsid w:val="004607C3"/>
    <w:rsid w:val="00464526"/>
    <w:rsid w:val="004A0830"/>
    <w:rsid w:val="004A28BF"/>
    <w:rsid w:val="004A4848"/>
    <w:rsid w:val="004A5AFC"/>
    <w:rsid w:val="004C0B7B"/>
    <w:rsid w:val="004D28B1"/>
    <w:rsid w:val="004D2A5D"/>
    <w:rsid w:val="004D476A"/>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77F40"/>
    <w:rsid w:val="005815F3"/>
    <w:rsid w:val="005905DE"/>
    <w:rsid w:val="005958C1"/>
    <w:rsid w:val="00596DAB"/>
    <w:rsid w:val="005A2D4C"/>
    <w:rsid w:val="005B201F"/>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1028"/>
    <w:rsid w:val="00664C90"/>
    <w:rsid w:val="00665C41"/>
    <w:rsid w:val="00672DBB"/>
    <w:rsid w:val="006755AE"/>
    <w:rsid w:val="0069181A"/>
    <w:rsid w:val="006B44C7"/>
    <w:rsid w:val="006C1929"/>
    <w:rsid w:val="006C1A3E"/>
    <w:rsid w:val="006C31FD"/>
    <w:rsid w:val="006D2B3F"/>
    <w:rsid w:val="006E2872"/>
    <w:rsid w:val="006E2B7A"/>
    <w:rsid w:val="006E7155"/>
    <w:rsid w:val="00703417"/>
    <w:rsid w:val="0070342D"/>
    <w:rsid w:val="007122E3"/>
    <w:rsid w:val="00730F92"/>
    <w:rsid w:val="00731A75"/>
    <w:rsid w:val="00742AE5"/>
    <w:rsid w:val="00745A66"/>
    <w:rsid w:val="00745CC4"/>
    <w:rsid w:val="00760A36"/>
    <w:rsid w:val="00782428"/>
    <w:rsid w:val="007863E9"/>
    <w:rsid w:val="00790B8E"/>
    <w:rsid w:val="0079591C"/>
    <w:rsid w:val="007A56F1"/>
    <w:rsid w:val="007B0026"/>
    <w:rsid w:val="007B27E3"/>
    <w:rsid w:val="007B77C5"/>
    <w:rsid w:val="007C41EA"/>
    <w:rsid w:val="007E45D1"/>
    <w:rsid w:val="007F5E60"/>
    <w:rsid w:val="00801536"/>
    <w:rsid w:val="00811561"/>
    <w:rsid w:val="008120C9"/>
    <w:rsid w:val="008134A0"/>
    <w:rsid w:val="008153C6"/>
    <w:rsid w:val="008223E9"/>
    <w:rsid w:val="00824E5F"/>
    <w:rsid w:val="0085509A"/>
    <w:rsid w:val="00863502"/>
    <w:rsid w:val="00866A19"/>
    <w:rsid w:val="008A4788"/>
    <w:rsid w:val="008B1CED"/>
    <w:rsid w:val="008D0DB7"/>
    <w:rsid w:val="008D1416"/>
    <w:rsid w:val="008D3DA0"/>
    <w:rsid w:val="008F73B0"/>
    <w:rsid w:val="009062F0"/>
    <w:rsid w:val="00933D0F"/>
    <w:rsid w:val="00941A5C"/>
    <w:rsid w:val="00942A56"/>
    <w:rsid w:val="009450DA"/>
    <w:rsid w:val="00953551"/>
    <w:rsid w:val="009536A1"/>
    <w:rsid w:val="0096456A"/>
    <w:rsid w:val="00966A1C"/>
    <w:rsid w:val="009740B3"/>
    <w:rsid w:val="00980141"/>
    <w:rsid w:val="009830C2"/>
    <w:rsid w:val="00984E0B"/>
    <w:rsid w:val="009953F2"/>
    <w:rsid w:val="009A24BB"/>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143A"/>
    <w:rsid w:val="00A920B4"/>
    <w:rsid w:val="00A924CE"/>
    <w:rsid w:val="00A95AF2"/>
    <w:rsid w:val="00AA0792"/>
    <w:rsid w:val="00AA286A"/>
    <w:rsid w:val="00AA2DCA"/>
    <w:rsid w:val="00AA3DB7"/>
    <w:rsid w:val="00AE4733"/>
    <w:rsid w:val="00AE4878"/>
    <w:rsid w:val="00AF6B9A"/>
    <w:rsid w:val="00AF79B6"/>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0A5B"/>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B7133"/>
    <w:rsid w:val="00CC61DF"/>
    <w:rsid w:val="00CD3C11"/>
    <w:rsid w:val="00CD5B92"/>
    <w:rsid w:val="00CD67CD"/>
    <w:rsid w:val="00CF1D67"/>
    <w:rsid w:val="00CF5EB2"/>
    <w:rsid w:val="00D00775"/>
    <w:rsid w:val="00D01761"/>
    <w:rsid w:val="00D0563F"/>
    <w:rsid w:val="00D17146"/>
    <w:rsid w:val="00D30073"/>
    <w:rsid w:val="00D317A4"/>
    <w:rsid w:val="00D40B13"/>
    <w:rsid w:val="00D6557F"/>
    <w:rsid w:val="00D73180"/>
    <w:rsid w:val="00D737E2"/>
    <w:rsid w:val="00D81D9C"/>
    <w:rsid w:val="00D82CFE"/>
    <w:rsid w:val="00DA0485"/>
    <w:rsid w:val="00DB0A1C"/>
    <w:rsid w:val="00DC604B"/>
    <w:rsid w:val="00DD43A5"/>
    <w:rsid w:val="00DE3842"/>
    <w:rsid w:val="00E0090F"/>
    <w:rsid w:val="00E05161"/>
    <w:rsid w:val="00E06463"/>
    <w:rsid w:val="00E200F5"/>
    <w:rsid w:val="00E201D6"/>
    <w:rsid w:val="00E53923"/>
    <w:rsid w:val="00E54BC1"/>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3220"/>
    <w:rsid w:val="00F30701"/>
    <w:rsid w:val="00F30B31"/>
    <w:rsid w:val="00F32A09"/>
    <w:rsid w:val="00F33353"/>
    <w:rsid w:val="00F34643"/>
    <w:rsid w:val="00F36CF3"/>
    <w:rsid w:val="00F4176A"/>
    <w:rsid w:val="00F45D34"/>
    <w:rsid w:val="00F6139C"/>
    <w:rsid w:val="00F63519"/>
    <w:rsid w:val="00F6686C"/>
    <w:rsid w:val="00F6747A"/>
    <w:rsid w:val="00F7185A"/>
    <w:rsid w:val="00F941E0"/>
    <w:rsid w:val="00FA4302"/>
    <w:rsid w:val="00FB09B6"/>
    <w:rsid w:val="00FB4EF8"/>
    <w:rsid w:val="00FC00E2"/>
    <w:rsid w:val="00FC4B29"/>
    <w:rsid w:val="00FD0F87"/>
    <w:rsid w:val="00FD11F3"/>
    <w:rsid w:val="00FD5EDF"/>
    <w:rsid w:val="00FD6AAE"/>
    <w:rsid w:val="00FE500A"/>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uiPriority w:val="99"/>
    <w:qFormat/>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link w:val="NormalWebChar"/>
    <w:uiPriority w:val="99"/>
    <w:qFormat/>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uiPriority w:val="99"/>
    <w:rsid w:val="00A924CE"/>
    <w:pPr>
      <w:tabs>
        <w:tab w:val="center" w:pos="4680"/>
        <w:tab w:val="right" w:pos="9360"/>
      </w:tabs>
    </w:pPr>
  </w:style>
  <w:style w:type="character" w:customStyle="1" w:styleId="HeaderChar">
    <w:name w:val="Header Char"/>
    <w:basedOn w:val="DefaultParagraphFont"/>
    <w:link w:val="Header"/>
    <w:uiPriority w:val="99"/>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 w:type="table" w:styleId="TableGrid">
    <w:name w:val="Table Grid"/>
    <w:basedOn w:val="TableNormal"/>
    <w:uiPriority w:val="59"/>
    <w:rsid w:val="00F6686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B713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locked/>
    <w:rsid w:val="00090799"/>
    <w:rPr>
      <w:rFonts w:cs="Calibri"/>
      <w:color w:val="00000A"/>
      <w:kern w:val="3"/>
      <w:sz w:val="24"/>
      <w:lang w:eastAsia="ar-SA"/>
    </w:rPr>
  </w:style>
  <w:style w:type="paragraph" w:styleId="CommentText">
    <w:name w:val="annotation text"/>
    <w:basedOn w:val="Normal"/>
    <w:link w:val="CommentTextChar"/>
    <w:uiPriority w:val="99"/>
    <w:unhideWhenUsed/>
    <w:rsid w:val="001A2607"/>
    <w:pPr>
      <w:spacing w:after="80"/>
    </w:pPr>
    <w:rPr>
      <w:rFonts w:ascii="Arial" w:eastAsia="Arial" w:hAnsi="Arial"/>
      <w:sz w:val="20"/>
      <w:szCs w:val="20"/>
    </w:rPr>
  </w:style>
  <w:style w:type="character" w:customStyle="1" w:styleId="CommentTextChar">
    <w:name w:val="Comment Text Char"/>
    <w:basedOn w:val="DefaultParagraphFont"/>
    <w:link w:val="CommentText"/>
    <w:uiPriority w:val="99"/>
    <w:rsid w:val="001A2607"/>
    <w:rPr>
      <w:rFonts w:ascii="Arial" w:eastAsia="Arial" w:hAnsi="Arial"/>
    </w:rPr>
  </w:style>
  <w:style w:type="paragraph" w:styleId="CommentSubject">
    <w:name w:val="annotation subject"/>
    <w:basedOn w:val="CommentText"/>
    <w:next w:val="CommentText"/>
    <w:link w:val="CommentSubjectChar"/>
    <w:uiPriority w:val="99"/>
    <w:semiHidden/>
    <w:unhideWhenUsed/>
    <w:rsid w:val="001A2607"/>
    <w:rPr>
      <w:rFonts w:cs="Arial"/>
      <w:b/>
      <w:bCs/>
    </w:rPr>
  </w:style>
  <w:style w:type="character" w:customStyle="1" w:styleId="CommentSubjectChar">
    <w:name w:val="Comment Subject Char"/>
    <w:basedOn w:val="CommentTextChar"/>
    <w:link w:val="CommentSubject"/>
    <w:uiPriority w:val="99"/>
    <w:semiHidden/>
    <w:rsid w:val="001A2607"/>
    <w:rPr>
      <w:rFonts w:ascii="Arial" w:eastAsia="Arial" w:hAnsi="Arial" w:cs="Arial"/>
      <w:b/>
      <w:bCs/>
    </w:rPr>
  </w:style>
  <w:style w:type="character" w:customStyle="1" w:styleId="CommentTextChar1">
    <w:name w:val="Comment Text Char1"/>
    <w:uiPriority w:val="99"/>
    <w:rsid w:val="001A2607"/>
    <w:rPr>
      <w:rFonts w:ascii="Calibri" w:eastAsia="Times New Roman" w:hAnsi="Calibri" w:cs="Calibri"/>
      <w:sz w:val="20"/>
      <w:szCs w:val="20"/>
      <w:lang w:val="en-US" w:eastAsia="zh-CN"/>
    </w:rPr>
  </w:style>
  <w:style w:type="paragraph" w:styleId="Revision">
    <w:name w:val="Revision"/>
    <w:hidden/>
    <w:uiPriority w:val="71"/>
    <w:unhideWhenUsed/>
    <w:rsid w:val="001A2607"/>
    <w:rPr>
      <w:rFonts w:ascii="Arial" w:eastAsia="Arial" w:hAnsi="Arial" w:cs="Arial"/>
      <w:sz w:val="22"/>
      <w:szCs w:val="22"/>
    </w:rPr>
  </w:style>
  <w:style w:type="paragraph" w:styleId="BalloonText">
    <w:name w:val="Balloon Text"/>
    <w:basedOn w:val="Normal"/>
    <w:link w:val="BalloonTextChar"/>
    <w:uiPriority w:val="99"/>
    <w:semiHidden/>
    <w:unhideWhenUsed/>
    <w:rsid w:val="001A2607"/>
    <w:rPr>
      <w:rFonts w:ascii="Tahoma" w:eastAsia="Arial" w:hAnsi="Tahoma" w:cs="Tahoma"/>
      <w:sz w:val="16"/>
      <w:szCs w:val="16"/>
    </w:rPr>
  </w:style>
  <w:style w:type="character" w:customStyle="1" w:styleId="BalloonTextChar">
    <w:name w:val="Balloon Text Char"/>
    <w:basedOn w:val="DefaultParagraphFont"/>
    <w:link w:val="BalloonText"/>
    <w:uiPriority w:val="99"/>
    <w:semiHidden/>
    <w:rsid w:val="001A2607"/>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8</cp:revision>
  <dcterms:created xsi:type="dcterms:W3CDTF">2023-08-31T00:54:00Z</dcterms:created>
  <dcterms:modified xsi:type="dcterms:W3CDTF">2024-01-23T09:57:00Z</dcterms:modified>
</cp:coreProperties>
</file>