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E504" w14:textId="71A721B3" w:rsidR="001C7BAE" w:rsidRPr="00DE74A6" w:rsidRDefault="001C7BAE" w:rsidP="001C7BA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C37A4F" wp14:editId="26CF16B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ACC2" w14:textId="77777777" w:rsidR="001C7BAE" w:rsidRPr="00DE74A6" w:rsidRDefault="001C7BAE" w:rsidP="001C7BA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E45744F" w14:textId="77777777" w:rsidR="001C7BAE" w:rsidRPr="00DE74A6" w:rsidRDefault="001C7BAE" w:rsidP="001C7BA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98BA868" w14:textId="77777777" w:rsidR="001C7BAE" w:rsidRPr="00B56EE4" w:rsidRDefault="001C7BAE" w:rsidP="001C7BA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DC86FFB" w14:textId="77777777" w:rsidR="001C7BAE" w:rsidRPr="00DE74A6" w:rsidRDefault="001C7BAE" w:rsidP="001C7BA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D7CADA0" w14:textId="77777777" w:rsidR="001C7BAE" w:rsidRPr="00DE74A6" w:rsidRDefault="001C7BAE" w:rsidP="001C7BAE">
      <w:pPr>
        <w:rPr>
          <w:lang w:val="ms-MY"/>
        </w:rPr>
      </w:pPr>
    </w:p>
    <w:p w14:paraId="231DAADE" w14:textId="51569B3E" w:rsidR="001C7BAE" w:rsidRPr="001C7BAE" w:rsidRDefault="001C7BAE" w:rsidP="001C7BAE">
      <w:pPr>
        <w:rPr>
          <w:u w:val="none"/>
          <w:lang w:val="ms-MY"/>
        </w:rPr>
      </w:pPr>
      <w:r w:rsidRPr="001C7BAE">
        <w:rPr>
          <w:color w:val="3366FF"/>
          <w:sz w:val="20"/>
          <w:szCs w:val="20"/>
          <w:lang w:val="ms-MY"/>
        </w:rPr>
        <w:t>201</w:t>
      </w:r>
      <w:r w:rsidRPr="001C7BAE">
        <w:rPr>
          <w:color w:val="3366FF"/>
          <w:sz w:val="20"/>
          <w:szCs w:val="20"/>
        </w:rPr>
        <w:t>9</w:t>
      </w:r>
      <w:r w:rsidRPr="001C7BAE">
        <w:rPr>
          <w:color w:val="3366FF"/>
          <w:sz w:val="20"/>
          <w:szCs w:val="20"/>
          <w:u w:val="none"/>
          <w:lang w:val="ms-MY"/>
        </w:rPr>
        <w:t xml:space="preserve"> оны </w:t>
      </w:r>
      <w:r w:rsidRPr="001C7BAE">
        <w:rPr>
          <w:color w:val="3366FF"/>
          <w:sz w:val="20"/>
          <w:szCs w:val="20"/>
          <w:lang w:val="mn-MN"/>
        </w:rPr>
        <w:t>0</w:t>
      </w:r>
      <w:r w:rsidR="004F0122">
        <w:rPr>
          <w:color w:val="3366FF"/>
          <w:sz w:val="20"/>
          <w:szCs w:val="20"/>
        </w:rPr>
        <w:t>5</w:t>
      </w:r>
      <w:r w:rsidRPr="001C7BAE">
        <w:rPr>
          <w:color w:val="3366FF"/>
          <w:sz w:val="20"/>
          <w:szCs w:val="20"/>
          <w:u w:val="none"/>
          <w:lang w:val="ms-MY"/>
        </w:rPr>
        <w:t xml:space="preserve"> сарын </w:t>
      </w:r>
      <w:r w:rsidR="004F0122">
        <w:rPr>
          <w:color w:val="3366FF"/>
          <w:sz w:val="20"/>
          <w:szCs w:val="20"/>
          <w:lang w:val="mn-MN"/>
        </w:rPr>
        <w:t>30</w:t>
      </w:r>
      <w:r w:rsidRPr="001C7BAE">
        <w:rPr>
          <w:color w:val="3366FF"/>
          <w:sz w:val="20"/>
          <w:szCs w:val="20"/>
          <w:u w:val="none"/>
          <w:lang w:val="ms-MY"/>
        </w:rPr>
        <w:t xml:space="preserve"> өдөр     </w:t>
      </w:r>
      <w:r w:rsidRPr="001C7BAE">
        <w:rPr>
          <w:color w:val="3366FF"/>
          <w:sz w:val="20"/>
          <w:szCs w:val="20"/>
          <w:u w:val="none"/>
          <w:lang w:val="mn-MN"/>
        </w:rPr>
        <w:tab/>
      </w:r>
      <w:r w:rsidRPr="001C7BAE">
        <w:rPr>
          <w:color w:val="3366FF"/>
          <w:sz w:val="20"/>
          <w:szCs w:val="20"/>
          <w:u w:val="none"/>
          <w:lang w:val="mn-MN"/>
        </w:rPr>
        <w:tab/>
        <w:t xml:space="preserve">            </w:t>
      </w:r>
      <w:r w:rsidRPr="001C7BAE">
        <w:rPr>
          <w:color w:val="3366FF"/>
          <w:sz w:val="20"/>
          <w:szCs w:val="20"/>
          <w:u w:val="none"/>
          <w:lang w:val="ms-MY"/>
        </w:rPr>
        <w:t xml:space="preserve">Дугаар </w:t>
      </w:r>
      <w:r w:rsidR="004F0122">
        <w:rPr>
          <w:color w:val="3366FF"/>
          <w:sz w:val="20"/>
          <w:szCs w:val="20"/>
          <w:lang w:val="mn-MN"/>
        </w:rPr>
        <w:t>53</w:t>
      </w:r>
      <w:r w:rsidRPr="001C7BAE">
        <w:rPr>
          <w:color w:val="3366FF"/>
          <w:sz w:val="20"/>
          <w:szCs w:val="20"/>
          <w:u w:val="none"/>
          <w:lang w:val="ms-MY"/>
        </w:rPr>
        <w:t xml:space="preserve">          </w:t>
      </w:r>
      <w:r w:rsidRPr="001C7BAE">
        <w:rPr>
          <w:color w:val="3366FF"/>
          <w:sz w:val="20"/>
          <w:szCs w:val="20"/>
          <w:u w:val="none"/>
          <w:lang w:val="mn-MN"/>
        </w:rPr>
        <w:t xml:space="preserve">           </w:t>
      </w:r>
      <w:r w:rsidRPr="001C7BAE">
        <w:rPr>
          <w:color w:val="3366FF"/>
          <w:sz w:val="20"/>
          <w:szCs w:val="20"/>
          <w:u w:val="none"/>
          <w:lang w:val="ms-MY"/>
        </w:rPr>
        <w:t>Төрийн ордон, Улаанбаатар хот</w:t>
      </w:r>
    </w:p>
    <w:p w14:paraId="4430D506" w14:textId="77777777" w:rsidR="001C7BAE" w:rsidRPr="00DE74A6" w:rsidRDefault="001C7BAE" w:rsidP="001C7BAE">
      <w:pPr>
        <w:jc w:val="both"/>
        <w:rPr>
          <w:lang w:val="ms-MY"/>
        </w:rPr>
      </w:pPr>
    </w:p>
    <w:p w14:paraId="70B5D915" w14:textId="77777777" w:rsidR="00C8358F" w:rsidRPr="009F47AD" w:rsidRDefault="00C8358F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szCs w:val="24"/>
          <w:u w:val="none"/>
          <w:lang w:val="mn-MN"/>
        </w:rPr>
      </w:pPr>
    </w:p>
    <w:p w14:paraId="0B55FA9C" w14:textId="77777777" w:rsidR="00C8358F" w:rsidRPr="009F47AD" w:rsidRDefault="00C8358F" w:rsidP="00273026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szCs w:val="24"/>
          <w:u w:val="none"/>
          <w:lang w:val="mn-MN"/>
        </w:rPr>
      </w:pPr>
    </w:p>
    <w:p w14:paraId="34F37A58" w14:textId="77777777" w:rsidR="00C8358F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szCs w:val="24"/>
          <w:u w:val="none"/>
          <w:lang w:val="mn-MN"/>
        </w:rPr>
      </w:pPr>
      <w:r w:rsidRPr="009F47AD">
        <w:rPr>
          <w:rFonts w:eastAsiaTheme="minorEastAsia"/>
          <w:b/>
          <w:bCs/>
          <w:szCs w:val="24"/>
          <w:u w:val="none"/>
          <w:lang w:val="mn-MN"/>
        </w:rPr>
        <w:t>Хууль хэрэгжүүлэх зарим</w:t>
      </w:r>
      <w:r w:rsidR="00C8358F" w:rsidRPr="009F47AD">
        <w:rPr>
          <w:rFonts w:eastAsiaTheme="minorEastAsia"/>
          <w:b/>
          <w:bCs/>
          <w:szCs w:val="24"/>
          <w:u w:val="none"/>
          <w:lang w:val="mn-MN"/>
        </w:rPr>
        <w:t xml:space="preserve"> </w:t>
      </w:r>
    </w:p>
    <w:p w14:paraId="4DD5ACC9" w14:textId="7BA94AB9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b/>
          <w:bCs/>
          <w:szCs w:val="24"/>
          <w:u w:val="none"/>
          <w:lang w:val="mn-MN"/>
        </w:rPr>
        <w:t xml:space="preserve"> арга</w:t>
      </w:r>
      <w:r w:rsidRPr="009F47AD">
        <w:rPr>
          <w:rFonts w:eastAsiaTheme="minorEastAsia"/>
          <w:szCs w:val="24"/>
          <w:u w:val="none"/>
          <w:lang w:val="mn-MN"/>
        </w:rPr>
        <w:t xml:space="preserve"> </w:t>
      </w:r>
      <w:r w:rsidRPr="009F47AD">
        <w:rPr>
          <w:rFonts w:eastAsiaTheme="minorEastAsia"/>
          <w:b/>
          <w:bCs/>
          <w:szCs w:val="24"/>
          <w:u w:val="none"/>
          <w:lang w:val="mn-MN"/>
        </w:rPr>
        <w:t>хэмжээний тухай</w:t>
      </w:r>
    </w:p>
    <w:p w14:paraId="19526F04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szCs w:val="24"/>
          <w:u w:val="none"/>
          <w:lang w:val="mn-MN"/>
        </w:rPr>
      </w:pPr>
    </w:p>
    <w:p w14:paraId="0A79B7AF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14:paraId="7A887622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  <w:u w:val="none"/>
          <w:lang w:val="mn-MN"/>
        </w:rPr>
      </w:pPr>
    </w:p>
    <w:p w14:paraId="6028F414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>1.Ерөнхий боловсролын сургуулийн хоол үйлдвэрлэл, үйлчилгээний тухай хуулийг баталсантай холбогдуулан дараах арга хэмжээг авч хэрэгжүүлэхийг Монгол Улсын Засгийн газар /У.Хүрэлсүх/-т даалгасугай:</w:t>
      </w:r>
    </w:p>
    <w:p w14:paraId="78063923" w14:textId="77777777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  <w:u w:val="none"/>
          <w:lang w:val="mn-MN"/>
        </w:rPr>
      </w:pPr>
    </w:p>
    <w:p w14:paraId="1E289BAE" w14:textId="46D36E6C" w:rsidR="00853DC0" w:rsidRPr="009F47AD" w:rsidRDefault="00853DC0" w:rsidP="00C8358F">
      <w:pPr>
        <w:jc w:val="both"/>
        <w:rPr>
          <w:u w:val="none"/>
          <w:lang w:val="mn-MN"/>
        </w:rPr>
      </w:pPr>
      <w:r w:rsidRPr="009F47AD">
        <w:rPr>
          <w:bCs/>
          <w:u w:val="none"/>
          <w:lang w:val="mn-MN"/>
        </w:rPr>
        <w:tab/>
      </w:r>
      <w:r w:rsidRPr="009F47AD">
        <w:rPr>
          <w:bCs/>
          <w:u w:val="none"/>
          <w:lang w:val="mn-MN"/>
        </w:rPr>
        <w:tab/>
        <w:t>1/</w:t>
      </w:r>
      <w:r w:rsidRPr="009F47AD">
        <w:rPr>
          <w:u w:val="none"/>
          <w:lang w:val="mn-MN"/>
        </w:rPr>
        <w:t>Ерөнхий боловсролын сургуулийн хоол үйлдвэрлэл, үйлчилгээний тухай хуулийн 3 дугаар зүйлийн 3.1.3-т заасан хоол зүйчийг боловсролын асуудал эрхэлсэн төрийн захиргааны төв байгууллагын захиалгаар 2019-2020 оны хичээлийн жилээс эхлэн бэлтгэх</w:t>
      </w:r>
      <w:r w:rsidRPr="009F47AD">
        <w:rPr>
          <w:bCs/>
          <w:u w:val="none"/>
          <w:lang w:val="mn-MN"/>
        </w:rPr>
        <w:t>, төрийн болон орон нутгийн өмчийн сургуулийн эмчийг хөрвөх сургалтад хамруулан 2020-2021 оны хичээлийн жилээс эхлэн хүний нөөц бүрэн бэлтгэгдэх хүртэлх хугацаанд сургуулийн хоол зүйчээр ажиллуулах</w:t>
      </w:r>
      <w:r w:rsidRPr="009F47AD">
        <w:rPr>
          <w:u w:val="none"/>
          <w:lang w:val="mn-MN"/>
        </w:rPr>
        <w:t xml:space="preserve"> ажлыг зохион байгуулах</w:t>
      </w:r>
      <w:r w:rsidRPr="009F47AD">
        <w:rPr>
          <w:rFonts w:eastAsiaTheme="minorEastAsia"/>
          <w:u w:val="none"/>
          <w:lang w:val="mn-MN"/>
        </w:rPr>
        <w:t>;</w:t>
      </w:r>
    </w:p>
    <w:p w14:paraId="06597978" w14:textId="59795136" w:rsidR="00853DC0" w:rsidRDefault="00853DC0" w:rsidP="00C8358F">
      <w:pPr>
        <w:jc w:val="both"/>
        <w:rPr>
          <w:rFonts w:eastAsiaTheme="minorEastAsia"/>
          <w:u w:val="none"/>
          <w:lang w:val="mn-MN"/>
        </w:rPr>
      </w:pPr>
    </w:p>
    <w:p w14:paraId="50526706" w14:textId="1D94128F" w:rsidR="006B0F47" w:rsidRPr="00716F67" w:rsidRDefault="006B0F47" w:rsidP="00F5598E">
      <w:pPr>
        <w:jc w:val="both"/>
        <w:rPr>
          <w:u w:val="none"/>
          <w:lang w:val="mn-MN"/>
        </w:rPr>
      </w:pPr>
      <w:r>
        <w:rPr>
          <w:i/>
          <w:iCs/>
          <w:sz w:val="20"/>
          <w:szCs w:val="18"/>
          <w:u w:val="none"/>
        </w:rPr>
        <w:tab/>
      </w:r>
      <w:r>
        <w:rPr>
          <w:i/>
          <w:iCs/>
          <w:sz w:val="20"/>
          <w:szCs w:val="18"/>
          <w:u w:val="none"/>
        </w:rPr>
        <w:tab/>
      </w:r>
      <w:r w:rsidRPr="00716F67">
        <w:rPr>
          <w:u w:val="none"/>
          <w:lang w:val="mn-MN"/>
        </w:rPr>
        <w:t>2/Ерөнхий боловсролын сургуулийн хоол үйлдвэрлэл, үйлчилгээний тухай хуулийн 5.1.1-д заасны дагуу өдрийн хоолны үйлчилгээнд бага ангийн суралцагчдыг 2021-2022 оны хичээлийн жилээс эхлэн, дунд болон ахлах ангийн суралцагчдыг зохих бэлтгэл хангасны үндсэн дээр үе шаттайгаар тус тус хамруулах;</w:t>
      </w:r>
    </w:p>
    <w:p w14:paraId="5498CC64" w14:textId="089B9E5A" w:rsidR="00716F67" w:rsidRPr="006B0F47" w:rsidRDefault="00716F67" w:rsidP="00F5598E">
      <w:pPr>
        <w:jc w:val="both"/>
        <w:rPr>
          <w:i/>
          <w:iCs/>
          <w:sz w:val="20"/>
          <w:szCs w:val="18"/>
          <w:u w:val="none"/>
        </w:rPr>
      </w:pPr>
      <w:r w:rsidRPr="00F5598E">
        <w:rPr>
          <w:i/>
          <w:iCs/>
          <w:sz w:val="20"/>
          <w:szCs w:val="18"/>
          <w:u w:val="none"/>
        </w:rPr>
        <w:t>/Энэ заалтад 2021 оны 11 дүгээр сарын 11-ний өдрийн 84 дүгээр тогтоолоор өөрчлөлт оруулсан./</w:t>
      </w:r>
    </w:p>
    <w:p w14:paraId="30354CC5" w14:textId="551695F2" w:rsidR="006B0F47" w:rsidRPr="00716F67" w:rsidRDefault="00716F67" w:rsidP="006B0F47">
      <w:pPr>
        <w:jc w:val="both"/>
        <w:rPr>
          <w:i/>
          <w:sz w:val="20"/>
        </w:rPr>
      </w:pPr>
      <w:hyperlink r:id="rId7" w:history="1">
        <w:r w:rsidR="006B0F47" w:rsidRPr="006B0F47">
          <w:rPr>
            <w:rStyle w:val="Hyperlink"/>
            <w:i/>
            <w:iCs/>
            <w:sz w:val="20"/>
            <w:szCs w:val="18"/>
          </w:rPr>
          <w:t>/Энэ заалт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ыг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 202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2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 оны 1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1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 д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ү</w:t>
        </w:r>
        <w:r w:rsidR="006B0F47" w:rsidRPr="006B0F47">
          <w:rPr>
            <w:rStyle w:val="Hyperlink"/>
            <w:i/>
            <w:iCs/>
            <w:sz w:val="20"/>
            <w:szCs w:val="18"/>
          </w:rPr>
          <w:t>г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ээ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р сарын 11-ний өдрийн 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70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 д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у</w:t>
        </w:r>
        <w:r w:rsidR="006B0F47" w:rsidRPr="006B0F47">
          <w:rPr>
            <w:rStyle w:val="Hyperlink"/>
            <w:i/>
            <w:iCs/>
            <w:sz w:val="20"/>
            <w:szCs w:val="18"/>
          </w:rPr>
          <w:t>г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аа</w:t>
        </w:r>
        <w:r w:rsidR="006B0F47" w:rsidRPr="006B0F47">
          <w:rPr>
            <w:rStyle w:val="Hyperlink"/>
            <w:i/>
            <w:iCs/>
            <w:sz w:val="20"/>
            <w:szCs w:val="18"/>
          </w:rPr>
          <w:t>р тогтоолоор өөрч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лөн</w:t>
        </w:r>
        <w:r w:rsidR="006B0F47" w:rsidRPr="006B0F47">
          <w:rPr>
            <w:rStyle w:val="Hyperlink"/>
            <w:i/>
            <w:iCs/>
            <w:sz w:val="20"/>
            <w:szCs w:val="18"/>
          </w:rPr>
          <w:t xml:space="preserve"> </w:t>
        </w:r>
        <w:r w:rsidR="006B0F47" w:rsidRPr="006B0F47">
          <w:rPr>
            <w:rStyle w:val="Hyperlink"/>
            <w:i/>
            <w:iCs/>
            <w:sz w:val="20"/>
            <w:szCs w:val="18"/>
            <w:lang w:val="mn-MN"/>
          </w:rPr>
          <w:t>найруулсан</w:t>
        </w:r>
        <w:r w:rsidR="006B0F47" w:rsidRPr="006B0F47">
          <w:rPr>
            <w:rStyle w:val="Hyperlink"/>
            <w:i/>
            <w:sz w:val="20"/>
          </w:rPr>
          <w:t>./</w:t>
        </w:r>
      </w:hyperlink>
    </w:p>
    <w:p w14:paraId="319597DB" w14:textId="77777777" w:rsidR="00853DC0" w:rsidRPr="009F47AD" w:rsidRDefault="00853DC0" w:rsidP="00C8358F">
      <w:pPr>
        <w:jc w:val="both"/>
        <w:rPr>
          <w:lang w:val="mn-MN"/>
        </w:rPr>
      </w:pPr>
    </w:p>
    <w:p w14:paraId="52EF8D4A" w14:textId="77777777" w:rsidR="00853DC0" w:rsidRPr="009F47AD" w:rsidRDefault="00853DC0" w:rsidP="00C8358F">
      <w:pPr>
        <w:jc w:val="both"/>
        <w:rPr>
          <w:u w:val="none"/>
          <w:lang w:val="mn-MN"/>
        </w:rPr>
      </w:pPr>
      <w:r w:rsidRPr="009F47AD">
        <w:rPr>
          <w:bCs/>
          <w:u w:val="none"/>
          <w:lang w:val="mn-MN"/>
        </w:rPr>
        <w:tab/>
      </w:r>
      <w:r w:rsidRPr="009F47AD">
        <w:rPr>
          <w:bCs/>
          <w:u w:val="none"/>
          <w:lang w:val="mn-MN"/>
        </w:rPr>
        <w:tab/>
        <w:t>3/</w:t>
      </w:r>
      <w:r w:rsidRPr="009F47AD">
        <w:rPr>
          <w:u w:val="none"/>
          <w:lang w:val="mn-MN"/>
        </w:rPr>
        <w:t>Ерөнхий боловсролын сургуулийн хоол үйлдвэрлэл, үйлчилгээний тухай хуулийн 6 дугаар зүйлийн 6.5-д заасан ажилтны цалингийн зардлыг 2020-2021 оны хичээлийн жилээс эхлэн улсын төсвөөс санхүүжүүлэх</w:t>
      </w:r>
      <w:r w:rsidRPr="009F47AD">
        <w:rPr>
          <w:rFonts w:eastAsiaTheme="minorEastAsia"/>
          <w:u w:val="none"/>
          <w:lang w:val="mn-MN"/>
        </w:rPr>
        <w:t>;</w:t>
      </w:r>
    </w:p>
    <w:p w14:paraId="4B0C3CD4" w14:textId="77777777" w:rsidR="00853DC0" w:rsidRPr="009F47AD" w:rsidRDefault="00853DC0" w:rsidP="00C8358F">
      <w:pPr>
        <w:jc w:val="both"/>
        <w:rPr>
          <w:lang w:val="mn-MN"/>
        </w:rPr>
      </w:pPr>
    </w:p>
    <w:p w14:paraId="2F866EE7" w14:textId="77777777" w:rsidR="00853DC0" w:rsidRPr="009F47AD" w:rsidRDefault="00853DC0" w:rsidP="00C8358F">
      <w:pPr>
        <w:jc w:val="both"/>
        <w:rPr>
          <w:u w:val="none"/>
          <w:lang w:val="mn-MN"/>
        </w:rPr>
      </w:pPr>
      <w:r w:rsidRPr="009F47AD">
        <w:rPr>
          <w:u w:val="none"/>
          <w:lang w:val="mn-MN"/>
        </w:rPr>
        <w:t xml:space="preserve">          </w:t>
      </w:r>
      <w:r w:rsidRPr="009F47AD">
        <w:rPr>
          <w:u w:val="none"/>
          <w:lang w:val="mn-MN"/>
        </w:rPr>
        <w:tab/>
      </w:r>
      <w:r w:rsidRPr="009F47AD">
        <w:rPr>
          <w:u w:val="none"/>
          <w:lang w:val="mn-MN"/>
        </w:rPr>
        <w:tab/>
      </w:r>
      <w:r w:rsidRPr="009F47AD">
        <w:rPr>
          <w:bCs/>
          <w:u w:val="none"/>
          <w:lang w:val="mn-MN"/>
        </w:rPr>
        <w:t>4/</w:t>
      </w:r>
      <w:r w:rsidRPr="009F47AD">
        <w:rPr>
          <w:u w:val="none"/>
          <w:lang w:val="mn-MN"/>
        </w:rPr>
        <w:t>Ерөнхий боловсролын сургуулийн хоол үйлдвэрлэл, үйлчилгээний тухай хуулийн 6 дугаар зүйлийн 6.1-д заасан байрын засвар үйлчилгээ, тоног төхөөрөмжид шаардагдах зардлыг энэ тогтоолын 8 дахь дэд заалтад заасан  төлөвлөгөөний дагуу тухайн жилийн төсвийн төсөлд тусган улсын төсвөөс санхүүжүүлэх</w:t>
      </w:r>
      <w:r w:rsidRPr="009F47AD">
        <w:rPr>
          <w:rFonts w:eastAsiaTheme="minorEastAsia"/>
          <w:u w:val="none"/>
          <w:lang w:val="mn-MN"/>
        </w:rPr>
        <w:t>;</w:t>
      </w:r>
    </w:p>
    <w:p w14:paraId="53595E3F" w14:textId="77777777" w:rsidR="00853DC0" w:rsidRPr="009F47AD" w:rsidRDefault="00853DC0" w:rsidP="00C8358F">
      <w:pPr>
        <w:jc w:val="both"/>
        <w:rPr>
          <w:lang w:val="mn-MN"/>
        </w:rPr>
      </w:pPr>
    </w:p>
    <w:p w14:paraId="268177EC" w14:textId="77777777" w:rsidR="00853DC0" w:rsidRPr="009F47AD" w:rsidRDefault="00853DC0" w:rsidP="00C8358F">
      <w:pPr>
        <w:jc w:val="both"/>
        <w:rPr>
          <w:rFonts w:eastAsiaTheme="minorEastAsia"/>
          <w:u w:val="none"/>
          <w:lang w:val="mn-MN"/>
        </w:rPr>
      </w:pPr>
      <w:r w:rsidRPr="009F47AD">
        <w:rPr>
          <w:u w:val="none"/>
          <w:lang w:val="mn-MN"/>
        </w:rPr>
        <w:tab/>
      </w:r>
      <w:r w:rsidRPr="009F47AD">
        <w:rPr>
          <w:u w:val="none"/>
          <w:lang w:val="mn-MN"/>
        </w:rPr>
        <w:tab/>
        <w:t xml:space="preserve">5/Ерөнхий боловсролын сургуулийн хоол үйлдвэрлэл, үйлчилгээний тухай хуулийн 10 дугаар зүйлийн 10.1.1-д заасан зардлын нормативыг инфляцийн </w:t>
      </w:r>
      <w:r w:rsidRPr="009F47AD">
        <w:rPr>
          <w:u w:val="none"/>
          <w:lang w:val="mn-MN"/>
        </w:rPr>
        <w:lastRenderedPageBreak/>
        <w:t>түвшин болон суралцагчийн шим тэжээлийн хэрэгцээг харгалзан Монгол Улсын Засгийн газраас жил тутам шинэчлэн батлах</w:t>
      </w:r>
      <w:r w:rsidRPr="009F47AD">
        <w:rPr>
          <w:rFonts w:eastAsiaTheme="minorEastAsia"/>
          <w:u w:val="none"/>
          <w:lang w:val="mn-MN"/>
        </w:rPr>
        <w:t>;</w:t>
      </w:r>
    </w:p>
    <w:p w14:paraId="4FE254D4" w14:textId="77777777" w:rsidR="00853DC0" w:rsidRPr="009F47AD" w:rsidRDefault="00853DC0" w:rsidP="00C8358F">
      <w:pPr>
        <w:jc w:val="both"/>
        <w:rPr>
          <w:lang w:val="mn-MN"/>
        </w:rPr>
      </w:pPr>
    </w:p>
    <w:p w14:paraId="38DD166B" w14:textId="77777777" w:rsidR="00853DC0" w:rsidRPr="009F47AD" w:rsidRDefault="00853DC0" w:rsidP="00C8358F">
      <w:pPr>
        <w:jc w:val="both"/>
        <w:rPr>
          <w:u w:val="none"/>
          <w:lang w:val="mn-MN"/>
        </w:rPr>
      </w:pPr>
      <w:r w:rsidRPr="009F47AD">
        <w:rPr>
          <w:u w:val="none"/>
          <w:lang w:val="mn-MN"/>
        </w:rPr>
        <w:tab/>
      </w:r>
      <w:r w:rsidRPr="009F47AD">
        <w:rPr>
          <w:u w:val="none"/>
          <w:lang w:val="mn-MN"/>
        </w:rPr>
        <w:tab/>
        <w:t>6</w:t>
      </w:r>
      <w:r w:rsidRPr="009F47AD">
        <w:rPr>
          <w:rFonts w:eastAsiaTheme="minorEastAsia"/>
          <w:u w:val="none"/>
          <w:lang w:val="mn-MN"/>
        </w:rPr>
        <w:t>/</w:t>
      </w:r>
      <w:r w:rsidRPr="009F47AD">
        <w:rPr>
          <w:u w:val="none"/>
          <w:lang w:val="mn-MN"/>
        </w:rPr>
        <w:t xml:space="preserve">Ерөнхий боловсролын сургуулийн хоол үйлдвэрлэл, үйлчилгээний тухай хуулийн 10.2.12-т заасан </w:t>
      </w:r>
      <w:r w:rsidRPr="009F47AD">
        <w:rPr>
          <w:bCs/>
          <w:u w:val="none"/>
          <w:lang w:val="mn-MN"/>
        </w:rPr>
        <w:t>хандив, тусламжийг хүлээн авах ажлыг иргэн, аж ахуйн нэгж, байгууллагын санаачилгаар холбогдох хууль тогтоомжийн хүрээнд зохион байгуулах</w:t>
      </w:r>
      <w:r w:rsidRPr="009F47AD">
        <w:rPr>
          <w:rFonts w:eastAsiaTheme="minorEastAsia"/>
          <w:u w:val="none"/>
          <w:lang w:val="mn-MN"/>
        </w:rPr>
        <w:t>;</w:t>
      </w:r>
    </w:p>
    <w:p w14:paraId="14B1D2B4" w14:textId="77777777" w:rsidR="00853DC0" w:rsidRPr="009F47AD" w:rsidRDefault="00853DC0" w:rsidP="00C8358F">
      <w:pPr>
        <w:ind w:firstLine="706"/>
        <w:jc w:val="both"/>
        <w:rPr>
          <w:lang w:val="mn-MN"/>
        </w:rPr>
      </w:pPr>
    </w:p>
    <w:p w14:paraId="04ECEFFA" w14:textId="77777777" w:rsidR="00853DC0" w:rsidRPr="009F47AD" w:rsidRDefault="00853DC0" w:rsidP="00C8358F">
      <w:pPr>
        <w:jc w:val="both"/>
        <w:rPr>
          <w:u w:val="none"/>
          <w:lang w:val="mn-MN"/>
        </w:rPr>
      </w:pPr>
      <w:r w:rsidRPr="009F47AD">
        <w:rPr>
          <w:bCs/>
          <w:u w:val="none"/>
          <w:lang w:val="mn-MN"/>
        </w:rPr>
        <w:tab/>
      </w:r>
      <w:r w:rsidRPr="009F47AD">
        <w:rPr>
          <w:bCs/>
          <w:u w:val="none"/>
          <w:lang w:val="mn-MN"/>
        </w:rPr>
        <w:tab/>
        <w:t>7/</w:t>
      </w:r>
      <w:r w:rsidRPr="009F47AD">
        <w:rPr>
          <w:u w:val="none"/>
          <w:lang w:val="mn-MN"/>
        </w:rPr>
        <w:t>Ерөнхий боловсролын сургуулийн хоол үйлдвэрлэл, үйлчилгээний тухай хуулийн 11 дүгээр зүйлийн 11.1.1-д заасны дагуу төрийн болон орон нутгийн өмчийн сургуулийн хоол үйлдвэрлэл, үйлчилгээний зориулалттай байрын</w:t>
      </w:r>
      <w:r w:rsidRPr="009F47AD">
        <w:rPr>
          <w:lang w:val="mn-MN"/>
        </w:rPr>
        <w:t xml:space="preserve"> </w:t>
      </w:r>
      <w:r w:rsidRPr="009F47AD">
        <w:rPr>
          <w:u w:val="none"/>
          <w:lang w:val="mn-MN"/>
        </w:rPr>
        <w:t>түрээсийн гэрээг харилцан тохиролцож дуусгавар болгох ажлыг энэ тогтоолын 8 дахь дэд заалтад заасан төлөвлөгөөний дагуу зохион байгуулах</w:t>
      </w:r>
      <w:r w:rsidRPr="009F47AD">
        <w:rPr>
          <w:rFonts w:eastAsiaTheme="minorEastAsia"/>
          <w:u w:val="none"/>
          <w:lang w:val="mn-MN"/>
        </w:rPr>
        <w:t>;</w:t>
      </w:r>
    </w:p>
    <w:p w14:paraId="10BF0039" w14:textId="77777777" w:rsidR="00853DC0" w:rsidRPr="009F47AD" w:rsidRDefault="00853DC0" w:rsidP="00C8358F">
      <w:pPr>
        <w:jc w:val="both"/>
        <w:rPr>
          <w:lang w:val="mn-MN"/>
        </w:rPr>
      </w:pPr>
    </w:p>
    <w:p w14:paraId="0A78393E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144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bCs/>
          <w:u w:val="none"/>
          <w:lang w:val="mn-MN"/>
        </w:rPr>
        <w:t>8/энэ тогтоолыг баталсантай холбогдуулан сургуулийн хоол үйлдвэрлэл, үйлчилгээнд үе шаттайгаар хамруулах ажлын төлөвлөгөөг Монгол Улсын Засгийн газар батлах</w:t>
      </w:r>
      <w:r w:rsidRPr="009F47AD">
        <w:rPr>
          <w:rFonts w:eastAsiaTheme="minorEastAsia"/>
          <w:u w:val="none"/>
          <w:lang w:val="mn-MN"/>
        </w:rPr>
        <w:t>.</w:t>
      </w:r>
    </w:p>
    <w:p w14:paraId="4138AB48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</w:p>
    <w:p w14:paraId="360FC5FE" w14:textId="4A02C488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ab/>
        <w:t xml:space="preserve">2.Тогтоолын хэрэгжилтэд хяналт тавьж ажиллахыг Монгол Улсын Их Хурлын Нийгмийн бодлого, боловсрол, соёл, шинжлэх ухааны байнгын хороо </w:t>
      </w:r>
      <w:r w:rsidR="00924C07" w:rsidRPr="009F47AD">
        <w:rPr>
          <w:rFonts w:eastAsiaTheme="minorEastAsia"/>
          <w:szCs w:val="24"/>
          <w:u w:val="none"/>
          <w:lang w:val="mn-MN"/>
        </w:rPr>
        <w:t>/</w:t>
      </w:r>
      <w:r w:rsidRPr="009F47AD">
        <w:rPr>
          <w:rFonts w:eastAsiaTheme="minorEastAsia"/>
          <w:szCs w:val="24"/>
          <w:u w:val="none"/>
          <w:lang w:val="mn-MN"/>
        </w:rPr>
        <w:t>Д.Оюунхорол/-нд үүрэг болгосугай.</w:t>
      </w:r>
    </w:p>
    <w:p w14:paraId="162B7D23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</w:p>
    <w:p w14:paraId="1D6C75B8" w14:textId="77777777" w:rsidR="00853DC0" w:rsidRPr="009F47AD" w:rsidRDefault="00853DC0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u w:val="none"/>
          <w:lang w:val="mn-MN"/>
        </w:rPr>
        <w:t>3.Энэ тогтоолыг Ерөнхий боловсролын сургуулийн хоол үйлдвэрлэл, үйлчилгээний тухай хууль хүчин төгөлдөр болсон өдрөөс эхлэн дагаж мөрдсүгэй.</w:t>
      </w:r>
      <w:r w:rsidRPr="009F47AD">
        <w:rPr>
          <w:rFonts w:eastAsiaTheme="minorEastAsia"/>
          <w:szCs w:val="24"/>
          <w:u w:val="none"/>
          <w:lang w:val="mn-MN"/>
        </w:rPr>
        <w:tab/>
      </w:r>
    </w:p>
    <w:p w14:paraId="38BCCF7A" w14:textId="77777777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</w:p>
    <w:p w14:paraId="3E705695" w14:textId="77777777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</w:p>
    <w:p w14:paraId="76B6751B" w14:textId="77777777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</w:p>
    <w:p w14:paraId="50B78AFD" w14:textId="16D3EC30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rFonts w:eastAsiaTheme="minorEastAsia"/>
          <w:szCs w:val="24"/>
          <w:u w:val="none"/>
          <w:lang w:val="mn-MN"/>
        </w:rPr>
        <w:tab/>
        <w:t xml:space="preserve">МОНГОЛ УЛСЫН </w:t>
      </w:r>
    </w:p>
    <w:p w14:paraId="5BDD502E" w14:textId="2F5B6EBB" w:rsidR="00C8358F" w:rsidRPr="009F47AD" w:rsidRDefault="00C8358F" w:rsidP="00C8358F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Cs w:val="24"/>
          <w:u w:val="none"/>
          <w:lang w:val="mn-MN"/>
        </w:rPr>
      </w:pP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rFonts w:eastAsiaTheme="minorEastAsia"/>
          <w:szCs w:val="24"/>
          <w:u w:val="none"/>
          <w:lang w:val="mn-MN"/>
        </w:rPr>
        <w:tab/>
        <w:t>ИХ ХУРЛЫН ДАРГА</w:t>
      </w: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rFonts w:eastAsiaTheme="minorEastAsia"/>
          <w:szCs w:val="24"/>
          <w:u w:val="none"/>
          <w:lang w:val="mn-MN"/>
        </w:rPr>
        <w:tab/>
      </w:r>
      <w:r w:rsidRPr="009F47AD">
        <w:rPr>
          <w:rFonts w:eastAsiaTheme="minorEastAsia"/>
          <w:szCs w:val="24"/>
          <w:u w:val="none"/>
          <w:lang w:val="mn-MN"/>
        </w:rPr>
        <w:tab/>
        <w:t xml:space="preserve">Г.ЗАНДАНШАТАР </w:t>
      </w:r>
    </w:p>
    <w:p w14:paraId="64ECCAB0" w14:textId="77777777" w:rsidR="00853DC0" w:rsidRPr="009F47AD" w:rsidRDefault="00853DC0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4"/>
          <w:u w:val="none"/>
          <w:lang w:val="mn-MN"/>
        </w:rPr>
      </w:pPr>
    </w:p>
    <w:p w14:paraId="6B28C0A4" w14:textId="77777777" w:rsidR="00853DC0" w:rsidRPr="009F47AD" w:rsidRDefault="00853DC0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4"/>
          <w:u w:val="none"/>
          <w:lang w:val="mn-MN"/>
        </w:rPr>
      </w:pPr>
    </w:p>
    <w:p w14:paraId="15733357" w14:textId="77777777" w:rsidR="00853DC0" w:rsidRPr="009F47AD" w:rsidRDefault="00853DC0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4"/>
          <w:u w:val="none"/>
          <w:lang w:val="mn-MN"/>
        </w:rPr>
      </w:pPr>
    </w:p>
    <w:p w14:paraId="7F854979" w14:textId="77777777" w:rsidR="00853DC0" w:rsidRPr="009F47AD" w:rsidRDefault="00853DC0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4"/>
          <w:u w:val="none"/>
          <w:lang w:val="mn-MN"/>
        </w:rPr>
      </w:pPr>
    </w:p>
    <w:p w14:paraId="11334AA5" w14:textId="77777777" w:rsidR="00853DC0" w:rsidRPr="009F47AD" w:rsidRDefault="00853DC0" w:rsidP="00853DC0">
      <w:pPr>
        <w:widowControl w:val="0"/>
        <w:tabs>
          <w:tab w:val="clear" w:pos="72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Cs w:val="24"/>
          <w:u w:val="none"/>
          <w:lang w:val="mn-MN"/>
        </w:rPr>
      </w:pPr>
    </w:p>
    <w:p w14:paraId="77C34659" w14:textId="77777777" w:rsidR="00853DC0" w:rsidRPr="009F47AD" w:rsidRDefault="00853DC0" w:rsidP="00853DC0">
      <w:pPr>
        <w:rPr>
          <w:lang w:val="mn-MN"/>
        </w:rPr>
      </w:pPr>
    </w:p>
    <w:p w14:paraId="196EBD32" w14:textId="77777777" w:rsidR="00853DC0" w:rsidRPr="009F47AD" w:rsidRDefault="00853DC0" w:rsidP="00853DC0">
      <w:pPr>
        <w:rPr>
          <w:lang w:val="mn-MN"/>
        </w:rPr>
      </w:pPr>
    </w:p>
    <w:p w14:paraId="485CDA31" w14:textId="77777777" w:rsidR="00EF6DAD" w:rsidRPr="009F47AD" w:rsidRDefault="00EF6DAD">
      <w:pPr>
        <w:rPr>
          <w:lang w:val="mn-MN"/>
        </w:rPr>
      </w:pPr>
    </w:p>
    <w:sectPr w:rsidR="00EF6DAD" w:rsidRPr="009F47AD" w:rsidSect="00B34A91">
      <w:footerReference w:type="default" r:id="rId8"/>
      <w:pgSz w:w="11900" w:h="16840" w:code="9"/>
      <w:pgMar w:top="1134" w:right="851" w:bottom="1134" w:left="1701" w:header="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BD78" w14:textId="77777777" w:rsidR="00750DC1" w:rsidRDefault="00750DC1" w:rsidP="00C8358F">
      <w:r>
        <w:separator/>
      </w:r>
    </w:p>
  </w:endnote>
  <w:endnote w:type="continuationSeparator" w:id="0">
    <w:p w14:paraId="128650C3" w14:textId="77777777" w:rsidR="00750DC1" w:rsidRDefault="00750DC1" w:rsidP="00C8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892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128E0" w14:textId="479F1DB1" w:rsidR="00B34A91" w:rsidRPr="00B34A91" w:rsidRDefault="00B34A91">
        <w:pPr>
          <w:pStyle w:val="Footer"/>
        </w:pPr>
        <w:r w:rsidRPr="00B34A91">
          <w:rPr>
            <w:sz w:val="20"/>
            <w:szCs w:val="20"/>
            <w:u w:val="none"/>
          </w:rPr>
          <w:fldChar w:fldCharType="begin"/>
        </w:r>
        <w:r w:rsidRPr="00B34A91">
          <w:rPr>
            <w:sz w:val="20"/>
            <w:szCs w:val="20"/>
            <w:u w:val="none"/>
          </w:rPr>
          <w:instrText xml:space="preserve"> PAGE   \* MERGEFORMAT </w:instrText>
        </w:r>
        <w:r w:rsidRPr="00B34A91">
          <w:rPr>
            <w:sz w:val="20"/>
            <w:szCs w:val="20"/>
            <w:u w:val="none"/>
          </w:rPr>
          <w:fldChar w:fldCharType="separate"/>
        </w:r>
        <w:r w:rsidR="002C4DD9">
          <w:rPr>
            <w:noProof/>
            <w:sz w:val="20"/>
            <w:szCs w:val="20"/>
            <w:u w:val="none"/>
          </w:rPr>
          <w:t>1</w:t>
        </w:r>
        <w:r w:rsidRPr="00B34A91">
          <w:rPr>
            <w:noProof/>
            <w:sz w:val="20"/>
            <w:szCs w:val="20"/>
            <w:u w:val="none"/>
          </w:rPr>
          <w:fldChar w:fldCharType="end"/>
        </w:r>
      </w:p>
    </w:sdtContent>
  </w:sdt>
  <w:p w14:paraId="52B0D627" w14:textId="77777777" w:rsidR="00B34A91" w:rsidRDefault="00B34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1451" w14:textId="77777777" w:rsidR="00750DC1" w:rsidRDefault="00750DC1" w:rsidP="00C8358F">
      <w:r>
        <w:separator/>
      </w:r>
    </w:p>
  </w:footnote>
  <w:footnote w:type="continuationSeparator" w:id="0">
    <w:p w14:paraId="18616239" w14:textId="77777777" w:rsidR="00750DC1" w:rsidRDefault="00750DC1" w:rsidP="00C8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DC0"/>
    <w:rsid w:val="00012251"/>
    <w:rsid w:val="001C7BAE"/>
    <w:rsid w:val="00273026"/>
    <w:rsid w:val="00281210"/>
    <w:rsid w:val="0028783D"/>
    <w:rsid w:val="002C4DD9"/>
    <w:rsid w:val="002F07C9"/>
    <w:rsid w:val="004F0122"/>
    <w:rsid w:val="00574AF7"/>
    <w:rsid w:val="006B0F47"/>
    <w:rsid w:val="00716F67"/>
    <w:rsid w:val="00750DC1"/>
    <w:rsid w:val="00755259"/>
    <w:rsid w:val="00853DC0"/>
    <w:rsid w:val="009163D4"/>
    <w:rsid w:val="00924C07"/>
    <w:rsid w:val="009F47AD"/>
    <w:rsid w:val="00B34A91"/>
    <w:rsid w:val="00B90A8B"/>
    <w:rsid w:val="00BA23A4"/>
    <w:rsid w:val="00C57C90"/>
    <w:rsid w:val="00C8358F"/>
    <w:rsid w:val="00E43E7C"/>
    <w:rsid w:val="00EF6DAD"/>
    <w:rsid w:val="00F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D0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53DC0"/>
    <w:pPr>
      <w:tabs>
        <w:tab w:val="left" w:pos="720"/>
      </w:tabs>
      <w:suppressAutoHyphens/>
      <w:jc w:val="center"/>
    </w:pPr>
    <w:rPr>
      <w:rFonts w:ascii="Arial" w:eastAsia="WenQuanYi Micro Hei" w:hAnsi="Arial" w:cs="Arial"/>
      <w:szCs w:val="22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BAE"/>
    <w:pPr>
      <w:keepNext/>
      <w:tabs>
        <w:tab w:val="clear" w:pos="720"/>
      </w:tabs>
      <w:suppressAutoHyphens w:val="0"/>
      <w:jc w:val="left"/>
      <w:outlineLvl w:val="0"/>
    </w:pPr>
    <w:rPr>
      <w:rFonts w:ascii="Arial Mon" w:eastAsia="Arial Unicode MS" w:hAnsi="Arial Mon" w:cs="Arial Unicode MS"/>
      <w:sz w:val="36"/>
      <w:szCs w:val="24"/>
      <w:u w:val="none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58F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8F"/>
    <w:rPr>
      <w:rFonts w:ascii="Arial" w:eastAsia="WenQuanYi Micro Hei" w:hAnsi="Arial" w:cs="Arial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358F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8F"/>
    <w:rPr>
      <w:rFonts w:ascii="Arial" w:eastAsia="WenQuanYi Micro Hei" w:hAnsi="Arial" w:cs="Arial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7BAE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C7BAE"/>
    <w:pPr>
      <w:tabs>
        <w:tab w:val="clear" w:pos="720"/>
      </w:tabs>
      <w:suppressAutoHyphens w:val="0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u w:val="none"/>
      <w:lang w:val="ms-MY"/>
    </w:rPr>
  </w:style>
  <w:style w:type="character" w:customStyle="1" w:styleId="TitleChar">
    <w:name w:val="Title Char"/>
    <w:basedOn w:val="DefaultParagraphFont"/>
    <w:link w:val="Title"/>
    <w:rsid w:val="001C7BA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Hyperlink">
    <w:name w:val="Hyperlink"/>
    <w:basedOn w:val="DefaultParagraphFont"/>
    <w:uiPriority w:val="99"/>
    <w:unhideWhenUsed/>
    <w:rsid w:val="006B0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../2022/22-t-7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cp:lastPrinted>2019-07-05T04:54:00Z</cp:lastPrinted>
  <dcterms:created xsi:type="dcterms:W3CDTF">2019-07-18T00:24:00Z</dcterms:created>
  <dcterms:modified xsi:type="dcterms:W3CDTF">2023-03-20T01:49:00Z</dcterms:modified>
</cp:coreProperties>
</file>