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992A009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D5820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D5820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2CF76EDE" w14:textId="77777777" w:rsidR="005D5820" w:rsidRDefault="005D5820" w:rsidP="005D5820">
      <w:pPr>
        <w:ind w:right="-2"/>
        <w:jc w:val="center"/>
        <w:rPr>
          <w:rFonts w:ascii="Arial" w:hAnsi="Arial" w:cs="Arial"/>
          <w:b/>
          <w:color w:val="000000"/>
          <w:lang w:val="mn-MN"/>
        </w:rPr>
      </w:pPr>
    </w:p>
    <w:p w14:paraId="7C676345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ЭРҮҮЛ МЭНДИЙН ТУХАЙ ХУУЛЬД </w:t>
      </w:r>
    </w:p>
    <w:p w14:paraId="2558522B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b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 xml:space="preserve">   НЭМЭЛТ ОРУУЛАХ ТУХАЙ</w:t>
      </w:r>
    </w:p>
    <w:p w14:paraId="4854F817" w14:textId="77777777" w:rsidR="002172E5" w:rsidRPr="00AD5B80" w:rsidRDefault="002172E5" w:rsidP="002172E5">
      <w:pPr>
        <w:ind w:right="-93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 </w:t>
      </w:r>
    </w:p>
    <w:p w14:paraId="7EBE543B" w14:textId="77777777" w:rsidR="002172E5" w:rsidRPr="00AD5B80" w:rsidRDefault="002172E5" w:rsidP="002172E5">
      <w:pPr>
        <w:ind w:right="-93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1 дүгээр зүйл.</w:t>
      </w:r>
      <w:r w:rsidRPr="00AD5B80">
        <w:rPr>
          <w:rFonts w:ascii="Arial" w:hAnsi="Arial" w:cs="Arial"/>
          <w:color w:val="000000"/>
          <w:lang w:val="mn-MN"/>
        </w:rPr>
        <w:t xml:space="preserve">Эрүүл мэндийн тухай хуулийн 16 дугаар зүйлд доор дурдсан агуулгатай 16.21, 16.22 дахь хэсэг нэмсүгэй: </w:t>
      </w:r>
    </w:p>
    <w:p w14:paraId="66B25F61" w14:textId="77777777" w:rsidR="002172E5" w:rsidRPr="00AD5B80" w:rsidRDefault="002172E5" w:rsidP="002172E5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6402077E" w14:textId="77777777" w:rsidR="002172E5" w:rsidRPr="00AD5B80" w:rsidRDefault="002172E5" w:rsidP="002172E5">
      <w:pPr>
        <w:ind w:right="-93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>“16.21.Энэ хуулийн 15.1.7, 15.1.11, 15.1.13-т заасан эрүүл мэндийн тусламж, үйлчилгээ үзүүлдэг байгууллагын дэргэд ахмад настан, хөгжлийн бэрхшээлтэй иргэнд байнгын асаргаа шаардлагатай эсэхийг тодорхойлох, дүгнэлт гаргах чиг үүрэг бүхий Эмнэлэг хяналтын комисс ажиллуулна.</w:t>
      </w:r>
    </w:p>
    <w:p w14:paraId="3CE66542" w14:textId="77777777" w:rsidR="002172E5" w:rsidRPr="00AD5B80" w:rsidRDefault="002172E5" w:rsidP="002172E5">
      <w:pPr>
        <w:ind w:right="-93"/>
        <w:jc w:val="both"/>
        <w:rPr>
          <w:rFonts w:ascii="Arial" w:hAnsi="Arial" w:cs="Arial"/>
          <w:color w:val="000000"/>
          <w:lang w:val="mn-MN"/>
        </w:rPr>
      </w:pPr>
    </w:p>
    <w:p w14:paraId="6DC771CF" w14:textId="77777777" w:rsidR="002172E5" w:rsidRPr="00AD5B80" w:rsidRDefault="002172E5" w:rsidP="002172E5">
      <w:pPr>
        <w:ind w:right="-93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color w:val="000000"/>
          <w:lang w:val="mn-MN"/>
        </w:rPr>
        <w:t xml:space="preserve">16.22.Эмнэлэг хяналтын комиссын ажиллах журам, гишүүдэд олгох урамшууллын хэмжээг Засгийн газар батална.” </w:t>
      </w:r>
    </w:p>
    <w:p w14:paraId="1766146D" w14:textId="77777777" w:rsidR="002172E5" w:rsidRPr="00AD5B80" w:rsidRDefault="002172E5" w:rsidP="002172E5">
      <w:pPr>
        <w:ind w:right="-93"/>
        <w:jc w:val="both"/>
        <w:rPr>
          <w:rFonts w:ascii="Arial" w:hAnsi="Arial" w:cs="Arial"/>
          <w:b/>
          <w:color w:val="000000"/>
          <w:lang w:val="mn-MN"/>
        </w:rPr>
      </w:pPr>
    </w:p>
    <w:p w14:paraId="422A67C0" w14:textId="77777777" w:rsidR="002172E5" w:rsidRPr="00AD5B80" w:rsidRDefault="002172E5" w:rsidP="002172E5">
      <w:pPr>
        <w:ind w:right="-93" w:firstLine="720"/>
        <w:jc w:val="both"/>
        <w:rPr>
          <w:rFonts w:ascii="Arial" w:hAnsi="Arial" w:cs="Arial"/>
          <w:color w:val="000000"/>
          <w:lang w:val="mn-MN"/>
        </w:rPr>
      </w:pPr>
      <w:r w:rsidRPr="00AD5B80">
        <w:rPr>
          <w:rFonts w:ascii="Arial" w:hAnsi="Arial" w:cs="Arial"/>
          <w:b/>
          <w:color w:val="000000"/>
          <w:lang w:val="mn-MN"/>
        </w:rPr>
        <w:t>2 дугаар зүйл.</w:t>
      </w:r>
      <w:r w:rsidRPr="00AD5B80">
        <w:rPr>
          <w:rFonts w:ascii="Arial" w:hAnsi="Arial" w:cs="Arial"/>
          <w:color w:val="000000"/>
          <w:lang w:val="mn-MN"/>
        </w:rPr>
        <w:t>Энэ хуулийг Ахмад настны тухай хуульд нэмэлт, өөрчлөлт оруулах тухай хууль хүчин төгөлдөр болсон өдрөөс эхлэн дагаж мөрдөнө.</w:t>
      </w:r>
    </w:p>
    <w:p w14:paraId="6FDAF588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3E0A58DE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2E001D3C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556E3F71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0184B82F" w14:textId="77777777" w:rsidR="002172E5" w:rsidRPr="00AD5B80" w:rsidRDefault="002172E5" w:rsidP="002172E5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МОНГОЛ УЛСЫН </w:t>
      </w:r>
    </w:p>
    <w:p w14:paraId="5B9A864A" w14:textId="77777777" w:rsidR="002172E5" w:rsidRPr="00AD5B80" w:rsidRDefault="002172E5" w:rsidP="002172E5">
      <w:pPr>
        <w:ind w:left="720" w:firstLine="720"/>
        <w:jc w:val="both"/>
        <w:rPr>
          <w:rFonts w:ascii="Arial" w:eastAsia="Arial" w:hAnsi="Arial" w:cs="Arial"/>
          <w:color w:val="000000"/>
          <w:lang w:val="mn-MN"/>
        </w:rPr>
      </w:pPr>
      <w:r w:rsidRPr="00AD5B80">
        <w:rPr>
          <w:rFonts w:ascii="Arial" w:eastAsia="Arial" w:hAnsi="Arial" w:cs="Arial"/>
          <w:color w:val="000000"/>
          <w:lang w:val="mn-MN"/>
        </w:rPr>
        <w:t xml:space="preserve">ИХ ХУРЛЫН ДАРГА </w:t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</w:r>
      <w:r w:rsidRPr="00AD5B80">
        <w:rPr>
          <w:rFonts w:ascii="Arial" w:eastAsia="Arial" w:hAnsi="Arial" w:cs="Arial"/>
          <w:color w:val="000000"/>
          <w:lang w:val="mn-MN"/>
        </w:rPr>
        <w:tab/>
        <w:t>Г.ЗАНДАНШАТАР</w:t>
      </w:r>
    </w:p>
    <w:p w14:paraId="521EACF5" w14:textId="77777777" w:rsidR="002172E5" w:rsidRPr="00AD5B80" w:rsidRDefault="002172E5" w:rsidP="002172E5">
      <w:pPr>
        <w:ind w:right="-93"/>
        <w:jc w:val="center"/>
        <w:rPr>
          <w:rFonts w:ascii="Arial" w:hAnsi="Arial" w:cs="Arial"/>
          <w:color w:val="000000"/>
          <w:lang w:val="mn-MN"/>
        </w:rPr>
      </w:pPr>
    </w:p>
    <w:p w14:paraId="0AD3D48F" w14:textId="77777777" w:rsidR="00A750CA" w:rsidRPr="00AD5B80" w:rsidRDefault="00A750CA" w:rsidP="00A750CA">
      <w:pPr>
        <w:jc w:val="center"/>
        <w:rPr>
          <w:rFonts w:ascii="Arial" w:hAnsi="Arial" w:cs="Arial"/>
          <w:color w:val="000000"/>
          <w:lang w:val="mn-MN"/>
        </w:rPr>
      </w:pPr>
    </w:p>
    <w:p w14:paraId="4115BC73" w14:textId="77777777" w:rsidR="00D9760B" w:rsidRPr="00D9760B" w:rsidRDefault="00D9760B" w:rsidP="00A750CA">
      <w:pPr>
        <w:ind w:right="-2"/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172E5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247A"/>
    <w:rsid w:val="004846CD"/>
    <w:rsid w:val="00484D4E"/>
    <w:rsid w:val="004A0BC9"/>
    <w:rsid w:val="004C3DFD"/>
    <w:rsid w:val="004C75FE"/>
    <w:rsid w:val="00547CED"/>
    <w:rsid w:val="00577297"/>
    <w:rsid w:val="0058334D"/>
    <w:rsid w:val="005D5820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9F546B"/>
    <w:rsid w:val="00A02066"/>
    <w:rsid w:val="00A23608"/>
    <w:rsid w:val="00A750CA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2024-06-18T06:55:00Z</dcterms:created>
  <dcterms:modified xsi:type="dcterms:W3CDTF">2024-06-18T06:55:00Z</dcterms:modified>
</cp:coreProperties>
</file>