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AF5C00D" w14:textId="77777777" w:rsidR="00047E0B" w:rsidRPr="00794E76" w:rsidRDefault="00047E0B" w:rsidP="00047E0B">
      <w:pPr>
        <w:snapToGrid w:val="0"/>
        <w:jc w:val="center"/>
        <w:rPr>
          <w:rFonts w:cs="Arial"/>
          <w:b/>
          <w:bCs/>
          <w:noProof/>
          <w:spacing w:val="3"/>
          <w:lang w:val="mn-MN"/>
        </w:rPr>
      </w:pPr>
    </w:p>
    <w:p w14:paraId="2F51D495" w14:textId="77777777" w:rsidR="00A54BBF" w:rsidRPr="00A54BBF" w:rsidRDefault="00A54BBF" w:rsidP="00A54BBF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54BBF">
        <w:rPr>
          <w:rFonts w:ascii="Arial" w:hAnsi="Arial" w:cs="Arial"/>
          <w:b/>
          <w:bCs/>
          <w:shd w:val="clear" w:color="auto" w:fill="FFFFFF"/>
          <w:lang w:val="mn-MN"/>
        </w:rPr>
        <w:t xml:space="preserve">ЗАСГИЙН ГАЗРЫН ТУСГАЙ САНГИЙН </w:t>
      </w:r>
    </w:p>
    <w:p w14:paraId="715526BA" w14:textId="77777777" w:rsidR="00A54BBF" w:rsidRPr="00A54BBF" w:rsidRDefault="00A54BBF" w:rsidP="00A54BBF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54BBF">
        <w:rPr>
          <w:rFonts w:ascii="Arial" w:hAnsi="Arial" w:cs="Arial"/>
          <w:b/>
          <w:bCs/>
          <w:shd w:val="clear" w:color="auto" w:fill="FFFFFF"/>
          <w:lang w:val="mn-MN"/>
        </w:rPr>
        <w:t xml:space="preserve">   ТУХАЙ ХУУЛЬД НЭМЭЛТ, ӨӨРЧЛӨЛТ</w:t>
      </w:r>
    </w:p>
    <w:p w14:paraId="6ABB9C2A" w14:textId="77777777" w:rsidR="00A54BBF" w:rsidRPr="00A54BBF" w:rsidRDefault="00A54BBF" w:rsidP="00A54BBF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A54BBF">
        <w:rPr>
          <w:rFonts w:ascii="Arial" w:eastAsia="Times New Roman" w:hAnsi="Arial" w:cs="Arial"/>
          <w:b/>
          <w:noProof/>
          <w:lang w:val="mn-MN"/>
        </w:rPr>
        <w:t xml:space="preserve">   ОРУУЛАХ ТУХАЙ</w:t>
      </w:r>
    </w:p>
    <w:p w14:paraId="3A62D4FE" w14:textId="77777777" w:rsidR="00A54BBF" w:rsidRPr="00A54BBF" w:rsidRDefault="00A54BBF" w:rsidP="00A54BBF">
      <w:pPr>
        <w:jc w:val="both"/>
        <w:rPr>
          <w:rFonts w:ascii="Arial" w:eastAsia="Times New Roman" w:hAnsi="Arial" w:cs="Arial"/>
          <w:noProof/>
          <w:lang w:val="mn-MN"/>
        </w:rPr>
      </w:pPr>
    </w:p>
    <w:p w14:paraId="7C91F707" w14:textId="77777777" w:rsidR="00A54BBF" w:rsidRPr="00A54BBF" w:rsidRDefault="00A54BBF" w:rsidP="00A54BBF">
      <w:pPr>
        <w:ind w:firstLine="709"/>
        <w:jc w:val="both"/>
        <w:rPr>
          <w:rFonts w:ascii="Arial" w:hAnsi="Arial" w:cs="Arial"/>
          <w:shd w:val="clear" w:color="auto" w:fill="FFFFFF"/>
          <w:lang w:val="mn-MN"/>
        </w:rPr>
      </w:pPr>
      <w:r w:rsidRPr="00A54BBF">
        <w:rPr>
          <w:rFonts w:ascii="Arial" w:hAnsi="Arial" w:cs="Arial"/>
          <w:b/>
          <w:bCs/>
          <w:shd w:val="clear" w:color="auto" w:fill="FFFFFF"/>
          <w:lang w:val="mn-MN"/>
        </w:rPr>
        <w:t>1 дүгээр зүйл.</w:t>
      </w:r>
      <w:r w:rsidRPr="00A54BBF">
        <w:rPr>
          <w:rFonts w:ascii="Arial" w:hAnsi="Arial" w:cs="Arial"/>
          <w:shd w:val="clear" w:color="auto" w:fill="FFFFFF"/>
          <w:lang w:val="mn-MN"/>
        </w:rPr>
        <w:t xml:space="preserve">Засгийн газрын тусгай сангийн тухай хуулийн 22 дугаар зүйлийн 22.3 дахь хэсгийн “5.3.5,” гэсний дараа “5.3.13,” гэж нэмсүгэй. </w:t>
      </w:r>
    </w:p>
    <w:p w14:paraId="06BEB0D2" w14:textId="77777777" w:rsidR="00A54BBF" w:rsidRPr="00A54BBF" w:rsidRDefault="00A54BBF" w:rsidP="00A54BBF">
      <w:pPr>
        <w:jc w:val="both"/>
        <w:rPr>
          <w:rFonts w:ascii="Arial" w:eastAsia="Times New Roman" w:hAnsi="Arial" w:cs="Arial"/>
          <w:noProof/>
          <w:lang w:val="mn-MN"/>
        </w:rPr>
      </w:pPr>
    </w:p>
    <w:p w14:paraId="5C9223B5" w14:textId="15C7B166" w:rsidR="00A54BBF" w:rsidRDefault="00A54BBF" w:rsidP="00A54BBF">
      <w:pPr>
        <w:ind w:firstLine="720"/>
        <w:jc w:val="both"/>
        <w:rPr>
          <w:rFonts w:ascii="Arial" w:hAnsi="Arial" w:cs="Arial"/>
          <w:b/>
          <w:bCs/>
          <w:lang w:val="mn-MN" w:eastAsia="mn-MN"/>
        </w:rPr>
      </w:pPr>
      <w:r w:rsidRPr="00A54BBF">
        <w:rPr>
          <w:rFonts w:ascii="Arial" w:eastAsia="Times New Roman" w:hAnsi="Arial" w:cs="Arial"/>
          <w:b/>
          <w:noProof/>
          <w:lang w:val="mn-MN"/>
        </w:rPr>
        <w:t>2 дугаар зүйл.</w:t>
      </w:r>
      <w:r w:rsidRPr="00A54BBF">
        <w:rPr>
          <w:rFonts w:ascii="Arial" w:eastAsia="Times New Roman" w:hAnsi="Arial" w:cs="Arial"/>
          <w:bCs/>
          <w:noProof/>
          <w:lang w:val="mn-MN"/>
        </w:rPr>
        <w:t xml:space="preserve">Засгийн газрын тусгай сангийн тухай </w:t>
      </w:r>
      <w:r w:rsidRPr="00A54BBF">
        <w:rPr>
          <w:rFonts w:ascii="Arial" w:hAnsi="Arial" w:cs="Arial"/>
          <w:bCs/>
          <w:lang w:val="mn-MN" w:eastAsia="mn-MN"/>
        </w:rPr>
        <w:t>хуулийн 13 дугаар зүйлийг доор дурдсанаар өөрчлөн найруулсугай:</w:t>
      </w:r>
      <w:r w:rsidRPr="00A54BBF">
        <w:rPr>
          <w:rFonts w:ascii="Arial" w:hAnsi="Arial" w:cs="Arial"/>
          <w:b/>
          <w:bCs/>
          <w:lang w:val="mn-MN" w:eastAsia="mn-MN"/>
        </w:rPr>
        <w:t xml:space="preserve"> </w:t>
      </w:r>
    </w:p>
    <w:p w14:paraId="28ED5585" w14:textId="77777777" w:rsidR="00A54BBF" w:rsidRPr="00A54BBF" w:rsidRDefault="00A54BBF" w:rsidP="00A54BBF">
      <w:pPr>
        <w:ind w:firstLine="720"/>
        <w:jc w:val="both"/>
        <w:rPr>
          <w:rFonts w:ascii="Arial" w:hAnsi="Arial" w:cs="Arial"/>
          <w:b/>
          <w:bCs/>
          <w:highlight w:val="yellow"/>
          <w:lang w:val="mn-MN" w:eastAsia="mn-MN"/>
        </w:rPr>
      </w:pPr>
    </w:p>
    <w:p w14:paraId="6D70B22A" w14:textId="77777777" w:rsidR="00A54BBF" w:rsidRPr="00A54BBF" w:rsidRDefault="00A54BBF" w:rsidP="00A54BBF">
      <w:pPr>
        <w:ind w:left="323" w:firstLine="386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A54BBF">
        <w:rPr>
          <w:rFonts w:ascii="Arial" w:eastAsia="Times New Roman" w:hAnsi="Arial" w:cs="Arial"/>
          <w:noProof/>
          <w:lang w:val="mn-MN"/>
        </w:rPr>
        <w:t>“</w:t>
      </w:r>
      <w:r w:rsidRPr="00A54BBF">
        <w:rPr>
          <w:rFonts w:ascii="Arial" w:eastAsia="Times New Roman" w:hAnsi="Arial" w:cs="Arial"/>
          <w:b/>
          <w:bCs/>
          <w:noProof/>
          <w:lang w:val="mn-MN"/>
        </w:rPr>
        <w:t xml:space="preserve">13 дугаар зүйл.Соёлын бүтээлч үйлдвэрлэлийг дэмжих сан </w:t>
      </w:r>
    </w:p>
    <w:p w14:paraId="176FE62D" w14:textId="77777777" w:rsidR="00A54BBF" w:rsidRPr="00A54BBF" w:rsidRDefault="00A54BBF" w:rsidP="00A54BBF">
      <w:pPr>
        <w:jc w:val="both"/>
        <w:rPr>
          <w:rFonts w:ascii="Arial" w:eastAsia="Times New Roman" w:hAnsi="Arial" w:cs="Arial"/>
          <w:noProof/>
          <w:lang w:val="mn-MN"/>
        </w:rPr>
      </w:pPr>
    </w:p>
    <w:p w14:paraId="3ADE1BFF" w14:textId="77777777" w:rsidR="00A54BBF" w:rsidRPr="00A54BBF" w:rsidRDefault="00A54BBF" w:rsidP="00A54BBF">
      <w:pPr>
        <w:shd w:val="clear" w:color="auto" w:fill="FFFFFF"/>
        <w:spacing w:line="300" w:lineRule="atLeast"/>
        <w:ind w:firstLine="709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13.1.Соёлын бүтээлч үйлдвэрлэлийг дэмжих сан соёлын бүтээлч үйлдвэрлэлийг дэмжих, соёлын бүтээгдэхүүн, үйлчилгээ, контентын олон улсад өрсөлдөх чадварыг нэмэгдүүлэх зориулалттай байна.</w:t>
      </w:r>
    </w:p>
    <w:p w14:paraId="75E4E2B2" w14:textId="77777777" w:rsidR="00A54BBF" w:rsidRPr="00A54BBF" w:rsidRDefault="00A54BBF" w:rsidP="00A54BBF">
      <w:pPr>
        <w:shd w:val="clear" w:color="auto" w:fill="FFFFFF"/>
        <w:spacing w:line="300" w:lineRule="atLeast"/>
        <w:ind w:firstLine="567"/>
        <w:jc w:val="both"/>
        <w:rPr>
          <w:rFonts w:ascii="Arial" w:eastAsia="Times New Roman" w:hAnsi="Arial" w:cs="Arial"/>
          <w:lang w:val="mn-MN"/>
        </w:rPr>
      </w:pPr>
    </w:p>
    <w:p w14:paraId="68D9B76E" w14:textId="77777777" w:rsidR="00A54BBF" w:rsidRPr="00A54BBF" w:rsidRDefault="00A54BBF" w:rsidP="00A54BBF">
      <w:pPr>
        <w:spacing w:line="300" w:lineRule="atLeast"/>
        <w:ind w:firstLine="709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13.2.Соёлын бүтээлч үйлдвэрлэлийг дэмжих</w:t>
      </w:r>
      <w:r w:rsidRPr="00A54BBF">
        <w:rPr>
          <w:rFonts w:ascii="Arial" w:eastAsia="Times New Roman" w:hAnsi="Arial" w:cs="Arial"/>
          <w:b/>
          <w:bCs/>
          <w:lang w:val="mn-MN"/>
        </w:rPr>
        <w:t xml:space="preserve"> </w:t>
      </w:r>
      <w:r w:rsidRPr="00A54BBF">
        <w:rPr>
          <w:rFonts w:ascii="Arial" w:eastAsia="Times New Roman" w:hAnsi="Arial" w:cs="Arial"/>
          <w:lang w:val="mn-MN"/>
        </w:rPr>
        <w:t xml:space="preserve">сангийн хөрөнгө энэ хуулийн 6.1-д зааснаас гадна </w:t>
      </w:r>
      <w:r w:rsidRPr="00A54BBF">
        <w:rPr>
          <w:rStyle w:val="y2iqfc"/>
          <w:rFonts w:ascii="Arial" w:eastAsia="Arial" w:hAnsi="Arial" w:cs="Arial"/>
          <w:lang w:val="mn-MN"/>
        </w:rPr>
        <w:t>соёлын үнэт зүйлийн загварыг ашиглуулснаас бий болсон орлогын 10 хүртэлх хувийн</w:t>
      </w:r>
      <w:r w:rsidRPr="00A54BBF">
        <w:rPr>
          <w:rFonts w:ascii="Arial" w:eastAsia="Times New Roman" w:hAnsi="Arial" w:cs="Arial"/>
          <w:lang w:val="mn-MN"/>
        </w:rPr>
        <w:t xml:space="preserve"> эх үүсвэрээс бүрдэнэ.</w:t>
      </w:r>
    </w:p>
    <w:p w14:paraId="035EDF0A" w14:textId="77777777" w:rsidR="00A54BBF" w:rsidRPr="00A54BBF" w:rsidRDefault="00A54BBF" w:rsidP="00A54BBF">
      <w:pPr>
        <w:shd w:val="clear" w:color="auto" w:fill="FFFFFF"/>
        <w:spacing w:line="300" w:lineRule="atLeast"/>
        <w:ind w:firstLine="709"/>
        <w:jc w:val="both"/>
        <w:rPr>
          <w:rFonts w:ascii="Arial" w:eastAsia="Times New Roman" w:hAnsi="Arial" w:cs="Arial"/>
          <w:lang w:val="mn-MN"/>
        </w:rPr>
      </w:pPr>
    </w:p>
    <w:p w14:paraId="699F4192" w14:textId="77777777" w:rsidR="00A54BBF" w:rsidRPr="00A54BBF" w:rsidRDefault="00A54BBF" w:rsidP="00A54BBF">
      <w:pPr>
        <w:shd w:val="clear" w:color="auto" w:fill="FFFFFF"/>
        <w:spacing w:line="300" w:lineRule="atLeast"/>
        <w:ind w:firstLine="709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13.3.Соёлын бүтээлч үйлдвэрлэлийг дэмжих сангийн хөрөнгийг дараах арга хэмжээг санхүүжүүлэхэд зарцуулна:</w:t>
      </w:r>
    </w:p>
    <w:p w14:paraId="1DA36E0F" w14:textId="77777777" w:rsidR="00A54BBF" w:rsidRPr="00A54BBF" w:rsidRDefault="00A54BBF" w:rsidP="00A54BBF">
      <w:pPr>
        <w:shd w:val="clear" w:color="auto" w:fill="FFFFFF"/>
        <w:spacing w:line="300" w:lineRule="atLeast"/>
        <w:ind w:firstLine="567"/>
        <w:jc w:val="both"/>
        <w:rPr>
          <w:rFonts w:ascii="Arial" w:eastAsia="Times New Roman" w:hAnsi="Arial" w:cs="Arial"/>
          <w:lang w:val="mn-MN"/>
        </w:rPr>
      </w:pPr>
    </w:p>
    <w:p w14:paraId="21C1FE22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13.3.1.соёлын бүтээлч үйлдвэрлэлийн мэдээллийн сан байгуулж, баяжуулах;</w:t>
      </w:r>
    </w:p>
    <w:p w14:paraId="2A3F192C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51B57703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13.3.2.соёлын бүтээлч үйлдвэрлэл, үйлчилгээ, контент бий болгох төсөл, хөтөлбөрийг хэрэгжүүлэх;</w:t>
      </w:r>
    </w:p>
    <w:p w14:paraId="39A3999D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5448E89C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13.3.3.</w:t>
      </w:r>
      <w:r w:rsidRPr="00A54BBF">
        <w:rPr>
          <w:rFonts w:ascii="Arial" w:hAnsi="Arial" w:cs="Arial"/>
          <w:shd w:val="clear" w:color="auto" w:fill="FFFFFF"/>
          <w:lang w:val="mn-MN"/>
        </w:rPr>
        <w:t>соёлын бүтээлч үйлдвэрлэлийн дэд бүтэц, барилга байгууламж, тоног төхөөрөмжийг сайжруулахад дэмжлэг үзүүлэх</w:t>
      </w:r>
      <w:r w:rsidRPr="00A54BBF">
        <w:rPr>
          <w:rFonts w:ascii="Arial" w:eastAsia="Times New Roman" w:hAnsi="Arial" w:cs="Arial"/>
          <w:lang w:val="mn-MN"/>
        </w:rPr>
        <w:t>;</w:t>
      </w:r>
    </w:p>
    <w:p w14:paraId="0C109AF1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7414C319" w14:textId="77777777" w:rsidR="00A54BBF" w:rsidRPr="00A54BBF" w:rsidRDefault="00A54BBF" w:rsidP="00A54BBF">
      <w:pPr>
        <w:shd w:val="clear" w:color="auto" w:fill="FFFFFF"/>
        <w:spacing w:line="300" w:lineRule="atLeast"/>
        <w:ind w:left="567" w:firstLine="851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13.3.4.технологи нэвтрүүлэх, технологийн шинэчлэлт хийх;</w:t>
      </w:r>
    </w:p>
    <w:p w14:paraId="5B8D9516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13.3.5.олон улсын арга хэмжээг гадаадад болон өөрийн оронд зохион байгуулах;</w:t>
      </w:r>
    </w:p>
    <w:p w14:paraId="619D4255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6906B2CF" w14:textId="77777777" w:rsidR="00A54BBF" w:rsidRPr="00A54BBF" w:rsidRDefault="00A54BBF" w:rsidP="00A54BBF">
      <w:pPr>
        <w:shd w:val="clear" w:color="auto" w:fill="FFFFFF"/>
        <w:spacing w:line="300" w:lineRule="atLeast"/>
        <w:ind w:left="567" w:firstLine="851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13.3.6.соёлын бүтээлч үйлдвэрлэлийн чиглэлээр судалгаа хийх;</w:t>
      </w:r>
    </w:p>
    <w:p w14:paraId="410699AC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13.3.7.соёл урлагийн байгууллагад шаардлагатай техник хэрэгсэл, тоног төхөөрөмж, хөгжмийн зэмсэг худалдан авах;</w:t>
      </w:r>
    </w:p>
    <w:p w14:paraId="35423998" w14:textId="77777777" w:rsidR="00A54BBF" w:rsidRPr="00A54BBF" w:rsidRDefault="00A54BBF" w:rsidP="00A54BBF">
      <w:pPr>
        <w:shd w:val="clear" w:color="auto" w:fill="FFFFFF"/>
        <w:spacing w:line="300" w:lineRule="atLeast"/>
        <w:ind w:firstLine="1985"/>
        <w:jc w:val="both"/>
        <w:rPr>
          <w:rFonts w:ascii="Arial" w:eastAsia="Times New Roman" w:hAnsi="Arial" w:cs="Arial"/>
          <w:lang w:val="mn-MN"/>
        </w:rPr>
      </w:pPr>
    </w:p>
    <w:p w14:paraId="48A85B74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13.3.8.хөгжмийн том хэмжээний болон дүрслэх урлаг, ном хэвлэлийн шилдэг бүтээлийг улсын санд худалдан авах;</w:t>
      </w:r>
    </w:p>
    <w:p w14:paraId="7DC945CE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2D87F9C8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13.3.9.олон улсын хэмжээний наадам, тэмцээн, үзэсгэлэн, яармагт уран бүтээлчийг оролцуулах, түүнд онцгой амжилт гаргасан иргэнийг шагнаж урамшуулах;</w:t>
      </w:r>
    </w:p>
    <w:p w14:paraId="54863091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u w:val="single"/>
          <w:lang w:val="mn-MN"/>
        </w:rPr>
      </w:pPr>
    </w:p>
    <w:p w14:paraId="3B020C62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13.3.10.үндэсний соёл урлагийг хөгжүүлэх, соёлын өвийг хадгалж хамгаалахад хувь нэмэр оруулсан аж ахуйн нэгж, байгууллага, иргэнийг алдаршуулах;</w:t>
      </w:r>
    </w:p>
    <w:p w14:paraId="58A1E00B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551CFB08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13.3.11.монгол судлаачийг бэлтгэх, монгол судлаач, эрдэмтний шилдэг бүтээлийг шалгаруулж, хэвлүүлэх, сурталчлахад санхүүгийн дэмжлэг үзүүлэх.</w:t>
      </w:r>
    </w:p>
    <w:p w14:paraId="53D75778" w14:textId="77777777" w:rsidR="00A54BBF" w:rsidRPr="00A54BBF" w:rsidRDefault="00A54BBF" w:rsidP="00A54BBF">
      <w:pPr>
        <w:shd w:val="clear" w:color="auto" w:fill="FFFFFF"/>
        <w:spacing w:line="300" w:lineRule="atLeast"/>
        <w:ind w:firstLine="1418"/>
        <w:jc w:val="both"/>
        <w:rPr>
          <w:rFonts w:ascii="Arial" w:eastAsia="Times New Roman" w:hAnsi="Arial" w:cs="Arial"/>
          <w:lang w:val="mn-MN"/>
        </w:rPr>
      </w:pPr>
    </w:p>
    <w:p w14:paraId="07437036" w14:textId="77777777" w:rsidR="00A54BBF" w:rsidRPr="00A54BBF" w:rsidRDefault="00A54BBF" w:rsidP="00A54BBF">
      <w:pPr>
        <w:shd w:val="clear" w:color="auto" w:fill="FFFFFF"/>
        <w:spacing w:line="300" w:lineRule="atLeast"/>
        <w:ind w:firstLine="709"/>
        <w:jc w:val="both"/>
        <w:rPr>
          <w:rFonts w:ascii="Arial" w:eastAsia="Times New Roman" w:hAnsi="Arial" w:cs="Arial"/>
          <w:noProof/>
          <w:lang w:val="mn-MN"/>
        </w:rPr>
      </w:pPr>
      <w:r w:rsidRPr="00A54BBF">
        <w:rPr>
          <w:rFonts w:ascii="Arial" w:eastAsia="Times New Roman" w:hAnsi="Arial" w:cs="Arial"/>
          <w:lang w:val="mn-MN"/>
        </w:rPr>
        <w:t>13.4.Соёлын бүтээлч үйлдвэрлэлийг дэмжих сангийн хөрөнгийг зарцуулах, түүнд хяналт тавих журмыг Засгийн газар батална.</w:t>
      </w:r>
    </w:p>
    <w:p w14:paraId="41348462" w14:textId="77777777" w:rsidR="00A54BBF" w:rsidRPr="00A54BBF" w:rsidRDefault="00A54BBF" w:rsidP="00A54BBF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16C7895B" w14:textId="77777777" w:rsidR="00A54BBF" w:rsidRPr="00A54BBF" w:rsidRDefault="00A54BBF" w:rsidP="00A54BBF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A54BBF">
        <w:rPr>
          <w:rFonts w:ascii="Arial" w:eastAsia="Times New Roman" w:hAnsi="Arial" w:cs="Arial"/>
          <w:b/>
          <w:noProof/>
          <w:lang w:val="mn-MN"/>
        </w:rPr>
        <w:t>3 дугаар зүйл.</w:t>
      </w:r>
      <w:r w:rsidRPr="00A54BBF">
        <w:rPr>
          <w:rFonts w:ascii="Arial" w:eastAsia="Times New Roman" w:hAnsi="Arial" w:cs="Arial"/>
          <w:noProof/>
          <w:lang w:val="mn-MN"/>
        </w:rPr>
        <w:t xml:space="preserve">Засгийн газрын тусгай сангийн тухай хуулийн 5 дугаар зүйлийн 5.3.13 дахь заалтын “Соёл, урлагийг дэмжих сан” гэснийг “Соёлын бүтээлч үйлдвэрлэлийг дэмжих сан” гэж өөрчилсүгэй. </w:t>
      </w:r>
    </w:p>
    <w:p w14:paraId="7FED3528" w14:textId="77777777" w:rsidR="00A54BBF" w:rsidRPr="00A54BBF" w:rsidRDefault="00A54BBF" w:rsidP="00A54BBF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</w:p>
    <w:p w14:paraId="4A1D3C36" w14:textId="77777777" w:rsidR="00A54BBF" w:rsidRPr="00A54BBF" w:rsidRDefault="00A54BBF" w:rsidP="00A54BBF">
      <w:pPr>
        <w:ind w:firstLine="720"/>
        <w:jc w:val="both"/>
        <w:rPr>
          <w:rFonts w:ascii="Arial" w:hAnsi="Arial" w:cs="Arial"/>
          <w:lang w:val="mn-MN"/>
        </w:rPr>
      </w:pPr>
      <w:r w:rsidRPr="00A54BBF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A54BBF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A54BBF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5E9BC70C" w14:textId="77777777" w:rsidR="00A54BBF" w:rsidRPr="00A54BBF" w:rsidRDefault="00A54BBF" w:rsidP="00A54BBF">
      <w:pPr>
        <w:pStyle w:val="ListParagraph"/>
        <w:spacing w:after="0" w:line="240" w:lineRule="auto"/>
        <w:rPr>
          <w:rFonts w:ascii="Arial" w:hAnsi="Arial" w:cs="Arial"/>
          <w:szCs w:val="24"/>
          <w:lang w:val="mn-MN"/>
        </w:rPr>
      </w:pPr>
    </w:p>
    <w:p w14:paraId="192FF2A0" w14:textId="77777777" w:rsidR="00A54BBF" w:rsidRPr="00A54BBF" w:rsidRDefault="00A54BBF" w:rsidP="00A54BBF">
      <w:pPr>
        <w:pStyle w:val="ListParagraph"/>
        <w:spacing w:after="0" w:line="240" w:lineRule="auto"/>
        <w:rPr>
          <w:rFonts w:ascii="Arial" w:hAnsi="Arial" w:cs="Arial"/>
          <w:szCs w:val="24"/>
          <w:lang w:val="mn-MN"/>
        </w:rPr>
      </w:pPr>
    </w:p>
    <w:p w14:paraId="5F7BA0BE" w14:textId="77777777" w:rsidR="00A54BBF" w:rsidRPr="00A54BBF" w:rsidRDefault="00A54BBF" w:rsidP="00A54BBF">
      <w:pPr>
        <w:pStyle w:val="ListParagraph"/>
        <w:spacing w:after="0" w:line="240" w:lineRule="auto"/>
        <w:rPr>
          <w:rFonts w:ascii="Arial" w:hAnsi="Arial" w:cs="Arial"/>
          <w:szCs w:val="24"/>
          <w:lang w:val="mn-MN"/>
        </w:rPr>
      </w:pPr>
    </w:p>
    <w:p w14:paraId="24D270D7" w14:textId="77777777" w:rsidR="00A54BBF" w:rsidRPr="00A54BBF" w:rsidRDefault="00A54BBF" w:rsidP="00A54BBF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01E08CC4" w14:textId="77777777" w:rsidR="00A54BBF" w:rsidRDefault="00A54BBF" w:rsidP="00A54BBF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A54BBF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78E7EDE7" w14:textId="1E84E5D7" w:rsidR="00790BBB" w:rsidRPr="00A54BBF" w:rsidRDefault="00A54BBF" w:rsidP="00A54BBF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A54BBF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A54BBF">
        <w:rPr>
          <w:rFonts w:ascii="Arial" w:hAnsi="Arial" w:cs="Arial"/>
          <w:noProof/>
          <w:spacing w:val="3"/>
          <w:lang w:val="mn-MN"/>
        </w:rPr>
        <w:tab/>
      </w:r>
      <w:r w:rsidRPr="00A54BBF">
        <w:rPr>
          <w:rFonts w:ascii="Arial" w:hAnsi="Arial" w:cs="Arial"/>
          <w:noProof/>
          <w:spacing w:val="3"/>
          <w:lang w:val="mn-MN"/>
        </w:rPr>
        <w:tab/>
      </w:r>
      <w:r w:rsidRPr="00A54BBF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2720AC72" w14:textId="77777777" w:rsidR="00A54BBF" w:rsidRPr="00A54BBF" w:rsidRDefault="00A54BBF">
      <w:pPr>
        <w:ind w:firstLine="270"/>
        <w:jc w:val="center"/>
        <w:rPr>
          <w:rFonts w:ascii="Arial" w:hAnsi="Arial" w:cs="Arial"/>
          <w:b/>
          <w:lang w:val="mn-MN"/>
        </w:rPr>
      </w:pPr>
    </w:p>
    <w:sectPr w:rsidR="00A54BBF" w:rsidRPr="00A54BBF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2024-06-18T01:21:00Z</dcterms:created>
  <dcterms:modified xsi:type="dcterms:W3CDTF">2024-06-18T01:21:00Z</dcterms:modified>
</cp:coreProperties>
</file>