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A866D1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87522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E30F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0E099C" w14:textId="77777777" w:rsidR="00FE30FB" w:rsidRPr="00E4065D" w:rsidRDefault="00FE30FB" w:rsidP="00FE30FB">
      <w:pPr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АЖ АХУЙН ҮЙЛ АЖИЛЛАГААНЫ</w:t>
      </w:r>
    </w:p>
    <w:p w14:paraId="6993741F" w14:textId="77777777" w:rsidR="00FE30FB" w:rsidRPr="00E4065D" w:rsidRDefault="00FE30FB" w:rsidP="00FE30FB">
      <w:pPr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ТУСГАЙ ЗӨВШӨӨРЛИЙН ТУХАЙ</w:t>
      </w:r>
    </w:p>
    <w:p w14:paraId="58DAA9EB" w14:textId="77777777" w:rsidR="00FE30FB" w:rsidRPr="00E4065D" w:rsidRDefault="00FE30FB" w:rsidP="00FE30FB">
      <w:pPr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iCs/>
          <w:lang w:val="mn-MN"/>
        </w:rPr>
        <w:t xml:space="preserve">   ХУУЛЬ</w:t>
      </w:r>
      <w:r w:rsidRPr="00E4065D">
        <w:rPr>
          <w:rFonts w:ascii="Arial" w:hAnsi="Arial" w:cs="Arial"/>
          <w:b/>
          <w:lang w:val="mn-MN"/>
        </w:rPr>
        <w:t xml:space="preserve"> ХҮЧИНГҮЙ БОЛСОНД</w:t>
      </w:r>
    </w:p>
    <w:p w14:paraId="57B58259" w14:textId="77777777" w:rsidR="00FE30FB" w:rsidRPr="00E4065D" w:rsidRDefault="00FE30FB" w:rsidP="00FE30FB">
      <w:pPr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ТООЦОХ ТУХАЙ</w:t>
      </w:r>
    </w:p>
    <w:p w14:paraId="69567256" w14:textId="77777777" w:rsidR="00FE30FB" w:rsidRPr="00E4065D" w:rsidRDefault="00FE30FB" w:rsidP="00FE30FB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346D3D90" w14:textId="77777777" w:rsidR="00FE30FB" w:rsidRPr="00E4065D" w:rsidRDefault="00FE30FB" w:rsidP="00FE30FB">
      <w:pPr>
        <w:pStyle w:val="NormalWeb"/>
        <w:spacing w:before="0" w:after="0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 xml:space="preserve">2001 оны </w:t>
      </w:r>
      <w:r w:rsidRPr="00E4065D">
        <w:rPr>
          <w:rFonts w:ascii="Arial" w:hAnsi="Arial" w:cs="Arial"/>
          <w:iCs/>
          <w:lang w:val="mn-MN"/>
        </w:rPr>
        <w:t>0</w:t>
      </w:r>
      <w:r w:rsidRPr="00E4065D">
        <w:rPr>
          <w:rFonts w:ascii="Arial" w:hAnsi="Arial" w:cs="Arial"/>
          <w:lang w:val="mn-MN"/>
        </w:rPr>
        <w:t xml:space="preserve">2 дугаар сарын 01-ний өдөр баталсан Аж ахуйн үйл ажиллагааны тусгай зөвшөөрлийн тухай хуулийг хүчингүй болсонд тооцсугай. </w:t>
      </w:r>
    </w:p>
    <w:p w14:paraId="5DDF7B80" w14:textId="77777777" w:rsidR="00FE30FB" w:rsidRPr="00E4065D" w:rsidRDefault="00FE30FB" w:rsidP="00FE30FB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6191D48F" w14:textId="77777777" w:rsidR="00FE30FB" w:rsidRPr="00E4065D" w:rsidRDefault="00FE30FB" w:rsidP="00FE30FB">
      <w:pPr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lang w:val="mn-MN"/>
        </w:rPr>
        <w:tab/>
      </w:r>
      <w:r w:rsidRPr="00E4065D">
        <w:rPr>
          <w:rFonts w:ascii="Arial" w:hAnsi="Arial" w:cs="Arial"/>
          <w:b/>
          <w:lang w:val="mn-MN"/>
        </w:rPr>
        <w:t>2 дугаар зүйл.</w:t>
      </w:r>
      <w:r w:rsidRPr="00E4065D">
        <w:rPr>
          <w:rFonts w:ascii="Arial" w:hAnsi="Arial"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329463D7" w14:textId="77777777" w:rsidR="00FE30FB" w:rsidRPr="00E4065D" w:rsidRDefault="00FE30FB" w:rsidP="00FE30FB">
      <w:pPr>
        <w:contextualSpacing/>
        <w:jc w:val="both"/>
        <w:rPr>
          <w:rFonts w:ascii="Arial" w:hAnsi="Arial" w:cs="Arial"/>
          <w:lang w:val="mn-MN"/>
        </w:rPr>
      </w:pPr>
    </w:p>
    <w:p w14:paraId="01C70C8C" w14:textId="77777777" w:rsidR="00FE30FB" w:rsidRPr="00E4065D" w:rsidRDefault="00FE30FB" w:rsidP="00FE30FB">
      <w:pPr>
        <w:contextualSpacing/>
        <w:jc w:val="both"/>
        <w:rPr>
          <w:rFonts w:ascii="Arial" w:hAnsi="Arial" w:cs="Arial"/>
          <w:lang w:val="mn-MN"/>
        </w:rPr>
      </w:pPr>
    </w:p>
    <w:p w14:paraId="4C38F761" w14:textId="77777777" w:rsidR="00FE30FB" w:rsidRPr="00E4065D" w:rsidRDefault="00FE30FB" w:rsidP="00FE30FB">
      <w:pPr>
        <w:contextualSpacing/>
        <w:jc w:val="both"/>
        <w:rPr>
          <w:rFonts w:ascii="Arial" w:hAnsi="Arial" w:cs="Arial"/>
          <w:lang w:val="mn-MN"/>
        </w:rPr>
      </w:pPr>
    </w:p>
    <w:p w14:paraId="407717A3" w14:textId="77777777" w:rsidR="00FE30FB" w:rsidRPr="00E4065D" w:rsidRDefault="00FE30FB" w:rsidP="00FE30FB">
      <w:pPr>
        <w:contextualSpacing/>
        <w:jc w:val="both"/>
        <w:rPr>
          <w:rFonts w:ascii="Arial" w:hAnsi="Arial" w:cs="Arial"/>
          <w:lang w:val="mn-MN"/>
        </w:rPr>
      </w:pPr>
    </w:p>
    <w:p w14:paraId="33D29910" w14:textId="77777777" w:rsidR="00FE30FB" w:rsidRPr="00E4065D" w:rsidRDefault="00FE30FB" w:rsidP="00FE30F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lang w:val="mn-MN"/>
        </w:rPr>
        <w:t xml:space="preserve">МОНГОЛ УЛСЫН </w:t>
      </w:r>
    </w:p>
    <w:p w14:paraId="5934428B" w14:textId="681953D7" w:rsidR="00FE500A" w:rsidRPr="00587522" w:rsidRDefault="00FE30FB" w:rsidP="00FE30FB">
      <w:pPr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lang w:val="mn-MN"/>
        </w:rPr>
        <w:tab/>
      </w:r>
      <w:r w:rsidRPr="00E4065D">
        <w:rPr>
          <w:rFonts w:ascii="Arial" w:hAnsi="Arial" w:cs="Arial"/>
          <w:lang w:val="mn-MN"/>
        </w:rPr>
        <w:tab/>
        <w:t xml:space="preserve">ИХ ХУРЛЫН ДАРГА </w:t>
      </w:r>
      <w:r w:rsidRPr="00E4065D">
        <w:rPr>
          <w:rFonts w:ascii="Arial" w:hAnsi="Arial" w:cs="Arial"/>
          <w:lang w:val="mn-MN"/>
        </w:rPr>
        <w:tab/>
      </w:r>
      <w:r w:rsidRPr="00E4065D">
        <w:rPr>
          <w:rFonts w:ascii="Arial" w:hAnsi="Arial" w:cs="Arial"/>
          <w:lang w:val="mn-MN"/>
        </w:rPr>
        <w:tab/>
      </w:r>
      <w:r w:rsidRPr="00E4065D">
        <w:rPr>
          <w:rFonts w:ascii="Arial" w:hAnsi="Arial" w:cs="Arial"/>
          <w:lang w:val="mn-MN"/>
        </w:rPr>
        <w:tab/>
      </w:r>
      <w:r w:rsidRPr="00E4065D">
        <w:rPr>
          <w:rFonts w:ascii="Arial" w:hAnsi="Arial" w:cs="Arial"/>
          <w:lang w:val="mn-MN"/>
        </w:rPr>
        <w:tab/>
        <w:t xml:space="preserve">Г.ЗАНДАНШАТАР </w:t>
      </w:r>
    </w:p>
    <w:sectPr w:rsidR="00FE500A" w:rsidRPr="0058752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5AAA" w14:textId="77777777" w:rsidR="00EE423D" w:rsidRDefault="00EE423D">
      <w:r>
        <w:separator/>
      </w:r>
    </w:p>
  </w:endnote>
  <w:endnote w:type="continuationSeparator" w:id="0">
    <w:p w14:paraId="6920CA4D" w14:textId="77777777" w:rsidR="00EE423D" w:rsidRDefault="00E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7068" w14:textId="77777777" w:rsidR="00EE423D" w:rsidRDefault="00EE423D">
      <w:r>
        <w:separator/>
      </w:r>
    </w:p>
  </w:footnote>
  <w:footnote w:type="continuationSeparator" w:id="0">
    <w:p w14:paraId="44FA8E4F" w14:textId="77777777" w:rsidR="00EE423D" w:rsidRDefault="00EE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9507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87522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423D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30FB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WebChar">
    <w:name w:val="Normal (Web) Char"/>
    <w:link w:val="NormalWeb"/>
    <w:uiPriority w:val="99"/>
    <w:locked/>
    <w:rsid w:val="00FE30FB"/>
    <w:rPr>
      <w:rFonts w:cs="Calibri"/>
      <w:color w:val="00000A"/>
      <w:kern w:val="3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2022-07-20T08:50:00Z</dcterms:created>
  <dcterms:modified xsi:type="dcterms:W3CDTF">2022-07-20T08:50:00Z</dcterms:modified>
</cp:coreProperties>
</file>