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2ED34E" w14:textId="77777777" w:rsidR="00D65F27" w:rsidRPr="00DE74A6" w:rsidRDefault="00EE07ED" w:rsidP="00314AC5">
      <w:pPr>
        <w:pStyle w:val="Title"/>
        <w:tabs>
          <w:tab w:val="left" w:pos="2532"/>
        </w:tabs>
        <w:jc w:val="left"/>
        <w:rPr>
          <w:rFonts w:ascii="Arial" w:hAnsi="Arial" w:cs="Arial"/>
          <w:sz w:val="40"/>
          <w:szCs w:val="40"/>
        </w:rPr>
      </w:pPr>
      <w:r>
        <w:rPr>
          <w:rFonts w:ascii="Arial" w:hAnsi="Arial" w:cs="Arial"/>
          <w:noProof/>
          <w:lang w:val="en-US"/>
        </w:rPr>
        <w:pict w14:anchorId="7BE26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7A6D13F3" w14:textId="77777777" w:rsidR="00D65F27" w:rsidRPr="00DE74A6" w:rsidRDefault="00D65F27" w:rsidP="00314AC5">
      <w:pPr>
        <w:pStyle w:val="Title"/>
        <w:ind w:left="-142" w:right="-360"/>
        <w:rPr>
          <w:rFonts w:ascii="Arial" w:hAnsi="Arial" w:cs="Arial"/>
          <w:sz w:val="40"/>
          <w:szCs w:val="40"/>
        </w:rPr>
      </w:pPr>
    </w:p>
    <w:p w14:paraId="45A34F75" w14:textId="77777777" w:rsidR="00D65F27" w:rsidRPr="00DE74A6" w:rsidRDefault="00D65F27" w:rsidP="00314AC5">
      <w:pPr>
        <w:pStyle w:val="Title"/>
        <w:ind w:left="-142"/>
        <w:rPr>
          <w:rFonts w:ascii="Arial" w:hAnsi="Arial" w:cs="Arial"/>
          <w:sz w:val="32"/>
          <w:szCs w:val="32"/>
        </w:rPr>
      </w:pPr>
    </w:p>
    <w:p w14:paraId="252C10D9"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268F2A67"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D5A7587" w14:textId="77777777" w:rsidR="00D65F27" w:rsidRPr="00DE74A6" w:rsidRDefault="00D65F27" w:rsidP="00314AC5">
      <w:pPr>
        <w:rPr>
          <w:rFonts w:ascii="Arial" w:hAnsi="Arial" w:cs="Arial"/>
          <w:lang w:val="ms-MY"/>
        </w:rPr>
      </w:pPr>
    </w:p>
    <w:p w14:paraId="725B9A26"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B74527">
        <w:rPr>
          <w:rFonts w:ascii="Arial" w:hAnsi="Arial" w:cs="Arial"/>
          <w:color w:val="3366FF"/>
          <w:sz w:val="20"/>
          <w:szCs w:val="20"/>
          <w:u w:val="single"/>
          <w:lang w:val="mn-MN"/>
        </w:rPr>
        <w:t>1</w:t>
      </w:r>
      <w:r w:rsidR="00E530A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DE74A6" w:rsidRPr="00DE74A6">
        <w:rPr>
          <w:rFonts w:ascii="Arial" w:hAnsi="Arial" w:cs="Arial"/>
          <w:color w:val="3366FF"/>
          <w:sz w:val="20"/>
          <w:szCs w:val="20"/>
          <w:u w:val="single"/>
          <w:lang w:val="mn-MN"/>
        </w:rPr>
        <w:t>1</w:t>
      </w:r>
      <w:r w:rsidR="00B74527">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74527">
        <w:rPr>
          <w:rFonts w:ascii="Arial" w:hAnsi="Arial" w:cs="Arial"/>
          <w:color w:val="3366FF"/>
          <w:sz w:val="20"/>
          <w:szCs w:val="20"/>
          <w:u w:val="single"/>
          <w:lang w:val="mn-MN"/>
        </w:rPr>
        <w:t>84</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3F35A967" w14:textId="77777777" w:rsidR="005B1856" w:rsidRPr="00DE74A6" w:rsidRDefault="005B1856" w:rsidP="000F5C4A">
      <w:pPr>
        <w:jc w:val="both"/>
        <w:rPr>
          <w:rFonts w:ascii="Arial" w:hAnsi="Arial" w:cs="Arial"/>
          <w:lang w:val="ms-MY"/>
        </w:rPr>
      </w:pPr>
    </w:p>
    <w:p w14:paraId="08B0A92A" w14:textId="77777777" w:rsidR="00B74527" w:rsidRDefault="00B74527" w:rsidP="00B74527">
      <w:pPr>
        <w:widowControl w:val="0"/>
        <w:autoSpaceDE w:val="0"/>
        <w:autoSpaceDN w:val="0"/>
        <w:adjustRightInd w:val="0"/>
        <w:ind w:left="142"/>
        <w:jc w:val="center"/>
        <w:rPr>
          <w:rFonts w:ascii="Arial" w:hAnsi="Arial" w:cs="Arial"/>
          <w:b/>
          <w:bCs/>
          <w:color w:val="000000"/>
          <w:lang w:val="mn-MN"/>
        </w:rPr>
      </w:pPr>
    </w:p>
    <w:p w14:paraId="7C567470" w14:textId="77777777" w:rsidR="00B74527" w:rsidRDefault="00B74527" w:rsidP="00B74527">
      <w:pPr>
        <w:widowControl w:val="0"/>
        <w:autoSpaceDE w:val="0"/>
        <w:autoSpaceDN w:val="0"/>
        <w:adjustRightInd w:val="0"/>
        <w:ind w:left="142"/>
        <w:jc w:val="center"/>
        <w:rPr>
          <w:rFonts w:ascii="Arial" w:hAnsi="Arial" w:cs="Arial"/>
          <w:b/>
          <w:bCs/>
          <w:color w:val="000000"/>
          <w:lang w:val="mn-MN"/>
        </w:rPr>
      </w:pPr>
    </w:p>
    <w:p w14:paraId="1BBDF822" w14:textId="77777777" w:rsidR="00B74527" w:rsidRPr="003B7C02" w:rsidRDefault="00B74527" w:rsidP="00B74527">
      <w:pPr>
        <w:widowControl w:val="0"/>
        <w:autoSpaceDE w:val="0"/>
        <w:autoSpaceDN w:val="0"/>
        <w:adjustRightInd w:val="0"/>
        <w:ind w:left="142"/>
        <w:jc w:val="center"/>
        <w:rPr>
          <w:rFonts w:ascii="Arial" w:hAnsi="Arial" w:cs="Arial"/>
          <w:b/>
          <w:bCs/>
          <w:color w:val="000000"/>
          <w:lang w:val="mn-MN"/>
        </w:rPr>
      </w:pPr>
      <w:r w:rsidRPr="003B7C02">
        <w:rPr>
          <w:rFonts w:ascii="Arial" w:hAnsi="Arial" w:cs="Arial"/>
          <w:b/>
          <w:bCs/>
          <w:color w:val="000000"/>
          <w:lang w:val="mn-MN"/>
        </w:rPr>
        <w:t xml:space="preserve">Төрөөс мөнгөний бодлогын талаар </w:t>
      </w:r>
    </w:p>
    <w:p w14:paraId="61E4E52D" w14:textId="77777777" w:rsidR="00B74527" w:rsidRPr="003B7C02" w:rsidRDefault="00B74527" w:rsidP="00B74527">
      <w:pPr>
        <w:widowControl w:val="0"/>
        <w:autoSpaceDE w:val="0"/>
        <w:autoSpaceDN w:val="0"/>
        <w:adjustRightInd w:val="0"/>
        <w:ind w:left="142"/>
        <w:jc w:val="center"/>
        <w:rPr>
          <w:rFonts w:ascii="Arial" w:hAnsi="Arial" w:cs="Arial"/>
          <w:b/>
          <w:bCs/>
          <w:color w:val="000000"/>
          <w:lang w:val="mn-MN"/>
        </w:rPr>
      </w:pPr>
      <w:r w:rsidRPr="003B7C02">
        <w:rPr>
          <w:rFonts w:ascii="Arial" w:hAnsi="Arial" w:cs="Arial"/>
          <w:b/>
          <w:bCs/>
          <w:color w:val="000000"/>
          <w:lang w:val="mn-MN"/>
        </w:rPr>
        <w:t xml:space="preserve">2019 онд баримтлах үндсэн чиглэл </w:t>
      </w:r>
    </w:p>
    <w:p w14:paraId="2538CB5D" w14:textId="77777777" w:rsidR="00B74527" w:rsidRPr="003B7C02" w:rsidRDefault="00B74527" w:rsidP="00B74527">
      <w:pPr>
        <w:widowControl w:val="0"/>
        <w:autoSpaceDE w:val="0"/>
        <w:autoSpaceDN w:val="0"/>
        <w:adjustRightInd w:val="0"/>
        <w:ind w:left="142"/>
        <w:jc w:val="center"/>
        <w:rPr>
          <w:rFonts w:ascii="Arial" w:hAnsi="Arial" w:cs="Arial"/>
          <w:b/>
          <w:bCs/>
          <w:color w:val="000000"/>
          <w:lang w:val="mn-MN"/>
        </w:rPr>
      </w:pPr>
      <w:r w:rsidRPr="003B7C02">
        <w:rPr>
          <w:rFonts w:ascii="Arial" w:hAnsi="Arial" w:cs="Arial"/>
          <w:b/>
          <w:bCs/>
          <w:color w:val="000000"/>
          <w:lang w:val="mn-MN"/>
        </w:rPr>
        <w:t>батлах тухай</w:t>
      </w:r>
    </w:p>
    <w:p w14:paraId="0EDE645D" w14:textId="77777777" w:rsidR="00B74527" w:rsidRPr="003B7C02" w:rsidRDefault="00B74527" w:rsidP="00B74527">
      <w:pPr>
        <w:widowControl w:val="0"/>
        <w:autoSpaceDE w:val="0"/>
        <w:autoSpaceDN w:val="0"/>
        <w:adjustRightInd w:val="0"/>
        <w:spacing w:line="360" w:lineRule="auto"/>
        <w:jc w:val="center"/>
        <w:rPr>
          <w:rFonts w:ascii="Arial" w:hAnsi="Arial" w:cs="Arial"/>
          <w:color w:val="000000"/>
          <w:lang w:val="mn-MN"/>
        </w:rPr>
      </w:pPr>
    </w:p>
    <w:p w14:paraId="04BCF265"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 xml:space="preserve">Монгол Улсын Үндсэн хуулийн Хорин тавдугаар зүйлийн 1 дэх хэсгийн 7 дахь заалт, Төв банк /Монголбанк/-ны тухай хуулийн 10 дугаар зүйлийн 2 дахь хэсгийг үндэслэн Монгол Улсын Их Хурлаас ТОГТООХ нь: </w:t>
      </w:r>
    </w:p>
    <w:p w14:paraId="5FABBF6B"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p>
    <w:p w14:paraId="5ADB4496"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 xml:space="preserve">1.“Төрөөс мөнгөний бодлогын талаар 2019 онд баримтлах үндсэн чиглэл”-ийг хавсралтаар баталсугай. </w:t>
      </w:r>
    </w:p>
    <w:p w14:paraId="28E30ABB" w14:textId="77777777" w:rsidR="00B74527" w:rsidRPr="003B7C02" w:rsidRDefault="00B74527" w:rsidP="00B74527">
      <w:pPr>
        <w:widowControl w:val="0"/>
        <w:autoSpaceDE w:val="0"/>
        <w:autoSpaceDN w:val="0"/>
        <w:adjustRightInd w:val="0"/>
        <w:rPr>
          <w:rFonts w:ascii="Arial" w:hAnsi="Arial" w:cs="Arial"/>
          <w:color w:val="000000"/>
          <w:lang w:val="mn-MN"/>
        </w:rPr>
      </w:pPr>
    </w:p>
    <w:p w14:paraId="291F726A"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2.Доор дурдсан арга хэмжээг авч хэрэгжүүлэхийг Монгол Улсын Засгийн газар /У.Хүрэлсүх/, Монголбанк /Н.Баяртсайхан/, Санхүүгийн зохицуулах хороо /С.Даваасүрэн/-нд даалгасугай:</w:t>
      </w:r>
    </w:p>
    <w:p w14:paraId="3675151D"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p>
    <w:p w14:paraId="44B7D3C0" w14:textId="77777777" w:rsidR="00B74527" w:rsidRPr="003B7C02" w:rsidRDefault="00B74527" w:rsidP="00B74527">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1/Монгол Улсаас мөнгө угаах, терроризмыг санхүүжүүлэхтэй тэмцэх чиглэлээр авсан арга хэмжээнд олон улсын байгууллагаас хийсэн үнэлгээг дээшлүүлэх шат дараалсан арга хэмжээг төрийн эрх бүхий байгууллагуудтай хамтран хэрэгжүүлэх; </w:t>
      </w:r>
    </w:p>
    <w:p w14:paraId="5B433AE6" w14:textId="77777777" w:rsidR="00B74527" w:rsidRPr="003B7C02" w:rsidRDefault="00B74527" w:rsidP="00B74527">
      <w:pPr>
        <w:widowControl w:val="0"/>
        <w:autoSpaceDE w:val="0"/>
        <w:autoSpaceDN w:val="0"/>
        <w:adjustRightInd w:val="0"/>
        <w:jc w:val="both"/>
        <w:rPr>
          <w:rFonts w:ascii="Arial" w:hAnsi="Arial" w:cs="Arial"/>
          <w:color w:val="000000"/>
          <w:lang w:val="mn-MN"/>
        </w:rPr>
      </w:pPr>
    </w:p>
    <w:p w14:paraId="3D3774B4" w14:textId="77777777" w:rsidR="00B74527" w:rsidRPr="003B7C02" w:rsidRDefault="00B74527" w:rsidP="00B74527">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2/гадаад валютын нөөцийг Монгол Улсын Үндэсний аюулгүй байдлын үзэл баримтлалд заасан түвшинд дунд хугацаанд хүргэх чиглэлээр тодорхой арга хэмжээ авч хэрэгжүүлэх; </w:t>
      </w:r>
    </w:p>
    <w:p w14:paraId="1384ED7E" w14:textId="77777777" w:rsidR="00B74527" w:rsidRPr="003B7C02" w:rsidRDefault="00B74527" w:rsidP="00B74527">
      <w:pPr>
        <w:widowControl w:val="0"/>
        <w:autoSpaceDE w:val="0"/>
        <w:autoSpaceDN w:val="0"/>
        <w:adjustRightInd w:val="0"/>
        <w:rPr>
          <w:rFonts w:ascii="Arial" w:hAnsi="Arial" w:cs="Arial"/>
          <w:color w:val="000000"/>
          <w:lang w:val="mn-MN"/>
        </w:rPr>
      </w:pPr>
    </w:p>
    <w:p w14:paraId="6D97B4EA" w14:textId="77777777" w:rsidR="00B74527" w:rsidRPr="003B7C02" w:rsidRDefault="00B74527" w:rsidP="00B74527">
      <w:pPr>
        <w:widowControl w:val="0"/>
        <w:autoSpaceDE w:val="0"/>
        <w:autoSpaceDN w:val="0"/>
        <w:adjustRightInd w:val="0"/>
        <w:ind w:left="720" w:firstLine="720"/>
        <w:rPr>
          <w:rFonts w:ascii="Arial" w:hAnsi="Arial" w:cs="Arial"/>
          <w:color w:val="000000"/>
          <w:lang w:val="mn-MN"/>
        </w:rPr>
      </w:pPr>
      <w:r w:rsidRPr="003B7C02">
        <w:rPr>
          <w:rFonts w:ascii="Arial" w:hAnsi="Arial" w:cs="Arial"/>
          <w:color w:val="000000"/>
          <w:lang w:val="mn-MN"/>
        </w:rPr>
        <w:t xml:space="preserve">3/зээлийн хүүг бууруулах стратегийн хэрэгжилтийг хангах; </w:t>
      </w:r>
    </w:p>
    <w:p w14:paraId="70047369" w14:textId="77777777" w:rsidR="00B74527" w:rsidRPr="003B7C02" w:rsidRDefault="00B74527" w:rsidP="00B74527">
      <w:pPr>
        <w:widowControl w:val="0"/>
        <w:autoSpaceDE w:val="0"/>
        <w:autoSpaceDN w:val="0"/>
        <w:adjustRightInd w:val="0"/>
        <w:ind w:left="720" w:firstLine="720"/>
        <w:rPr>
          <w:rFonts w:ascii="Arial" w:hAnsi="Arial" w:cs="Arial"/>
          <w:color w:val="000000"/>
          <w:lang w:val="mn-MN"/>
        </w:rPr>
      </w:pPr>
      <w:r w:rsidRPr="003B7C02">
        <w:rPr>
          <w:rFonts w:ascii="Arial" w:hAnsi="Arial" w:cs="Arial"/>
          <w:color w:val="000000"/>
          <w:lang w:val="mn-MN"/>
        </w:rPr>
        <w:t xml:space="preserve">4/чанаргүй активыг бууруулах стратегийн хэрэгжилтийг хангах; </w:t>
      </w:r>
    </w:p>
    <w:p w14:paraId="75CC6D77" w14:textId="77777777" w:rsidR="00B74527" w:rsidRPr="003B7C02" w:rsidRDefault="00B74527" w:rsidP="00B74527">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5/санхүүгийн хэрэглэгчийг хамгаалах эрх зүйн орчныг бий болгож, хэрэгжилтийг хангах чиглэлээр зохих арга хэмжээг авах; </w:t>
      </w:r>
    </w:p>
    <w:p w14:paraId="3E9064D8" w14:textId="77777777" w:rsidR="00B74527" w:rsidRPr="003B7C02" w:rsidRDefault="00B74527" w:rsidP="00B74527">
      <w:pPr>
        <w:widowControl w:val="0"/>
        <w:autoSpaceDE w:val="0"/>
        <w:autoSpaceDN w:val="0"/>
        <w:adjustRightInd w:val="0"/>
        <w:ind w:left="720" w:firstLine="720"/>
        <w:jc w:val="both"/>
        <w:rPr>
          <w:rFonts w:ascii="Arial" w:hAnsi="Arial" w:cs="Arial"/>
          <w:color w:val="000000"/>
          <w:lang w:val="mn-MN"/>
        </w:rPr>
      </w:pPr>
    </w:p>
    <w:p w14:paraId="44797AA0" w14:textId="77777777" w:rsidR="00B74527" w:rsidRPr="003B7C02" w:rsidRDefault="00B74527" w:rsidP="00B74527">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6/санхүүгийн салбарыг дэмжиж, тогтворжуулах дунд хугацааны хөтөлбөрүүдийн хэрэгжилтийг хангах; </w:t>
      </w:r>
    </w:p>
    <w:p w14:paraId="036222E5" w14:textId="77777777" w:rsidR="00B74527" w:rsidRPr="003B7C02" w:rsidRDefault="00B74527" w:rsidP="00B74527">
      <w:pPr>
        <w:ind w:firstLine="720"/>
        <w:jc w:val="both"/>
        <w:rPr>
          <w:rFonts w:ascii="Arial" w:hAnsi="Arial" w:cs="Arial"/>
          <w:b/>
          <w:lang w:val="mn-MN"/>
        </w:rPr>
      </w:pPr>
    </w:p>
    <w:p w14:paraId="66E16BB4" w14:textId="77777777" w:rsidR="00B74527" w:rsidRPr="003B7C02" w:rsidRDefault="00B74527" w:rsidP="00B74527">
      <w:pPr>
        <w:ind w:firstLine="1440"/>
        <w:jc w:val="both"/>
        <w:rPr>
          <w:rFonts w:ascii="Arial" w:hAnsi="Arial" w:cs="Arial"/>
          <w:lang w:val="mn-MN"/>
        </w:rPr>
      </w:pPr>
      <w:r w:rsidRPr="003B7C02">
        <w:rPr>
          <w:rFonts w:ascii="Arial" w:hAnsi="Arial" w:cs="Arial"/>
          <w:lang w:val="mn-MN"/>
        </w:rPr>
        <w:t>7/Монгол Улсын гадаад валютын урсгалын мэдээлэлд дүн шинжилгээ хийж, улирал тутам тайлагнаж байх;</w:t>
      </w:r>
    </w:p>
    <w:p w14:paraId="70EDC14A" w14:textId="77777777" w:rsidR="00B74527" w:rsidRPr="003B7C02" w:rsidRDefault="00B74527" w:rsidP="00B74527">
      <w:pPr>
        <w:ind w:firstLine="720"/>
        <w:jc w:val="both"/>
        <w:rPr>
          <w:rFonts w:ascii="Arial" w:hAnsi="Arial" w:cs="Arial"/>
          <w:lang w:val="mn-MN"/>
        </w:rPr>
      </w:pPr>
    </w:p>
    <w:p w14:paraId="6C1D191C" w14:textId="77777777" w:rsidR="00B74527" w:rsidRPr="003B7C02" w:rsidRDefault="00B74527" w:rsidP="00B74527">
      <w:pPr>
        <w:ind w:firstLine="1440"/>
        <w:jc w:val="both"/>
        <w:rPr>
          <w:rFonts w:ascii="Arial" w:hAnsi="Arial" w:cs="Arial"/>
          <w:lang w:val="mn-MN"/>
        </w:rPr>
      </w:pPr>
      <w:r w:rsidRPr="003B7C02">
        <w:rPr>
          <w:rFonts w:ascii="Arial" w:hAnsi="Arial" w:cs="Arial"/>
          <w:lang w:val="mn-MN"/>
        </w:rPr>
        <w:t>8/ипотекийн зээлийг эдийн засгийн төлөв, санхүүгийн чадавхтай уялдуулж урт хугацаанд тогтвортой үргэлжлүүлэх;</w:t>
      </w:r>
    </w:p>
    <w:p w14:paraId="3359304C" w14:textId="77777777" w:rsidR="00B74527" w:rsidRPr="003B7C02" w:rsidRDefault="00B74527" w:rsidP="00B74527">
      <w:pPr>
        <w:rPr>
          <w:rFonts w:ascii="Arial" w:hAnsi="Arial" w:cs="Arial"/>
          <w:lang w:val="mn-MN"/>
        </w:rPr>
      </w:pPr>
    </w:p>
    <w:p w14:paraId="7F9EA773" w14:textId="77777777" w:rsidR="00B74527" w:rsidRPr="003B7C02" w:rsidRDefault="00B74527" w:rsidP="00B74527">
      <w:pPr>
        <w:ind w:firstLine="1440"/>
        <w:jc w:val="both"/>
        <w:rPr>
          <w:rFonts w:ascii="Arial" w:hAnsi="Arial" w:cs="Arial"/>
          <w:lang w:val="mn-MN"/>
        </w:rPr>
      </w:pPr>
      <w:r w:rsidRPr="003B7C02">
        <w:rPr>
          <w:rFonts w:ascii="Arial" w:hAnsi="Arial" w:cs="Arial"/>
          <w:lang w:val="mn-MN"/>
        </w:rPr>
        <w:t>9/алт цэвэршүүлэх үйлдвэр байгуулах асуудлыг судалж, шийдвэрлэх.</w:t>
      </w:r>
    </w:p>
    <w:p w14:paraId="048AF0CD" w14:textId="77777777" w:rsidR="00B74527" w:rsidRPr="003B7C02" w:rsidRDefault="00B74527" w:rsidP="00B74527">
      <w:pPr>
        <w:ind w:firstLine="1440"/>
        <w:jc w:val="both"/>
        <w:rPr>
          <w:rFonts w:ascii="Arial" w:hAnsi="Arial" w:cs="Arial"/>
          <w:lang w:val="mn-MN"/>
        </w:rPr>
      </w:pPr>
    </w:p>
    <w:p w14:paraId="61448C10" w14:textId="77777777" w:rsidR="00B74527" w:rsidRPr="003B7C02" w:rsidRDefault="00B74527" w:rsidP="00B74527">
      <w:pPr>
        <w:ind w:firstLine="720"/>
        <w:jc w:val="both"/>
        <w:rPr>
          <w:rFonts w:ascii="Arial" w:hAnsi="Arial" w:cs="Arial"/>
          <w:lang w:val="mn-MN"/>
        </w:rPr>
      </w:pPr>
    </w:p>
    <w:p w14:paraId="1DBE265E"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 xml:space="preserve">3.Энэ тогтоолын биелэлтэд хяналт тавьж ажиллахыг Монгол Улсын Их Хурлын Эдийн засгийн байнгын хороо /Д.Дамба-Очир/-нд үүрэг болгосугай. </w:t>
      </w:r>
    </w:p>
    <w:p w14:paraId="22D2B4D9"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p>
    <w:p w14:paraId="0870B45D"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p>
    <w:p w14:paraId="66C40ADB"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p>
    <w:p w14:paraId="09E160CF"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p>
    <w:p w14:paraId="264B923C"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ab/>
        <w:t xml:space="preserve">МОНГОЛ УЛСЫН </w:t>
      </w:r>
    </w:p>
    <w:p w14:paraId="3C35C1A4" w14:textId="77777777" w:rsidR="00B74527" w:rsidRPr="003B7C02" w:rsidRDefault="00B74527" w:rsidP="00B74527">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ab/>
        <w:t>ИХ ХУРЛЫН ДАРГА</w:t>
      </w:r>
      <w:r w:rsidRPr="003B7C02">
        <w:rPr>
          <w:rFonts w:ascii="Arial" w:hAnsi="Arial" w:cs="Arial"/>
          <w:color w:val="000000"/>
          <w:lang w:val="mn-MN"/>
        </w:rPr>
        <w:tab/>
      </w:r>
      <w:r w:rsidRPr="003B7C02">
        <w:rPr>
          <w:rFonts w:ascii="Arial" w:hAnsi="Arial" w:cs="Arial"/>
          <w:color w:val="000000"/>
          <w:lang w:val="mn-MN"/>
        </w:rPr>
        <w:tab/>
      </w:r>
      <w:r w:rsidRPr="003B7C02">
        <w:rPr>
          <w:rFonts w:ascii="Arial" w:hAnsi="Arial" w:cs="Arial"/>
          <w:color w:val="000000"/>
          <w:lang w:val="mn-MN"/>
        </w:rPr>
        <w:tab/>
      </w:r>
      <w:r w:rsidRPr="003B7C02">
        <w:rPr>
          <w:rFonts w:ascii="Arial" w:hAnsi="Arial" w:cs="Arial"/>
          <w:color w:val="000000"/>
          <w:lang w:val="mn-MN"/>
        </w:rPr>
        <w:tab/>
      </w:r>
      <w:r w:rsidRPr="003B7C02">
        <w:rPr>
          <w:rFonts w:ascii="Arial" w:hAnsi="Arial" w:cs="Arial"/>
          <w:color w:val="000000"/>
          <w:lang w:val="mn-MN"/>
        </w:rPr>
        <w:tab/>
        <w:t xml:space="preserve">        М.ЭНХБОЛД</w:t>
      </w:r>
    </w:p>
    <w:p w14:paraId="7552931B" w14:textId="77777777" w:rsidR="00AC2DD2" w:rsidRDefault="00AC2DD2" w:rsidP="00DE74A6">
      <w:pPr>
        <w:ind w:left="142"/>
        <w:jc w:val="center"/>
        <w:rPr>
          <w:rFonts w:ascii="Arial" w:hAnsi="Arial" w:cs="Arial"/>
        </w:rPr>
      </w:pPr>
    </w:p>
    <w:p w14:paraId="70E628D4" w14:textId="77777777" w:rsidR="007758BC" w:rsidRDefault="007758BC" w:rsidP="00DE74A6">
      <w:pPr>
        <w:ind w:left="142"/>
        <w:jc w:val="center"/>
        <w:rPr>
          <w:rFonts w:ascii="Arial" w:hAnsi="Arial" w:cs="Arial"/>
        </w:rPr>
      </w:pPr>
    </w:p>
    <w:p w14:paraId="48B94487" w14:textId="77777777" w:rsidR="007758BC" w:rsidRDefault="007758BC" w:rsidP="00DE74A6">
      <w:pPr>
        <w:ind w:left="142"/>
        <w:jc w:val="center"/>
        <w:rPr>
          <w:rFonts w:ascii="Arial" w:hAnsi="Arial" w:cs="Arial"/>
        </w:rPr>
      </w:pPr>
    </w:p>
    <w:p w14:paraId="0686BE19" w14:textId="77777777" w:rsidR="007758BC" w:rsidRDefault="007758BC" w:rsidP="00DE74A6">
      <w:pPr>
        <w:ind w:left="142"/>
        <w:jc w:val="center"/>
        <w:rPr>
          <w:rFonts w:ascii="Arial" w:hAnsi="Arial" w:cs="Arial"/>
        </w:rPr>
      </w:pPr>
    </w:p>
    <w:p w14:paraId="7A376A65" w14:textId="77777777" w:rsidR="007758BC" w:rsidRDefault="007758BC" w:rsidP="00DE74A6">
      <w:pPr>
        <w:ind w:left="142"/>
        <w:jc w:val="center"/>
        <w:rPr>
          <w:rFonts w:ascii="Arial" w:hAnsi="Arial" w:cs="Arial"/>
        </w:rPr>
      </w:pPr>
    </w:p>
    <w:p w14:paraId="3AF99010" w14:textId="77777777" w:rsidR="007758BC" w:rsidRDefault="007758BC" w:rsidP="00DE74A6">
      <w:pPr>
        <w:ind w:left="142"/>
        <w:jc w:val="center"/>
        <w:rPr>
          <w:rFonts w:ascii="Arial" w:hAnsi="Arial" w:cs="Arial"/>
        </w:rPr>
      </w:pPr>
    </w:p>
    <w:p w14:paraId="13189AE5" w14:textId="77777777" w:rsidR="007758BC" w:rsidRDefault="007758BC" w:rsidP="00DE74A6">
      <w:pPr>
        <w:ind w:left="142"/>
        <w:jc w:val="center"/>
        <w:rPr>
          <w:rFonts w:ascii="Arial" w:hAnsi="Arial" w:cs="Arial"/>
        </w:rPr>
      </w:pPr>
    </w:p>
    <w:p w14:paraId="31FAF7F1" w14:textId="77777777" w:rsidR="007758BC" w:rsidRDefault="007758BC" w:rsidP="00DE74A6">
      <w:pPr>
        <w:ind w:left="142"/>
        <w:jc w:val="center"/>
        <w:rPr>
          <w:rFonts w:ascii="Arial" w:hAnsi="Arial" w:cs="Arial"/>
        </w:rPr>
      </w:pPr>
    </w:p>
    <w:p w14:paraId="0406AD99" w14:textId="77777777" w:rsidR="007758BC" w:rsidRDefault="007758BC" w:rsidP="00DE74A6">
      <w:pPr>
        <w:ind w:left="142"/>
        <w:jc w:val="center"/>
        <w:rPr>
          <w:rFonts w:ascii="Arial" w:hAnsi="Arial" w:cs="Arial"/>
        </w:rPr>
      </w:pPr>
    </w:p>
    <w:p w14:paraId="0F3E8048" w14:textId="77777777" w:rsidR="007758BC" w:rsidRDefault="007758BC" w:rsidP="00DE74A6">
      <w:pPr>
        <w:ind w:left="142"/>
        <w:jc w:val="center"/>
        <w:rPr>
          <w:rFonts w:ascii="Arial" w:hAnsi="Arial" w:cs="Arial"/>
        </w:rPr>
      </w:pPr>
    </w:p>
    <w:p w14:paraId="6BCBF862" w14:textId="77777777" w:rsidR="007758BC" w:rsidRDefault="007758BC" w:rsidP="00DE74A6">
      <w:pPr>
        <w:ind w:left="142"/>
        <w:jc w:val="center"/>
        <w:rPr>
          <w:rFonts w:ascii="Arial" w:hAnsi="Arial" w:cs="Arial"/>
        </w:rPr>
      </w:pPr>
    </w:p>
    <w:p w14:paraId="0B04CA94" w14:textId="77777777" w:rsidR="007758BC" w:rsidRDefault="007758BC" w:rsidP="00DE74A6">
      <w:pPr>
        <w:ind w:left="142"/>
        <w:jc w:val="center"/>
        <w:rPr>
          <w:rFonts w:ascii="Arial" w:hAnsi="Arial" w:cs="Arial"/>
        </w:rPr>
      </w:pPr>
    </w:p>
    <w:p w14:paraId="51DC56B9" w14:textId="77777777" w:rsidR="007758BC" w:rsidRDefault="007758BC" w:rsidP="00DE74A6">
      <w:pPr>
        <w:ind w:left="142"/>
        <w:jc w:val="center"/>
        <w:rPr>
          <w:rFonts w:ascii="Arial" w:hAnsi="Arial" w:cs="Arial"/>
        </w:rPr>
      </w:pPr>
    </w:p>
    <w:p w14:paraId="0CF7D193" w14:textId="77777777" w:rsidR="007758BC" w:rsidRDefault="007758BC" w:rsidP="00DE74A6">
      <w:pPr>
        <w:ind w:left="142"/>
        <w:jc w:val="center"/>
        <w:rPr>
          <w:rFonts w:ascii="Arial" w:hAnsi="Arial" w:cs="Arial"/>
        </w:rPr>
      </w:pPr>
    </w:p>
    <w:p w14:paraId="1A2FAA21" w14:textId="77777777" w:rsidR="007758BC" w:rsidRDefault="007758BC" w:rsidP="00DE74A6">
      <w:pPr>
        <w:ind w:left="142"/>
        <w:jc w:val="center"/>
        <w:rPr>
          <w:rFonts w:ascii="Arial" w:hAnsi="Arial" w:cs="Arial"/>
        </w:rPr>
      </w:pPr>
    </w:p>
    <w:p w14:paraId="319E7088" w14:textId="77777777" w:rsidR="007758BC" w:rsidRDefault="007758BC" w:rsidP="00DE74A6">
      <w:pPr>
        <w:ind w:left="142"/>
        <w:jc w:val="center"/>
        <w:rPr>
          <w:rFonts w:ascii="Arial" w:hAnsi="Arial" w:cs="Arial"/>
        </w:rPr>
      </w:pPr>
    </w:p>
    <w:p w14:paraId="264FE241" w14:textId="77777777" w:rsidR="007758BC" w:rsidRDefault="007758BC" w:rsidP="00DE74A6">
      <w:pPr>
        <w:ind w:left="142"/>
        <w:jc w:val="center"/>
        <w:rPr>
          <w:rFonts w:ascii="Arial" w:hAnsi="Arial" w:cs="Arial"/>
        </w:rPr>
      </w:pPr>
    </w:p>
    <w:p w14:paraId="61A7B113" w14:textId="77777777" w:rsidR="007758BC" w:rsidRDefault="007758BC" w:rsidP="00DE74A6">
      <w:pPr>
        <w:ind w:left="142"/>
        <w:jc w:val="center"/>
        <w:rPr>
          <w:rFonts w:ascii="Arial" w:hAnsi="Arial" w:cs="Arial"/>
        </w:rPr>
      </w:pPr>
    </w:p>
    <w:p w14:paraId="79412175" w14:textId="77777777" w:rsidR="007758BC" w:rsidRDefault="007758BC" w:rsidP="00DE74A6">
      <w:pPr>
        <w:ind w:left="142"/>
        <w:jc w:val="center"/>
        <w:rPr>
          <w:rFonts w:ascii="Arial" w:hAnsi="Arial" w:cs="Arial"/>
        </w:rPr>
      </w:pPr>
    </w:p>
    <w:p w14:paraId="52AD737F" w14:textId="77777777" w:rsidR="007758BC" w:rsidRDefault="007758BC" w:rsidP="00DE74A6">
      <w:pPr>
        <w:ind w:left="142"/>
        <w:jc w:val="center"/>
        <w:rPr>
          <w:rFonts w:ascii="Arial" w:hAnsi="Arial" w:cs="Arial"/>
        </w:rPr>
      </w:pPr>
    </w:p>
    <w:p w14:paraId="6334C1DA" w14:textId="77777777" w:rsidR="007758BC" w:rsidRDefault="007758BC" w:rsidP="00DE74A6">
      <w:pPr>
        <w:ind w:left="142"/>
        <w:jc w:val="center"/>
        <w:rPr>
          <w:rFonts w:ascii="Arial" w:hAnsi="Arial" w:cs="Arial"/>
        </w:rPr>
      </w:pPr>
    </w:p>
    <w:p w14:paraId="79FDA58E" w14:textId="77777777" w:rsidR="007758BC" w:rsidRDefault="007758BC" w:rsidP="00DE74A6">
      <w:pPr>
        <w:ind w:left="142"/>
        <w:jc w:val="center"/>
        <w:rPr>
          <w:rFonts w:ascii="Arial" w:hAnsi="Arial" w:cs="Arial"/>
        </w:rPr>
      </w:pPr>
    </w:p>
    <w:p w14:paraId="12C51EDE" w14:textId="77777777" w:rsidR="007758BC" w:rsidRDefault="007758BC" w:rsidP="00DE74A6">
      <w:pPr>
        <w:ind w:left="142"/>
        <w:jc w:val="center"/>
        <w:rPr>
          <w:rFonts w:ascii="Arial" w:hAnsi="Arial" w:cs="Arial"/>
        </w:rPr>
      </w:pPr>
    </w:p>
    <w:p w14:paraId="2F3DDBE1" w14:textId="77777777" w:rsidR="007758BC" w:rsidRDefault="007758BC" w:rsidP="00DE74A6">
      <w:pPr>
        <w:ind w:left="142"/>
        <w:jc w:val="center"/>
        <w:rPr>
          <w:rFonts w:ascii="Arial" w:hAnsi="Arial" w:cs="Arial"/>
        </w:rPr>
      </w:pPr>
    </w:p>
    <w:p w14:paraId="7329072C" w14:textId="77777777" w:rsidR="007758BC" w:rsidRDefault="007758BC" w:rsidP="00DE74A6">
      <w:pPr>
        <w:ind w:left="142"/>
        <w:jc w:val="center"/>
        <w:rPr>
          <w:rFonts w:ascii="Arial" w:hAnsi="Arial" w:cs="Arial"/>
        </w:rPr>
      </w:pPr>
    </w:p>
    <w:p w14:paraId="08052B48" w14:textId="77777777" w:rsidR="007758BC" w:rsidRDefault="007758BC" w:rsidP="00DE74A6">
      <w:pPr>
        <w:ind w:left="142"/>
        <w:jc w:val="center"/>
        <w:rPr>
          <w:rFonts w:ascii="Arial" w:hAnsi="Arial" w:cs="Arial"/>
        </w:rPr>
      </w:pPr>
    </w:p>
    <w:p w14:paraId="495A2C38" w14:textId="77777777" w:rsidR="007758BC" w:rsidRDefault="007758BC" w:rsidP="00DE74A6">
      <w:pPr>
        <w:ind w:left="142"/>
        <w:jc w:val="center"/>
        <w:rPr>
          <w:rFonts w:ascii="Arial" w:hAnsi="Arial" w:cs="Arial"/>
        </w:rPr>
      </w:pPr>
    </w:p>
    <w:p w14:paraId="235F29A0" w14:textId="77777777" w:rsidR="007758BC" w:rsidRDefault="007758BC" w:rsidP="00DE74A6">
      <w:pPr>
        <w:ind w:left="142"/>
        <w:jc w:val="center"/>
        <w:rPr>
          <w:rFonts w:ascii="Arial" w:hAnsi="Arial" w:cs="Arial"/>
        </w:rPr>
      </w:pPr>
    </w:p>
    <w:p w14:paraId="14CCAB54" w14:textId="77777777" w:rsidR="007758BC" w:rsidRDefault="007758BC" w:rsidP="00DE74A6">
      <w:pPr>
        <w:ind w:left="142"/>
        <w:jc w:val="center"/>
        <w:rPr>
          <w:rFonts w:ascii="Arial" w:hAnsi="Arial" w:cs="Arial"/>
        </w:rPr>
      </w:pPr>
    </w:p>
    <w:p w14:paraId="0AD584F1" w14:textId="77777777" w:rsidR="007758BC" w:rsidRDefault="007758BC" w:rsidP="00DE74A6">
      <w:pPr>
        <w:ind w:left="142"/>
        <w:jc w:val="center"/>
        <w:rPr>
          <w:rFonts w:ascii="Arial" w:hAnsi="Arial" w:cs="Arial"/>
        </w:rPr>
      </w:pPr>
    </w:p>
    <w:p w14:paraId="3C59D9B5" w14:textId="77777777" w:rsidR="007758BC" w:rsidRDefault="007758BC" w:rsidP="00DE74A6">
      <w:pPr>
        <w:ind w:left="142"/>
        <w:jc w:val="center"/>
        <w:rPr>
          <w:rFonts w:ascii="Arial" w:hAnsi="Arial" w:cs="Arial"/>
        </w:rPr>
      </w:pPr>
    </w:p>
    <w:p w14:paraId="5E01CB85" w14:textId="77777777" w:rsidR="007758BC" w:rsidRDefault="007758BC" w:rsidP="00DE74A6">
      <w:pPr>
        <w:ind w:left="142"/>
        <w:jc w:val="center"/>
        <w:rPr>
          <w:rFonts w:ascii="Arial" w:hAnsi="Arial" w:cs="Arial"/>
        </w:rPr>
      </w:pPr>
    </w:p>
    <w:p w14:paraId="05E99432" w14:textId="77777777" w:rsidR="007758BC" w:rsidRDefault="007758BC" w:rsidP="00DE74A6">
      <w:pPr>
        <w:ind w:left="142"/>
        <w:jc w:val="center"/>
        <w:rPr>
          <w:rFonts w:ascii="Arial" w:hAnsi="Arial" w:cs="Arial"/>
        </w:rPr>
      </w:pPr>
    </w:p>
    <w:p w14:paraId="6CE704B3" w14:textId="77777777" w:rsidR="007758BC" w:rsidRDefault="007758BC" w:rsidP="00DE74A6">
      <w:pPr>
        <w:ind w:left="142"/>
        <w:jc w:val="center"/>
        <w:rPr>
          <w:rFonts w:ascii="Arial" w:hAnsi="Arial" w:cs="Arial"/>
        </w:rPr>
      </w:pPr>
    </w:p>
    <w:p w14:paraId="75AC2C41" w14:textId="77777777" w:rsidR="007758BC" w:rsidRDefault="007758BC" w:rsidP="00DE74A6">
      <w:pPr>
        <w:ind w:left="142"/>
        <w:jc w:val="center"/>
        <w:rPr>
          <w:rFonts w:ascii="Arial" w:hAnsi="Arial" w:cs="Arial"/>
        </w:rPr>
      </w:pPr>
    </w:p>
    <w:p w14:paraId="692AA2BC" w14:textId="77777777" w:rsidR="007758BC" w:rsidRDefault="007758BC" w:rsidP="00DE74A6">
      <w:pPr>
        <w:ind w:left="142"/>
        <w:jc w:val="center"/>
        <w:rPr>
          <w:rFonts w:ascii="Arial" w:hAnsi="Arial" w:cs="Arial"/>
        </w:rPr>
      </w:pPr>
    </w:p>
    <w:p w14:paraId="23B20082" w14:textId="77777777" w:rsidR="007758BC" w:rsidRDefault="007758BC" w:rsidP="00DE74A6">
      <w:pPr>
        <w:ind w:left="142"/>
        <w:jc w:val="center"/>
        <w:rPr>
          <w:rFonts w:ascii="Arial" w:hAnsi="Arial" w:cs="Arial"/>
        </w:rPr>
      </w:pPr>
    </w:p>
    <w:p w14:paraId="7ECA3884" w14:textId="77777777" w:rsidR="007758BC" w:rsidRDefault="007758BC" w:rsidP="00DE74A6">
      <w:pPr>
        <w:ind w:left="142"/>
        <w:jc w:val="center"/>
        <w:rPr>
          <w:rFonts w:ascii="Arial" w:hAnsi="Arial" w:cs="Arial"/>
        </w:rPr>
      </w:pPr>
    </w:p>
    <w:p w14:paraId="6308AF8C" w14:textId="77777777" w:rsidR="007758BC" w:rsidRPr="003B7C02" w:rsidRDefault="007758BC" w:rsidP="007758BC">
      <w:pPr>
        <w:widowControl w:val="0"/>
        <w:autoSpaceDE w:val="0"/>
        <w:autoSpaceDN w:val="0"/>
        <w:adjustRightInd w:val="0"/>
        <w:jc w:val="right"/>
        <w:rPr>
          <w:rFonts w:ascii="Arial" w:hAnsi="Arial" w:cs="Arial"/>
          <w:iCs/>
          <w:strike/>
          <w:color w:val="000000"/>
          <w:sz w:val="22"/>
          <w:szCs w:val="22"/>
          <w:lang w:val="mn-MN"/>
        </w:rPr>
      </w:pPr>
      <w:r w:rsidRPr="003B7C02">
        <w:rPr>
          <w:rFonts w:ascii="Arial" w:hAnsi="Arial" w:cs="Arial"/>
          <w:iCs/>
          <w:color w:val="000000"/>
          <w:sz w:val="22"/>
          <w:szCs w:val="22"/>
          <w:lang w:val="mn-MN"/>
        </w:rPr>
        <w:lastRenderedPageBreak/>
        <w:t xml:space="preserve">Монгол Улсын Их Хурлын 2018 оны </w:t>
      </w:r>
    </w:p>
    <w:p w14:paraId="5F437AE1" w14:textId="55480A4E" w:rsidR="007758BC" w:rsidRPr="003B7C02" w:rsidRDefault="007758BC" w:rsidP="007758BC">
      <w:pPr>
        <w:widowControl w:val="0"/>
        <w:autoSpaceDE w:val="0"/>
        <w:autoSpaceDN w:val="0"/>
        <w:adjustRightInd w:val="0"/>
        <w:jc w:val="right"/>
        <w:rPr>
          <w:rFonts w:ascii="Arial" w:hAnsi="Arial" w:cs="Arial"/>
          <w:iCs/>
          <w:color w:val="000000"/>
          <w:lang w:val="mn-MN"/>
        </w:rPr>
      </w:pPr>
      <w:r>
        <w:rPr>
          <w:rFonts w:ascii="Arial" w:hAnsi="Arial" w:cs="Arial"/>
          <w:iCs/>
          <w:color w:val="000000"/>
          <w:sz w:val="22"/>
          <w:szCs w:val="22"/>
          <w:lang w:val="mn-MN"/>
        </w:rPr>
        <w:t>84</w:t>
      </w:r>
      <w:bookmarkStart w:id="1" w:name="_GoBack"/>
      <w:bookmarkEnd w:id="1"/>
      <w:r w:rsidRPr="003B7C02">
        <w:rPr>
          <w:rFonts w:ascii="Arial" w:hAnsi="Arial" w:cs="Arial"/>
          <w:iCs/>
          <w:color w:val="000000"/>
          <w:sz w:val="22"/>
          <w:szCs w:val="22"/>
          <w:lang w:val="mn-MN"/>
        </w:rPr>
        <w:t xml:space="preserve"> дугаар тогтоолын хавсралт</w:t>
      </w:r>
      <w:r w:rsidRPr="003B7C02">
        <w:rPr>
          <w:rFonts w:ascii="Arial" w:hAnsi="Arial" w:cs="Arial"/>
          <w:iCs/>
          <w:color w:val="000000"/>
          <w:lang w:val="mn-MN"/>
        </w:rPr>
        <w:t xml:space="preserve"> </w:t>
      </w:r>
    </w:p>
    <w:p w14:paraId="3ACDEE98" w14:textId="77777777" w:rsidR="007758BC" w:rsidRPr="003B7C02" w:rsidRDefault="007758BC" w:rsidP="007758BC">
      <w:pPr>
        <w:widowControl w:val="0"/>
        <w:autoSpaceDE w:val="0"/>
        <w:autoSpaceDN w:val="0"/>
        <w:adjustRightInd w:val="0"/>
        <w:spacing w:line="360" w:lineRule="auto"/>
        <w:jc w:val="right"/>
        <w:rPr>
          <w:rFonts w:ascii="Arial" w:hAnsi="Arial" w:cs="Arial"/>
          <w:i/>
          <w:iCs/>
          <w:color w:val="000000"/>
          <w:lang w:val="mn-MN"/>
        </w:rPr>
      </w:pPr>
    </w:p>
    <w:p w14:paraId="0947036E" w14:textId="77777777" w:rsidR="007758BC" w:rsidRPr="003B7C02" w:rsidRDefault="007758BC" w:rsidP="007758BC">
      <w:pPr>
        <w:widowControl w:val="0"/>
        <w:autoSpaceDE w:val="0"/>
        <w:autoSpaceDN w:val="0"/>
        <w:adjustRightInd w:val="0"/>
        <w:jc w:val="center"/>
        <w:rPr>
          <w:rFonts w:ascii="Arial" w:hAnsi="Arial" w:cs="Arial"/>
          <w:b/>
          <w:bCs/>
          <w:color w:val="000000"/>
          <w:lang w:val="mn-MN"/>
        </w:rPr>
      </w:pPr>
      <w:r w:rsidRPr="003B7C02">
        <w:rPr>
          <w:rFonts w:ascii="Arial" w:hAnsi="Arial" w:cs="Arial"/>
          <w:b/>
          <w:bCs/>
          <w:color w:val="000000"/>
          <w:lang w:val="mn-MN"/>
        </w:rPr>
        <w:t xml:space="preserve">ТӨРӨӨС МӨНГӨНИЙ БОДЛОГЫН ТАЛААР </w:t>
      </w:r>
    </w:p>
    <w:p w14:paraId="045B4E02" w14:textId="77777777" w:rsidR="007758BC" w:rsidRPr="003B7C02" w:rsidRDefault="007758BC" w:rsidP="007758BC">
      <w:pPr>
        <w:widowControl w:val="0"/>
        <w:autoSpaceDE w:val="0"/>
        <w:autoSpaceDN w:val="0"/>
        <w:adjustRightInd w:val="0"/>
        <w:jc w:val="center"/>
        <w:rPr>
          <w:rFonts w:ascii="Arial" w:hAnsi="Arial" w:cs="Arial"/>
          <w:b/>
          <w:bCs/>
          <w:strike/>
          <w:color w:val="000000"/>
          <w:lang w:val="mn-MN"/>
        </w:rPr>
      </w:pPr>
      <w:r w:rsidRPr="003B7C02">
        <w:rPr>
          <w:rFonts w:ascii="Arial" w:hAnsi="Arial" w:cs="Arial"/>
          <w:b/>
          <w:bCs/>
          <w:color w:val="000000"/>
          <w:lang w:val="mn-MN"/>
        </w:rPr>
        <w:t>2019 ОНД БАРИМТЛАХ ҮНДСЭН ЧИГЛЭЛ</w:t>
      </w:r>
    </w:p>
    <w:p w14:paraId="3DCC5B4C" w14:textId="77777777" w:rsidR="007758BC" w:rsidRPr="003B7C02" w:rsidRDefault="007758BC" w:rsidP="007758BC">
      <w:pPr>
        <w:widowControl w:val="0"/>
        <w:autoSpaceDE w:val="0"/>
        <w:autoSpaceDN w:val="0"/>
        <w:adjustRightInd w:val="0"/>
        <w:jc w:val="center"/>
        <w:rPr>
          <w:rFonts w:ascii="Arial" w:hAnsi="Arial" w:cs="Arial"/>
          <w:color w:val="000000"/>
          <w:lang w:val="mn-MN"/>
        </w:rPr>
      </w:pPr>
      <w:r w:rsidRPr="003B7C02">
        <w:rPr>
          <w:rFonts w:ascii="Arial" w:hAnsi="Arial" w:cs="Arial"/>
          <w:color w:val="000000"/>
          <w:lang w:val="mn-MN"/>
        </w:rPr>
        <w:t xml:space="preserve"> </w:t>
      </w:r>
    </w:p>
    <w:p w14:paraId="63D751C4" w14:textId="77777777" w:rsidR="007758BC" w:rsidRPr="003B7C02" w:rsidRDefault="007758BC" w:rsidP="007758BC">
      <w:pPr>
        <w:widowControl w:val="0"/>
        <w:autoSpaceDE w:val="0"/>
        <w:autoSpaceDN w:val="0"/>
        <w:adjustRightInd w:val="0"/>
        <w:ind w:firstLine="720"/>
        <w:jc w:val="both"/>
        <w:rPr>
          <w:rFonts w:ascii="Arial" w:hAnsi="Arial" w:cs="Arial"/>
          <w:color w:val="000000"/>
          <w:lang w:val="mn-MN"/>
        </w:rPr>
      </w:pPr>
      <w:r w:rsidRPr="003B7C02">
        <w:rPr>
          <w:rFonts w:ascii="Arial" w:hAnsi="Arial" w:cs="Arial"/>
          <w:color w:val="000000"/>
          <w:lang w:val="mn-MN"/>
        </w:rPr>
        <w:t xml:space="preserve">Мөнгөний бодлого нь эдийн засгийн болон санхүүгийн системийн тогтвортой байдлыг бэхжүүлж, санхүүгийн зах зээлийн хөгжлийг хөтлөхөд чиглэгдэнэ. </w:t>
      </w:r>
    </w:p>
    <w:p w14:paraId="5668C044" w14:textId="77777777" w:rsidR="007758BC" w:rsidRPr="003B7C02" w:rsidRDefault="007758BC" w:rsidP="007758BC">
      <w:pPr>
        <w:widowControl w:val="0"/>
        <w:autoSpaceDE w:val="0"/>
        <w:autoSpaceDN w:val="0"/>
        <w:adjustRightInd w:val="0"/>
        <w:jc w:val="both"/>
        <w:rPr>
          <w:rFonts w:ascii="Arial" w:hAnsi="Arial" w:cs="Arial"/>
          <w:b/>
          <w:bCs/>
          <w:color w:val="000000"/>
          <w:lang w:val="mn-MN"/>
        </w:rPr>
      </w:pPr>
    </w:p>
    <w:p w14:paraId="0BA4D868" w14:textId="77777777" w:rsidR="007758BC" w:rsidRPr="003B7C02" w:rsidRDefault="007758BC" w:rsidP="007758BC">
      <w:pPr>
        <w:widowControl w:val="0"/>
        <w:autoSpaceDE w:val="0"/>
        <w:autoSpaceDN w:val="0"/>
        <w:adjustRightInd w:val="0"/>
        <w:ind w:firstLine="720"/>
        <w:jc w:val="both"/>
        <w:rPr>
          <w:rFonts w:ascii="Arial" w:hAnsi="Arial" w:cs="Arial"/>
          <w:color w:val="000000"/>
          <w:lang w:val="mn-MN"/>
        </w:rPr>
      </w:pPr>
      <w:r w:rsidRPr="003B7C02">
        <w:rPr>
          <w:rFonts w:ascii="Arial" w:hAnsi="Arial" w:cs="Arial"/>
          <w:b/>
          <w:bCs/>
          <w:color w:val="000000"/>
          <w:lang w:val="mn-MN"/>
        </w:rPr>
        <w:t xml:space="preserve">1.Мөнгөний бодлогын зорилтын хүрээнд: </w:t>
      </w:r>
    </w:p>
    <w:p w14:paraId="4E0ED03E" w14:textId="77777777" w:rsidR="007758BC" w:rsidRPr="003B7C02" w:rsidRDefault="007758BC" w:rsidP="007758BC">
      <w:pPr>
        <w:widowControl w:val="0"/>
        <w:autoSpaceDE w:val="0"/>
        <w:autoSpaceDN w:val="0"/>
        <w:adjustRightInd w:val="0"/>
        <w:jc w:val="both"/>
        <w:rPr>
          <w:rFonts w:ascii="Arial" w:hAnsi="Arial" w:cs="Arial"/>
          <w:color w:val="000000"/>
          <w:lang w:val="mn-MN"/>
        </w:rPr>
      </w:pPr>
    </w:p>
    <w:p w14:paraId="2957B8C9" w14:textId="77777777" w:rsidR="007758BC" w:rsidRPr="003B7C02" w:rsidRDefault="007758BC" w:rsidP="007758BC">
      <w:pPr>
        <w:widowControl w:val="0"/>
        <w:autoSpaceDE w:val="0"/>
        <w:autoSpaceDN w:val="0"/>
        <w:adjustRightInd w:val="0"/>
        <w:jc w:val="both"/>
        <w:rPr>
          <w:rFonts w:ascii="Arial" w:hAnsi="Arial" w:cs="Arial"/>
          <w:color w:val="000000"/>
          <w:lang w:val="mn-MN"/>
        </w:rPr>
      </w:pPr>
      <w:r w:rsidRPr="003B7C02">
        <w:rPr>
          <w:rFonts w:ascii="Arial" w:hAnsi="Arial" w:cs="Arial"/>
          <w:color w:val="000000"/>
          <w:lang w:val="mn-MN"/>
        </w:rPr>
        <w:t xml:space="preserve"> </w:t>
      </w:r>
      <w:r w:rsidRPr="003B7C02">
        <w:rPr>
          <w:rFonts w:ascii="Arial" w:hAnsi="Arial" w:cs="Arial"/>
          <w:color w:val="000000"/>
          <w:lang w:val="mn-MN"/>
        </w:rPr>
        <w:tab/>
      </w:r>
      <w:r w:rsidRPr="003B7C02">
        <w:rPr>
          <w:rFonts w:ascii="Arial" w:hAnsi="Arial" w:cs="Arial"/>
          <w:color w:val="000000"/>
          <w:lang w:val="mn-MN"/>
        </w:rPr>
        <w:tab/>
        <w:t xml:space="preserve">1.1.Мөнгөний бодлогын зах зээлийн зарчимд суурилсан хэрэгслийг ашиглан хэрэглээний үнийн индексээр хэмжигдэх инфляцийг 2019-2020 онд жилийн 8 хувь, дунд хугацаанд 6 хувь орчимд тогтворжуулна. </w:t>
      </w:r>
    </w:p>
    <w:p w14:paraId="2558BDD4" w14:textId="77777777" w:rsidR="007758BC" w:rsidRPr="003B7C02" w:rsidRDefault="007758BC" w:rsidP="007758BC">
      <w:pPr>
        <w:widowControl w:val="0"/>
        <w:autoSpaceDE w:val="0"/>
        <w:autoSpaceDN w:val="0"/>
        <w:adjustRightInd w:val="0"/>
        <w:ind w:firstLine="720"/>
        <w:jc w:val="both"/>
        <w:rPr>
          <w:rFonts w:ascii="Arial" w:hAnsi="Arial" w:cs="Arial"/>
          <w:color w:val="000000"/>
          <w:lang w:val="mn-MN"/>
        </w:rPr>
      </w:pPr>
    </w:p>
    <w:p w14:paraId="58773A71" w14:textId="77777777" w:rsidR="007758BC" w:rsidRPr="003B7C02" w:rsidRDefault="007758BC" w:rsidP="007758BC">
      <w:pPr>
        <w:widowControl w:val="0"/>
        <w:autoSpaceDE w:val="0"/>
        <w:autoSpaceDN w:val="0"/>
        <w:adjustRightInd w:val="0"/>
        <w:jc w:val="both"/>
        <w:rPr>
          <w:rFonts w:ascii="Arial" w:hAnsi="Arial" w:cs="Arial"/>
          <w:color w:val="000000"/>
          <w:lang w:val="mn-MN"/>
        </w:rPr>
      </w:pPr>
      <w:r w:rsidRPr="003B7C02">
        <w:rPr>
          <w:rFonts w:ascii="Arial" w:hAnsi="Arial" w:cs="Arial"/>
          <w:color w:val="000000"/>
          <w:lang w:val="mn-MN"/>
        </w:rPr>
        <w:t xml:space="preserve"> </w:t>
      </w:r>
      <w:r w:rsidRPr="003B7C02">
        <w:rPr>
          <w:rFonts w:ascii="Arial" w:hAnsi="Arial" w:cs="Arial"/>
          <w:color w:val="000000"/>
          <w:lang w:val="mn-MN"/>
        </w:rPr>
        <w:tab/>
      </w:r>
      <w:r w:rsidRPr="003B7C02">
        <w:rPr>
          <w:rFonts w:ascii="Arial" w:hAnsi="Arial" w:cs="Arial"/>
          <w:color w:val="000000"/>
          <w:lang w:val="mn-MN"/>
        </w:rPr>
        <w:tab/>
        <w:t xml:space="preserve">1.2.Эдийн засгийн дархлааг дэмжих, Үндэсний аюулгүй байдлын үзэл баримтлалын хүрээнд гадаад валютын улсын нөөцийг нэмэгдүүлэх арга хэмжээг авч хэрэгжүүлнэ. </w:t>
      </w:r>
    </w:p>
    <w:p w14:paraId="7109E561"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23B19C65" w14:textId="77777777" w:rsidR="007758BC" w:rsidRPr="003B7C02" w:rsidRDefault="007758BC" w:rsidP="007758BC">
      <w:pPr>
        <w:widowControl w:val="0"/>
        <w:autoSpaceDE w:val="0"/>
        <w:autoSpaceDN w:val="0"/>
        <w:adjustRightInd w:val="0"/>
        <w:jc w:val="both"/>
        <w:rPr>
          <w:rFonts w:ascii="Arial" w:hAnsi="Arial" w:cs="Arial"/>
          <w:color w:val="000000"/>
          <w:lang w:val="mn-MN"/>
        </w:rPr>
      </w:pPr>
      <w:r w:rsidRPr="003B7C02">
        <w:rPr>
          <w:rFonts w:ascii="Arial" w:hAnsi="Arial" w:cs="Arial"/>
          <w:color w:val="000000"/>
          <w:lang w:val="mn-MN"/>
        </w:rPr>
        <w:t xml:space="preserve"> </w:t>
      </w:r>
      <w:r w:rsidRPr="003B7C02">
        <w:rPr>
          <w:rFonts w:ascii="Arial" w:hAnsi="Arial" w:cs="Arial"/>
          <w:color w:val="000000"/>
          <w:lang w:val="mn-MN"/>
        </w:rPr>
        <w:tab/>
        <w:t xml:space="preserve"> </w:t>
      </w:r>
      <w:r w:rsidRPr="003B7C02">
        <w:rPr>
          <w:rFonts w:ascii="Arial" w:hAnsi="Arial" w:cs="Arial"/>
          <w:color w:val="000000"/>
          <w:lang w:val="mn-MN"/>
        </w:rPr>
        <w:tab/>
        <w:t xml:space="preserve">1.3.Санхүүгийн салбарын тогтвортой байдлыг хадгалах, системийн эрсдэлээс сэргийлэхэд чиглэсэн макро зохистой бодлогын арга хэмжээг мөнгөний бодлоготой хослуулан хэрэгжүүлнэ. </w:t>
      </w:r>
    </w:p>
    <w:p w14:paraId="6FC9A6BB"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260E3E2F" w14:textId="77777777" w:rsidR="007758BC" w:rsidRPr="003B7C02" w:rsidRDefault="007758BC" w:rsidP="007758BC">
      <w:pPr>
        <w:widowControl w:val="0"/>
        <w:autoSpaceDE w:val="0"/>
        <w:autoSpaceDN w:val="0"/>
        <w:adjustRightInd w:val="0"/>
        <w:jc w:val="both"/>
        <w:rPr>
          <w:rFonts w:ascii="Arial" w:hAnsi="Arial" w:cs="Arial"/>
          <w:color w:val="000000"/>
          <w:lang w:val="mn-MN"/>
        </w:rPr>
      </w:pPr>
      <w:r w:rsidRPr="003B7C02">
        <w:rPr>
          <w:rFonts w:ascii="Arial" w:hAnsi="Arial" w:cs="Arial"/>
          <w:color w:val="000000"/>
          <w:lang w:val="mn-MN"/>
        </w:rPr>
        <w:t xml:space="preserve"> </w:t>
      </w:r>
      <w:r w:rsidRPr="003B7C02">
        <w:rPr>
          <w:rFonts w:ascii="Arial" w:hAnsi="Arial" w:cs="Arial"/>
          <w:color w:val="000000"/>
          <w:lang w:val="mn-MN"/>
        </w:rPr>
        <w:tab/>
        <w:t xml:space="preserve"> </w:t>
      </w:r>
      <w:r w:rsidRPr="003B7C02">
        <w:rPr>
          <w:rFonts w:ascii="Arial" w:hAnsi="Arial" w:cs="Arial"/>
          <w:color w:val="000000"/>
          <w:lang w:val="mn-MN"/>
        </w:rPr>
        <w:tab/>
        <w:t xml:space="preserve">1.4.Төв банкны олон нийттэй харилцах үйл ажиллагааг сайжруулж, бодлогын үр нөлөөг дээшлүүлнэ. </w:t>
      </w:r>
    </w:p>
    <w:p w14:paraId="0B745A6F" w14:textId="77777777" w:rsidR="007758BC" w:rsidRPr="003B7C02" w:rsidRDefault="007758BC" w:rsidP="007758BC">
      <w:pPr>
        <w:widowControl w:val="0"/>
        <w:autoSpaceDE w:val="0"/>
        <w:autoSpaceDN w:val="0"/>
        <w:adjustRightInd w:val="0"/>
        <w:ind w:firstLine="720"/>
        <w:jc w:val="both"/>
        <w:rPr>
          <w:rFonts w:ascii="Arial" w:hAnsi="Arial" w:cs="Arial"/>
          <w:color w:val="000000"/>
          <w:lang w:val="mn-MN"/>
        </w:rPr>
      </w:pPr>
    </w:p>
    <w:p w14:paraId="09BE0123" w14:textId="77777777" w:rsidR="007758BC" w:rsidRPr="003B7C02" w:rsidRDefault="007758BC" w:rsidP="007758BC">
      <w:pPr>
        <w:widowControl w:val="0"/>
        <w:autoSpaceDE w:val="0"/>
        <w:autoSpaceDN w:val="0"/>
        <w:adjustRightInd w:val="0"/>
        <w:ind w:firstLine="720"/>
        <w:jc w:val="both"/>
        <w:rPr>
          <w:rFonts w:ascii="Arial" w:hAnsi="Arial" w:cs="Arial"/>
          <w:b/>
          <w:bCs/>
          <w:color w:val="000000"/>
          <w:lang w:val="mn-MN"/>
        </w:rPr>
      </w:pPr>
      <w:r w:rsidRPr="003B7C02">
        <w:rPr>
          <w:rFonts w:ascii="Arial" w:hAnsi="Arial" w:cs="Arial"/>
          <w:b/>
          <w:bCs/>
          <w:color w:val="000000"/>
          <w:lang w:val="mn-MN"/>
        </w:rPr>
        <w:t>2.Санхүүгийн салбарын тогтвортой байдлын хүрээнд:</w:t>
      </w:r>
    </w:p>
    <w:p w14:paraId="593E40A7" w14:textId="77777777" w:rsidR="007758BC" w:rsidRPr="003B7C02" w:rsidRDefault="007758BC" w:rsidP="007758BC">
      <w:pPr>
        <w:widowControl w:val="0"/>
        <w:autoSpaceDE w:val="0"/>
        <w:autoSpaceDN w:val="0"/>
        <w:adjustRightInd w:val="0"/>
        <w:ind w:firstLine="720"/>
        <w:jc w:val="both"/>
        <w:rPr>
          <w:rFonts w:ascii="Arial" w:hAnsi="Arial" w:cs="Arial"/>
          <w:color w:val="000000"/>
          <w:lang w:val="mn-MN"/>
        </w:rPr>
      </w:pPr>
      <w:r w:rsidRPr="003B7C02">
        <w:rPr>
          <w:rFonts w:ascii="Arial" w:hAnsi="Arial" w:cs="Arial"/>
          <w:b/>
          <w:bCs/>
          <w:color w:val="000000"/>
          <w:lang w:val="mn-MN"/>
        </w:rPr>
        <w:t xml:space="preserve"> </w:t>
      </w:r>
    </w:p>
    <w:p w14:paraId="44433590"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2.1.Банк, санхүүгийн салбарын хууль, эрх зүйн шинэтгэлийг үргэлжлүүлнэ. </w:t>
      </w:r>
    </w:p>
    <w:p w14:paraId="616AA88E"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53D14838"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2.2.Банк, санхүүгийн салбарын тогтвортой байдал, эрсдэл даах чадварыг хадгалах зорилгоор банкуудын өөрийн хөрөнгө, төлбөрийн чадварыг сайжруулах арга хэмжээг хэрэгжүүлнэ. </w:t>
      </w:r>
    </w:p>
    <w:p w14:paraId="1ECC771E"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25028D85"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2.3.Олон улсад мөрдөгдөж байгаа нягтлан бодох бүртгэл, хяналт шалгалтын зарчим, зохицуулалтын арга хэрэгслийг банкны салбарын үйл ажиллагааны онцлогтой уялдуулан нэвтрүүлэх ажлыг эрчимжүүлнэ. </w:t>
      </w:r>
    </w:p>
    <w:p w14:paraId="6DFBF610"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761BC057"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2.4.Банкны харилцагчийн эрх ашгийг хамгаалах зохицуулалтыг боловсронгуй болгож, хэрэгжилтэд хяналт шалгалт хийх тогтолцоог сайжруулна. </w:t>
      </w:r>
    </w:p>
    <w:p w14:paraId="21AEC59D"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48DFE330" w14:textId="77777777" w:rsidR="007758BC" w:rsidRPr="003B7C02" w:rsidRDefault="007758BC" w:rsidP="007758BC">
      <w:pPr>
        <w:widowControl w:val="0"/>
        <w:autoSpaceDE w:val="0"/>
        <w:autoSpaceDN w:val="0"/>
        <w:adjustRightInd w:val="0"/>
        <w:ind w:firstLine="720"/>
        <w:jc w:val="both"/>
        <w:rPr>
          <w:rFonts w:ascii="Arial" w:hAnsi="Arial" w:cs="Arial"/>
          <w:b/>
          <w:bCs/>
          <w:color w:val="000000"/>
          <w:lang w:val="mn-MN"/>
        </w:rPr>
      </w:pPr>
      <w:r w:rsidRPr="003B7C02">
        <w:rPr>
          <w:rFonts w:ascii="Arial" w:hAnsi="Arial" w:cs="Arial"/>
          <w:b/>
          <w:bCs/>
          <w:color w:val="000000"/>
          <w:lang w:val="mn-MN"/>
        </w:rPr>
        <w:t xml:space="preserve">3.Санхүүгийн захын дэд бүтэц, түүний институцийг бэхжүүлэх </w:t>
      </w:r>
    </w:p>
    <w:p w14:paraId="501B8965" w14:textId="77777777" w:rsidR="007758BC" w:rsidRPr="003B7C02" w:rsidRDefault="007758BC" w:rsidP="007758BC">
      <w:pPr>
        <w:widowControl w:val="0"/>
        <w:autoSpaceDE w:val="0"/>
        <w:autoSpaceDN w:val="0"/>
        <w:adjustRightInd w:val="0"/>
        <w:ind w:firstLine="720"/>
        <w:jc w:val="both"/>
        <w:rPr>
          <w:rFonts w:ascii="Arial" w:hAnsi="Arial" w:cs="Arial"/>
          <w:b/>
          <w:bCs/>
          <w:color w:val="000000"/>
          <w:lang w:val="mn-MN"/>
        </w:rPr>
      </w:pPr>
      <w:r w:rsidRPr="003B7C02">
        <w:rPr>
          <w:rFonts w:ascii="Arial" w:hAnsi="Arial" w:cs="Arial"/>
          <w:b/>
          <w:bCs/>
          <w:color w:val="000000"/>
          <w:lang w:val="mn-MN"/>
        </w:rPr>
        <w:t xml:space="preserve">                                      ажлын хүрээнд: </w:t>
      </w:r>
    </w:p>
    <w:p w14:paraId="4B72C32E" w14:textId="77777777" w:rsidR="007758BC" w:rsidRPr="003B7C02" w:rsidRDefault="007758BC" w:rsidP="007758BC">
      <w:pPr>
        <w:widowControl w:val="0"/>
        <w:autoSpaceDE w:val="0"/>
        <w:autoSpaceDN w:val="0"/>
        <w:adjustRightInd w:val="0"/>
        <w:ind w:firstLine="720"/>
        <w:jc w:val="both"/>
        <w:rPr>
          <w:rFonts w:ascii="Arial" w:hAnsi="Arial" w:cs="Arial"/>
          <w:color w:val="000000"/>
          <w:lang w:val="mn-MN"/>
        </w:rPr>
      </w:pPr>
    </w:p>
    <w:p w14:paraId="0CB68D3D"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3.1.Үндэсний төлбөрийн системийн найдвартай ажиллагааг бэхжүүлж, төлбөрийн системийн нэгдсэн зохицуулалтыг бий болгох ажлыг үргэлжлүүлнэ. </w:t>
      </w:r>
    </w:p>
    <w:p w14:paraId="52550240"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224427B8"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3.2.Олон нийтийн санхүүгийн суурь мэдлэгийг дээшлүүлэх ажлыг </w:t>
      </w:r>
      <w:r w:rsidRPr="003B7C02">
        <w:rPr>
          <w:rFonts w:ascii="Arial" w:hAnsi="Arial" w:cs="Arial"/>
          <w:color w:val="000000"/>
          <w:lang w:val="mn-MN"/>
        </w:rPr>
        <w:lastRenderedPageBreak/>
        <w:t xml:space="preserve">эрчимжүүлж, хамрах хүрээг өргөжүүлнэ. </w:t>
      </w:r>
    </w:p>
    <w:p w14:paraId="2BB488D9"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47F2BFDA"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 xml:space="preserve">3.3.Олон улсад мөрдөгдөж байгаа тогтвортой санхүүжилтийн нийтлэг зарчим, шилдэг туршлагыг нэвтрүүлнэ. </w:t>
      </w:r>
    </w:p>
    <w:p w14:paraId="46B6F1ED"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736BE1DE"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r w:rsidRPr="003B7C02">
        <w:rPr>
          <w:rFonts w:ascii="Arial" w:hAnsi="Arial" w:cs="Arial"/>
          <w:color w:val="000000"/>
          <w:lang w:val="mn-MN"/>
        </w:rPr>
        <w:t>3.4.Банк санхүүгийн салбарт технологийн дэвшил, шинэ ололтыг нэвтрүүлэх замаар санхүүгийн үйлчилгээний хүртээмжийг нэмэгдүүлэх, өртөг зардлыг бууруулах, мэдээллийн аюулгүй, найдвартай байдлыг хангахад чиглэсэн дэд бүтцийг хөгжүүлж, холбогдох эрх зүйн зохицуулалтыг бий болгоно.</w:t>
      </w:r>
    </w:p>
    <w:p w14:paraId="0CC4FA83" w14:textId="77777777" w:rsidR="007758BC" w:rsidRPr="003B7C02" w:rsidRDefault="007758BC" w:rsidP="007758BC">
      <w:pPr>
        <w:widowControl w:val="0"/>
        <w:autoSpaceDE w:val="0"/>
        <w:autoSpaceDN w:val="0"/>
        <w:adjustRightInd w:val="0"/>
        <w:ind w:firstLine="1440"/>
        <w:jc w:val="both"/>
        <w:rPr>
          <w:rFonts w:ascii="Arial" w:hAnsi="Arial" w:cs="Arial"/>
          <w:color w:val="000000"/>
          <w:lang w:val="mn-MN"/>
        </w:rPr>
      </w:pPr>
    </w:p>
    <w:p w14:paraId="7BCB269D" w14:textId="77777777" w:rsidR="007758BC" w:rsidRPr="003B7C02" w:rsidRDefault="007758BC" w:rsidP="007758BC">
      <w:pPr>
        <w:widowControl w:val="0"/>
        <w:autoSpaceDE w:val="0"/>
        <w:autoSpaceDN w:val="0"/>
        <w:adjustRightInd w:val="0"/>
        <w:jc w:val="both"/>
        <w:rPr>
          <w:rFonts w:ascii="Arial" w:hAnsi="Arial" w:cs="Arial"/>
          <w:color w:val="000000"/>
          <w:lang w:val="mn-MN"/>
        </w:rPr>
      </w:pPr>
    </w:p>
    <w:p w14:paraId="3B9549A0" w14:textId="77777777" w:rsidR="007758BC" w:rsidRPr="003B7C02" w:rsidRDefault="007758BC" w:rsidP="007758BC">
      <w:pPr>
        <w:widowControl w:val="0"/>
        <w:autoSpaceDE w:val="0"/>
        <w:autoSpaceDN w:val="0"/>
        <w:adjustRightInd w:val="0"/>
        <w:jc w:val="both"/>
        <w:rPr>
          <w:rFonts w:ascii="Arial" w:hAnsi="Arial" w:cs="Arial"/>
          <w:color w:val="000000"/>
          <w:lang w:val="mn-MN"/>
        </w:rPr>
      </w:pPr>
    </w:p>
    <w:p w14:paraId="69364AE0" w14:textId="77777777" w:rsidR="007758BC" w:rsidRPr="003B7C02" w:rsidRDefault="007758BC" w:rsidP="007758BC">
      <w:pPr>
        <w:widowControl w:val="0"/>
        <w:autoSpaceDE w:val="0"/>
        <w:autoSpaceDN w:val="0"/>
        <w:adjustRightInd w:val="0"/>
        <w:jc w:val="both"/>
        <w:rPr>
          <w:rFonts w:ascii="Arial" w:hAnsi="Arial" w:cs="Arial"/>
          <w:color w:val="000000"/>
          <w:lang w:val="mn-MN"/>
        </w:rPr>
      </w:pPr>
    </w:p>
    <w:p w14:paraId="62E365B7" w14:textId="77777777" w:rsidR="007758BC" w:rsidRPr="003B7C02" w:rsidRDefault="007758BC" w:rsidP="007758BC">
      <w:pPr>
        <w:jc w:val="center"/>
        <w:rPr>
          <w:rFonts w:ascii="Arial" w:hAnsi="Arial" w:cs="Arial"/>
          <w:lang w:val="mn-MN"/>
        </w:rPr>
      </w:pPr>
      <w:r w:rsidRPr="003B7C02">
        <w:rPr>
          <w:rFonts w:ascii="Arial" w:hAnsi="Arial" w:cs="Arial"/>
          <w:lang w:val="mn-MN"/>
        </w:rPr>
        <w:t>----оОо----</w:t>
      </w:r>
    </w:p>
    <w:p w14:paraId="71624BF3" w14:textId="77777777" w:rsidR="007758BC" w:rsidRPr="00DE74A6" w:rsidRDefault="007758BC" w:rsidP="00DE74A6">
      <w:pPr>
        <w:ind w:left="142"/>
        <w:jc w:val="center"/>
        <w:rPr>
          <w:rFonts w:ascii="Arial" w:hAnsi="Arial" w:cs="Arial"/>
        </w:rPr>
      </w:pPr>
    </w:p>
    <w:sectPr w:rsidR="007758BC"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6E0A7F4" w14:textId="77777777" w:rsidR="00EE07ED" w:rsidRDefault="00EE07ED">
      <w:r>
        <w:separator/>
      </w:r>
    </w:p>
  </w:endnote>
  <w:endnote w:type="continuationSeparator" w:id="0">
    <w:p w14:paraId="27557CB8" w14:textId="77777777" w:rsidR="00EE07ED" w:rsidRDefault="00EE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452DFFE" w14:textId="77777777" w:rsidR="00EE07ED" w:rsidRDefault="00EE07ED">
      <w:r>
        <w:separator/>
      </w:r>
    </w:p>
  </w:footnote>
  <w:footnote w:type="continuationSeparator" w:id="0">
    <w:p w14:paraId="2D7F400C" w14:textId="77777777" w:rsidR="00EE07ED" w:rsidRDefault="00EE07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02492"/>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758BC"/>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74527"/>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EE07ED"/>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1ADE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6784-7DAA-D149-9121-53BD2670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2018-12-06T01:03:00Z</dcterms:created>
  <dcterms:modified xsi:type="dcterms:W3CDTF">2018-12-06T01:12:00Z</dcterms:modified>
</cp:coreProperties>
</file>