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CA3362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223BD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D3DA0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3223BD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EB5CEBE" w14:textId="0593A0FA" w:rsidR="003223BD" w:rsidRDefault="000E3111" w:rsidP="0045078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3FA9F888" w14:textId="77777777" w:rsidR="00D96A78" w:rsidRPr="00095093" w:rsidRDefault="00D96A78" w:rsidP="00D96A78">
      <w:pPr>
        <w:jc w:val="center"/>
        <w:rPr>
          <w:rFonts w:ascii="Arial" w:hAnsi="Arial" w:cs="Arial"/>
          <w:b/>
          <w:lang w:val="mn-MN"/>
        </w:rPr>
      </w:pPr>
      <w:r w:rsidRPr="00095093">
        <w:rPr>
          <w:rFonts w:ascii="Arial" w:hAnsi="Arial" w:cs="Arial"/>
          <w:b/>
          <w:lang w:val="mn-MN"/>
        </w:rPr>
        <w:t>ХЭЛЭЛЦЭЭР СОЁРХОН БАТЛАХ ТУХАЙ</w:t>
      </w:r>
    </w:p>
    <w:p w14:paraId="76B047DA" w14:textId="77777777" w:rsidR="00D96A78" w:rsidRPr="00095093" w:rsidRDefault="00D96A78" w:rsidP="00D96A78">
      <w:pPr>
        <w:spacing w:line="360" w:lineRule="auto"/>
        <w:ind w:firstLine="720"/>
        <w:jc w:val="both"/>
        <w:rPr>
          <w:rFonts w:ascii="Arial" w:hAnsi="Arial" w:cs="Arial"/>
          <w:b/>
          <w:lang w:val="mn-MN"/>
        </w:rPr>
      </w:pPr>
    </w:p>
    <w:p w14:paraId="63C17D37" w14:textId="77777777" w:rsidR="00D96A78" w:rsidRPr="00095093" w:rsidRDefault="00D96A78" w:rsidP="00D96A78">
      <w:pPr>
        <w:ind w:firstLine="720"/>
        <w:jc w:val="both"/>
        <w:rPr>
          <w:rFonts w:ascii="Arial" w:hAnsi="Arial" w:cs="Arial"/>
          <w:lang w:val="mn-MN"/>
        </w:rPr>
      </w:pPr>
      <w:r w:rsidRPr="00095093">
        <w:rPr>
          <w:rFonts w:ascii="Arial" w:hAnsi="Arial" w:cs="Arial"/>
          <w:b/>
          <w:lang w:val="mn-MN"/>
        </w:rPr>
        <w:t>1 дүгээр зүйл.</w:t>
      </w:r>
      <w:r w:rsidRPr="00095093">
        <w:rPr>
          <w:rFonts w:ascii="Arial" w:hAnsi="Arial" w:cs="Arial"/>
          <w:lang w:val="mn-MN"/>
        </w:rPr>
        <w:t>Монгол Улсын Засгийн газар болон Европын Холбоо хооронд 2020 оны 6 дугаар сарын 29-ний өдөр байгуулсан “Европын хөгжлийн сан болон Европын Холбооны нэгдсэн төсвөөс санхүүжих төслүүдэд үйлчлэх Монгол Улсын татварын болон гаалийн зохицуулалтын тухай ерөнхий хэлэлцээр”-ийг Монгол Улсын Засгийн газрын өргөн мэдүүлснээр соёрхон баталсугай.</w:t>
      </w:r>
    </w:p>
    <w:p w14:paraId="10ED8D1C" w14:textId="77777777" w:rsidR="00D96A78" w:rsidRPr="00095093" w:rsidRDefault="00D96A78" w:rsidP="00D96A78">
      <w:pPr>
        <w:ind w:firstLine="720"/>
        <w:jc w:val="both"/>
        <w:rPr>
          <w:rFonts w:ascii="Arial" w:hAnsi="Arial" w:cs="Arial"/>
          <w:lang w:val="mn-MN"/>
        </w:rPr>
      </w:pPr>
    </w:p>
    <w:p w14:paraId="044B34C1" w14:textId="77777777" w:rsidR="00D96A78" w:rsidRPr="00095093" w:rsidRDefault="00D96A78" w:rsidP="00D96A78">
      <w:pPr>
        <w:ind w:firstLine="720"/>
        <w:jc w:val="center"/>
        <w:rPr>
          <w:rFonts w:ascii="Arial" w:hAnsi="Arial" w:cs="Arial"/>
          <w:lang w:val="mn-MN"/>
        </w:rPr>
      </w:pPr>
    </w:p>
    <w:p w14:paraId="543391D3" w14:textId="77777777" w:rsidR="00D96A78" w:rsidRPr="00095093" w:rsidRDefault="00D96A78" w:rsidP="00D96A78">
      <w:pPr>
        <w:ind w:firstLine="720"/>
        <w:jc w:val="center"/>
        <w:rPr>
          <w:rFonts w:ascii="Arial" w:hAnsi="Arial" w:cs="Arial"/>
          <w:lang w:val="mn-MN"/>
        </w:rPr>
      </w:pPr>
    </w:p>
    <w:p w14:paraId="596E30F4" w14:textId="77777777" w:rsidR="00D96A78" w:rsidRDefault="00D96A78" w:rsidP="00D96A78">
      <w:pPr>
        <w:rPr>
          <w:lang w:val="mn-MN"/>
        </w:rPr>
      </w:pPr>
      <w:r>
        <w:rPr>
          <w:lang w:val="mn-MN"/>
        </w:rPr>
        <w:tab/>
      </w:r>
    </w:p>
    <w:p w14:paraId="7358F0A8" w14:textId="77777777" w:rsidR="00D96A78" w:rsidRDefault="00D96A78" w:rsidP="00D96A78">
      <w:pPr>
        <w:rPr>
          <w:lang w:val="mn-MN"/>
        </w:rPr>
      </w:pPr>
      <w:r>
        <w:rPr>
          <w:lang w:val="mn-MN"/>
        </w:rPr>
        <w:t xml:space="preserve"> </w:t>
      </w:r>
      <w:r>
        <w:rPr>
          <w:lang w:val="mn-MN"/>
        </w:rPr>
        <w:tab/>
      </w:r>
      <w:r>
        <w:rPr>
          <w:lang w:val="mn-MN"/>
        </w:rPr>
        <w:tab/>
        <w:t xml:space="preserve">МОНГОЛ УЛСЫН </w:t>
      </w:r>
    </w:p>
    <w:p w14:paraId="681C7F4F" w14:textId="272C031F" w:rsidR="003223BD" w:rsidRPr="003223BD" w:rsidRDefault="00D96A78" w:rsidP="00D96A78">
      <w:pPr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  <w:t>ИХ ХУРЛЫН ДАРГА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Г.ЗАНДАНШАТАР</w:t>
      </w:r>
    </w:p>
    <w:sectPr w:rsidR="003223BD" w:rsidRPr="003223B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D50D8" w14:textId="77777777" w:rsidR="00052D98" w:rsidRDefault="00052D98">
      <w:r>
        <w:separator/>
      </w:r>
    </w:p>
  </w:endnote>
  <w:endnote w:type="continuationSeparator" w:id="0">
    <w:p w14:paraId="39FBED66" w14:textId="77777777" w:rsidR="00052D98" w:rsidRDefault="0005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F7711" w14:textId="77777777" w:rsidR="00052D98" w:rsidRDefault="00052D98">
      <w:r>
        <w:separator/>
      </w:r>
    </w:p>
  </w:footnote>
  <w:footnote w:type="continuationSeparator" w:id="0">
    <w:p w14:paraId="3A459C6E" w14:textId="77777777" w:rsidR="00052D98" w:rsidRDefault="0005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23262"/>
    <w:rsid w:val="00023F7B"/>
    <w:rsid w:val="00036F94"/>
    <w:rsid w:val="00046637"/>
    <w:rsid w:val="00052D98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223BD"/>
    <w:rsid w:val="00331BF0"/>
    <w:rsid w:val="0033532F"/>
    <w:rsid w:val="00335D2D"/>
    <w:rsid w:val="003472C5"/>
    <w:rsid w:val="00356AB0"/>
    <w:rsid w:val="003724E3"/>
    <w:rsid w:val="0037636A"/>
    <w:rsid w:val="0037768C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50781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96A78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2020-11-03T02:21:00Z</dcterms:created>
  <dcterms:modified xsi:type="dcterms:W3CDTF">2020-11-03T02:21:00Z</dcterms:modified>
</cp:coreProperties>
</file>