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footerReference r:id="rId2" w:type="default"/>
          <w:type w:val="nextPage"/>
          <w:pgSz w:h="15840" w:w="12240"/>
          <w:pgMar w:bottom="1693" w:footer="1134" w:gutter="0" w:header="0" w:left="1950" w:right="978" w:top="1134"/>
          <w:pgNumType w:fmt="decimal"/>
          <w:formProt w:val="false"/>
          <w:textDirection w:val="lrTb"/>
          <w:docGrid w:charSpace="0" w:linePitch="240" w:type="default"/>
        </w:sectPr>
        <w:pStyle w:val="style20"/>
        <w:spacing w:after="0" w:before="0"/>
        <w:contextualSpacing w:val="false"/>
        <w:jc w:val="center"/>
      </w:pPr>
      <w:r>
        <w:rPr/>
      </w:r>
    </w:p>
    <w:p>
      <w:pPr>
        <w:pStyle w:val="style20"/>
        <w:spacing w:after="0" w:before="0"/>
        <w:contextualSpacing w:val="false"/>
        <w:jc w:val="center"/>
      </w:pPr>
      <w:r>
        <w:rPr>
          <w:rFonts w:ascii="Arial" w:hAnsi="Arial"/>
          <w:b/>
          <w:shd w:fill="FFFFFF" w:val="clear"/>
          <w:lang w:val="mn-MN"/>
        </w:rPr>
        <w:t>МОНГОЛ УЛСЫН ИХ ХУРЛЫН 2018 ОНЫ НАМРЫН ЭЭЛЖИТ ЧУУЛГАНЫ</w:t>
      </w:r>
    </w:p>
    <w:p>
      <w:pPr>
        <w:pStyle w:val="style20"/>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20"/>
        <w:spacing w:after="0" w:before="0"/>
        <w:contextualSpacing w:val="false"/>
        <w:jc w:val="center"/>
      </w:pPr>
      <w:r>
        <w:rPr>
          <w:rFonts w:ascii="Arial" w:hAnsi="Arial"/>
          <w:b/>
          <w:lang w:val="mn-MN"/>
        </w:rPr>
        <w:t xml:space="preserve">БАЙНГЫН ХОРООНЫ 2019 ОНЫ 01 ДҮГЭЭР САРЫН 08-НЫ ӨДӨР </w:t>
      </w:r>
    </w:p>
    <w:p>
      <w:pPr>
        <w:pStyle w:val="style20"/>
        <w:spacing w:after="0" w:before="0"/>
        <w:contextualSpacing w:val="false"/>
        <w:jc w:val="center"/>
      </w:pPr>
      <w:r>
        <w:rPr>
          <w:rFonts w:ascii="Arial" w:hAnsi="Arial"/>
          <w:b/>
          <w:lang w:val="mn-MN"/>
        </w:rPr>
        <w:t xml:space="preserve">/МЯГМАР ГАРАГ/-ИЙН ХУРАЛДААНЫ ТЭМДЭГЛЭЛИЙН ТОВЬЁГ </w:t>
      </w:r>
    </w:p>
    <w:p>
      <w:pPr>
        <w:pStyle w:val="style20"/>
        <w:jc w:val="center"/>
      </w:pPr>
      <w:r>
        <w:rPr/>
      </w:r>
    </w:p>
    <w:tbl>
      <w:tblPr>
        <w:jc w:val="left"/>
        <w:tblInd w:type="dxa" w:w="-658"/>
        <w:tblBorders>
          <w:top w:color="000001" w:space="0" w:sz="8" w:val="single"/>
          <w:left w:color="000001" w:space="0" w:sz="8" w:val="single"/>
          <w:bottom w:color="000001" w:space="0" w:sz="8" w:val="single"/>
        </w:tblBorders>
      </w:tblPr>
      <w:tblGrid>
        <w:gridCol w:w="616"/>
        <w:gridCol w:w="7336"/>
        <w:gridCol w:w="1880"/>
      </w:tblGrid>
      <w:tr>
        <w:trPr>
          <w:cantSplit w:val="false"/>
        </w:trPr>
        <w:tc>
          <w:tcPr>
            <w:tcW w:type="dxa" w:w="61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hAnsi="Arial"/>
                <w:color w:val="000000"/>
              </w:rPr>
              <w:t>№</w:t>
            </w:r>
          </w:p>
        </w:tc>
        <w:tc>
          <w:tcPr>
            <w:tcW w:type="dxa" w:w="733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hAnsi="Arial"/>
                <w:b/>
                <w:i/>
                <w:color w:val="000000"/>
                <w:lang w:val="mn-MN"/>
              </w:rPr>
              <w:t>Баримтын агуулга</w:t>
            </w:r>
          </w:p>
        </w:tc>
        <w:tc>
          <w:tcPr>
            <w:tcW w:type="dxa" w:w="18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hAnsi="Arial"/>
                <w:b/>
                <w:i/>
                <w:color w:val="000000"/>
                <w:lang w:val="mn-MN"/>
              </w:rPr>
              <w:t>Хуудасны дугаар</w:t>
            </w:r>
          </w:p>
        </w:tc>
      </w:tr>
      <w:tr>
        <w:trPr>
          <w:cantSplit w:val="false"/>
        </w:trPr>
        <w:tc>
          <w:tcPr>
            <w:tcW w:type="dxa" w:w="616"/>
            <w:tcBorders>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hAnsi="Arial"/>
                <w:color w:val="000000"/>
                <w:lang w:val="mn-MN"/>
              </w:rPr>
              <w:t>1</w:t>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pPr>
            <w:r>
              <w:rPr>
                <w:rFonts w:ascii="Arial" w:hAnsi="Arial"/>
                <w:color w:val="000000"/>
                <w:lang w:val="mn-MN"/>
              </w:rPr>
              <w:t>Хуралдааны товч тэмдэглэл</w:t>
            </w:r>
          </w:p>
        </w:tc>
        <w:tc>
          <w:tcPr>
            <w:tcW w:type="dxa" w:w="18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cs="Arial" w:hAnsi="Arial"/>
                <w:lang w:val="mn-MN"/>
              </w:rPr>
              <w:t>1-4</w:t>
            </w:r>
          </w:p>
        </w:tc>
      </w:tr>
      <w:tr>
        <w:trPr>
          <w:cantSplit w:val="false"/>
        </w:trPr>
        <w:tc>
          <w:tcPr>
            <w:tcW w:type="dxa" w:w="616"/>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hAnsi="Arial"/>
                <w:color w:val="000000"/>
                <w:lang w:val="mn-MN"/>
              </w:rPr>
              <w:t>2</w:t>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pPr>
            <w:r>
              <w:rPr>
                <w:rFonts w:ascii="Arial" w:hAnsi="Arial"/>
                <w:color w:val="000000"/>
                <w:lang w:val="mn-MN"/>
              </w:rPr>
              <w:t>Дэлгэрэнгүй тэмдэглэл</w:t>
            </w:r>
          </w:p>
        </w:tc>
        <w:tc>
          <w:tcPr>
            <w:tcW w:type="dxa" w:w="18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Fonts w:ascii="Arial" w:cs="Arial" w:hAnsi="Arial"/>
                <w:lang w:val="mn-MN"/>
              </w:rPr>
              <w:t>5-29</w:t>
            </w:r>
          </w:p>
        </w:tc>
      </w:tr>
      <w:tr>
        <w:trPr>
          <w:cantSplit w:val="false"/>
        </w:trPr>
        <w:tc>
          <w:tcPr>
            <w:tcW w:type="dxa" w:w="616"/>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spacing w:after="283" w:before="0"/>
              <w:contextualSpacing w:val="false"/>
              <w:jc w:val="both"/>
            </w:pPr>
            <w:r>
              <w:rPr>
                <w:rFonts w:ascii="Arial" w:hAnsi="Arial"/>
                <w:color w:val="262626"/>
                <w:lang w:val="mn-MN"/>
              </w:rPr>
              <w:t>1.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 /Засгийн газар 2018.12.28-ны өдөр өргөн мэдүүлсэн, хэлэлцэх эсэх/</w:t>
            </w:r>
          </w:p>
          <w:p>
            <w:pPr>
              <w:pStyle w:val="style25"/>
              <w:spacing w:after="283" w:before="0"/>
              <w:contextualSpacing w:val="false"/>
              <w:jc w:val="both"/>
            </w:pPr>
            <w:r>
              <w:rPr>
                <w:rFonts w:ascii="Arial" w:hAnsi="Arial"/>
                <w:color w:val="262626"/>
                <w:lang w:val="mn-MN"/>
              </w:rPr>
              <w:t>2. Мэргэжлийн боловсрол, сургалтын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6 дугаар сарын 22-ны өдрийн 17 дугаар тогтоолын хэрэгжилтийн талаарх Хөдөлмөр, нийгмийн хамгааллын сайдын мэдээллийг сонсох</w:t>
            </w:r>
          </w:p>
          <w:p>
            <w:pPr>
              <w:pStyle w:val="style25"/>
              <w:spacing w:after="283" w:before="0"/>
              <w:contextualSpacing w:val="false"/>
              <w:jc w:val="both"/>
            </w:pPr>
            <w:r>
              <w:rPr>
                <w:rFonts w:ascii="Arial" w:hAnsi="Arial"/>
                <w:color w:val="262626"/>
                <w:lang w:val="mn-MN"/>
              </w:rPr>
              <w:t>3. 2018 оны төсвийн хөрөнгө оруулалтын гүйцэтгэлийн талаарх Хөдөлмөр, нийгмийн хамгааллын сайд, Боловсрол, соёл, шинжлэх ухаан, спортын сайд, Эрүүл мэндийн сайдын мэдээллийг сонсох</w:t>
            </w:r>
          </w:p>
        </w:tc>
        <w:tc>
          <w:tcPr>
            <w:tcW w:type="dxa" w:w="18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spacing w:after="283" w:before="0"/>
              <w:contextualSpacing w:val="false"/>
              <w:jc w:val="center"/>
            </w:pPr>
            <w:r>
              <w:rPr/>
            </w:r>
          </w:p>
          <w:p>
            <w:pPr>
              <w:pStyle w:val="style25"/>
              <w:spacing w:after="283" w:before="0"/>
              <w:contextualSpacing w:val="false"/>
              <w:jc w:val="center"/>
            </w:pPr>
            <w:r>
              <w:rPr>
                <w:rFonts w:ascii="Arial" w:cs="Arial" w:hAnsi="Arial"/>
                <w:lang w:val="mn-MN"/>
              </w:rPr>
              <w:t>5-9</w:t>
            </w:r>
          </w:p>
          <w:p>
            <w:pPr>
              <w:pStyle w:val="style25"/>
              <w:spacing w:after="283" w:before="0"/>
              <w:contextualSpacing w:val="false"/>
              <w:jc w:val="center"/>
            </w:pPr>
            <w:r>
              <w:rPr/>
            </w:r>
          </w:p>
          <w:p>
            <w:pPr>
              <w:pStyle w:val="style25"/>
              <w:spacing w:after="283" w:before="0"/>
              <w:contextualSpacing w:val="false"/>
              <w:jc w:val="center"/>
            </w:pPr>
            <w:r>
              <w:rPr/>
            </w:r>
          </w:p>
          <w:p>
            <w:pPr>
              <w:pStyle w:val="style25"/>
              <w:spacing w:after="283" w:before="0"/>
              <w:contextualSpacing w:val="false"/>
              <w:jc w:val="center"/>
            </w:pPr>
            <w:r>
              <w:rPr/>
            </w:r>
          </w:p>
          <w:p>
            <w:pPr>
              <w:pStyle w:val="style25"/>
              <w:spacing w:after="283" w:before="0"/>
              <w:contextualSpacing w:val="false"/>
              <w:jc w:val="center"/>
            </w:pPr>
            <w:r>
              <w:rPr>
                <w:rFonts w:ascii="Arial" w:cs="Arial" w:hAnsi="Arial"/>
                <w:lang w:val="mn-MN"/>
              </w:rPr>
              <w:t>9-19</w:t>
            </w:r>
          </w:p>
          <w:p>
            <w:pPr>
              <w:pStyle w:val="style25"/>
              <w:spacing w:after="283" w:before="0"/>
              <w:contextualSpacing w:val="false"/>
              <w:jc w:val="center"/>
            </w:pPr>
            <w:r>
              <w:rPr/>
            </w:r>
          </w:p>
          <w:p>
            <w:pPr>
              <w:pStyle w:val="style25"/>
              <w:spacing w:after="283" w:before="0"/>
              <w:contextualSpacing w:val="false"/>
              <w:jc w:val="center"/>
            </w:pPr>
            <w:r>
              <w:rPr/>
            </w:r>
          </w:p>
          <w:p>
            <w:pPr>
              <w:pStyle w:val="style25"/>
              <w:spacing w:after="283" w:before="0"/>
              <w:contextualSpacing w:val="false"/>
              <w:jc w:val="center"/>
            </w:pPr>
            <w:r>
              <w:rPr>
                <w:rFonts w:ascii="Arial" w:cs="Arial" w:hAnsi="Arial"/>
                <w:lang w:val="mn-MN"/>
              </w:rPr>
              <w:t>20-29</w:t>
            </w:r>
          </w:p>
        </w:tc>
      </w:tr>
    </w:tbl>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center"/>
      </w:pPr>
      <w:r>
        <w:rPr>
          <w:rFonts w:ascii="Arial" w:hAnsi="Arial"/>
          <w:b/>
          <w:i/>
          <w:lang w:val="mn-MN"/>
        </w:rPr>
        <w:t>Монгол Улсын Их Хурлын 2018 оны намрын ээлжит чуулганы</w:t>
      </w:r>
    </w:p>
    <w:p>
      <w:pPr>
        <w:pStyle w:val="style20"/>
        <w:spacing w:after="0" w:before="0"/>
        <w:contextualSpacing w:val="false"/>
        <w:jc w:val="center"/>
      </w:pPr>
      <w:r>
        <w:rPr>
          <w:rFonts w:ascii="Arial" w:hAnsi="Arial"/>
          <w:b/>
          <w:i/>
          <w:lang w:val="mn-MN"/>
        </w:rPr>
        <w:t>Нийгмийн бодлого, боловсрол, соёл, шинжлэх ухааны</w:t>
      </w:r>
    </w:p>
    <w:p>
      <w:pPr>
        <w:pStyle w:val="style20"/>
        <w:spacing w:after="0" w:before="0"/>
        <w:contextualSpacing w:val="false"/>
        <w:jc w:val="center"/>
      </w:pPr>
      <w:r>
        <w:rPr>
          <w:rFonts w:ascii="Arial" w:hAnsi="Arial"/>
          <w:b/>
          <w:i/>
          <w:lang w:val="mn-MN"/>
        </w:rPr>
        <w:t>байнгын хорооны 2019 оны 01 дүгээр сарын 08-ны өдөр</w:t>
      </w:r>
    </w:p>
    <w:p>
      <w:pPr>
        <w:pStyle w:val="style20"/>
        <w:spacing w:after="0" w:before="0"/>
        <w:contextualSpacing w:val="false"/>
        <w:jc w:val="center"/>
      </w:pPr>
      <w:r>
        <w:rPr>
          <w:rFonts w:ascii="Arial" w:hAnsi="Arial"/>
        </w:rPr>
        <w:t xml:space="preserve"> </w:t>
      </w:r>
      <w:r>
        <w:rPr>
          <w:rFonts w:ascii="Arial" w:hAnsi="Arial"/>
          <w:b/>
          <w:i/>
          <w:lang w:val="mn-MN"/>
        </w:rPr>
        <w:t>/Мягмар гараг/-ийн хуралдааны товч тэмдэглэл</w:t>
      </w:r>
    </w:p>
    <w:p>
      <w:pPr>
        <w:pStyle w:val="style20"/>
        <w:spacing w:after="0" w:before="0"/>
        <w:contextualSpacing w:val="false"/>
      </w:pPr>
      <w:r>
        <w:rPr/>
      </w:r>
    </w:p>
    <w:p>
      <w:pPr>
        <w:pStyle w:val="style20"/>
        <w:spacing w:after="0" w:before="0"/>
        <w:contextualSpacing w:val="false"/>
        <w:jc w:val="both"/>
      </w:pPr>
      <w:bookmarkStart w:id="0" w:name="__UnoMark__11151_2131316772"/>
      <w:bookmarkEnd w:id="0"/>
      <w:r>
        <w:rPr>
          <w:rFonts w:ascii="Arial" w:hAnsi="Arial"/>
          <w:lang w:val="mn-MN"/>
        </w:rPr>
        <w:tab/>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pPr>
        <w:pStyle w:val="style20"/>
        <w:spacing w:after="0" w:before="0"/>
        <w:contextualSpacing w:val="false"/>
        <w:jc w:val="both"/>
      </w:pPr>
      <w:r>
        <w:rPr/>
      </w:r>
    </w:p>
    <w:p>
      <w:pPr>
        <w:pStyle w:val="style20"/>
        <w:spacing w:after="0" w:before="0"/>
        <w:contextualSpacing w:val="false"/>
        <w:jc w:val="both"/>
      </w:pPr>
      <w:r>
        <w:rPr>
          <w:rFonts w:ascii="Arial" w:hAnsi="Arial"/>
          <w:i/>
          <w:lang w:val="mn-MN"/>
        </w:rPr>
        <w:tab/>
        <w:t xml:space="preserve">Хуралдаанд ирвэл зохих 19 гишүүнээс 10 гишүүн ирж, 52.6 хувийн ирцтэйгээр хуралдаан 14 цаг 37 минутад Төрийн ордны “Жанжин Д.Сүхбаатар” танхимд эхлэв. </w:t>
      </w:r>
    </w:p>
    <w:p>
      <w:pPr>
        <w:pStyle w:val="style20"/>
        <w:spacing w:after="0" w:before="0"/>
        <w:contextualSpacing w:val="false"/>
        <w:jc w:val="both"/>
      </w:pPr>
      <w:r>
        <w:rPr/>
      </w:r>
    </w:p>
    <w:p>
      <w:pPr>
        <w:pStyle w:val="style20"/>
        <w:spacing w:after="0" w:before="0"/>
        <w:contextualSpacing w:val="false"/>
        <w:jc w:val="both"/>
      </w:pPr>
      <w:r>
        <w:rPr>
          <w:rFonts w:ascii="Arial" w:hAnsi="Arial"/>
          <w:i/>
          <w:color w:val="000000"/>
          <w:lang w:val="mn-MN"/>
        </w:rPr>
        <w:tab/>
        <w:t>Чөлөөтэй: Ц.Мөнх-Оргил, Н.Номтойбаяр, Б.Саранчимэг, Н.Учрал;</w:t>
      </w:r>
    </w:p>
    <w:p>
      <w:pPr>
        <w:pStyle w:val="style20"/>
        <w:spacing w:after="0" w:before="0"/>
        <w:contextualSpacing w:val="false"/>
        <w:jc w:val="both"/>
      </w:pPr>
      <w:r>
        <w:rPr>
          <w:rFonts w:ascii="Arial" w:hAnsi="Arial"/>
          <w:i/>
          <w:color w:val="000000"/>
          <w:lang w:val="mn-MN"/>
        </w:rPr>
        <w:tab/>
        <w:t>Тасалсан: О.Баасанхүү, Л.Оюун-Эрдэнэ, Д.Сарангэрэл.</w:t>
      </w:r>
    </w:p>
    <w:p>
      <w:pPr>
        <w:pStyle w:val="style20"/>
        <w:spacing w:after="0" w:before="0"/>
        <w:contextualSpacing w:val="false"/>
        <w:jc w:val="both"/>
      </w:pPr>
      <w:r>
        <w:rPr/>
      </w:r>
    </w:p>
    <w:p>
      <w:pPr>
        <w:pStyle w:val="style20"/>
        <w:spacing w:after="0" w:before="0"/>
        <w:contextualSpacing w:val="false"/>
        <w:jc w:val="both"/>
      </w:pPr>
      <w:r>
        <w:rPr>
          <w:rStyle w:val="style16"/>
          <w:rFonts w:ascii="Arial" w:hAnsi="Arial"/>
          <w:i/>
          <w:color w:val="000000"/>
          <w:shd w:fill="FFFFFF" w:val="clear"/>
          <w:lang w:val="mn-MN"/>
        </w:rPr>
        <w:tab/>
        <w:t>Нэг.</w:t>
      </w:r>
      <w:r>
        <w:rPr>
          <w:rFonts w:ascii="Arial" w:hAnsi="Arial"/>
          <w:color w:val="262626"/>
        </w:rPr>
        <w:t xml:space="preserve"> </w:t>
      </w:r>
      <w:r>
        <w:rPr>
          <w:rFonts w:ascii="Arial" w:hAnsi="Arial"/>
          <w:b/>
          <w:bCs/>
          <w:i/>
          <w:iCs/>
          <w:color w:val="262626"/>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төсөл</w:t>
      </w:r>
      <w:r>
        <w:rPr>
          <w:rFonts w:ascii="Arial" w:hAnsi="Arial"/>
          <w:color w:val="262626"/>
          <w:lang w:val="mn-MN"/>
        </w:rPr>
        <w:t xml:space="preserve"> </w:t>
      </w:r>
      <w:r>
        <w:rPr>
          <w:rFonts w:ascii="Arial" w:hAnsi="Arial"/>
          <w:i/>
          <w:color w:val="262626"/>
          <w:lang w:val="mn-MN"/>
        </w:rPr>
        <w:t>/</w:t>
      </w:r>
      <w:r>
        <w:rPr>
          <w:rFonts w:ascii="Arial" w:hAnsi="Arial"/>
          <w:i/>
          <w:iCs/>
          <w:color w:val="262626"/>
          <w:lang w:val="mn-MN"/>
        </w:rPr>
        <w:t>Засгийн газар 2018.12.28-ны өдөр өргөн мэдүүлсэн, хэлэлцэх эсэх/</w:t>
      </w:r>
    </w:p>
    <w:p>
      <w:pPr>
        <w:pStyle w:val="style20"/>
        <w:spacing w:after="0" w:before="0"/>
        <w:contextualSpacing w:val="false"/>
        <w:jc w:val="both"/>
      </w:pPr>
      <w:r>
        <w:rPr/>
      </w:r>
    </w:p>
    <w:p>
      <w:pPr>
        <w:pStyle w:val="style20"/>
        <w:spacing w:after="0" w:before="0"/>
        <w:ind w:firstLine="720" w:left="0" w:right="0"/>
        <w:contextualSpacing w:val="false"/>
        <w:jc w:val="both"/>
      </w:pPr>
      <w:r>
        <w:rPr>
          <w:rFonts w:ascii="Arial" w:hAnsi="Arial"/>
          <w:color w:val="000000"/>
          <w:shd w:fill="FFFFFF" w:val="clear"/>
          <w:lang w:val="mn-MN"/>
        </w:rPr>
        <w:t>Хэлэлцэж буй асуудалтай холбогдуулан Боловсрол, соёл, шинжлэх ухаан, спортын сайд Ц.Цогзолмаа, Боловсрол, соёл, шинжлэх ухаан, спортын дэд сайд Г.Ганбаяр, Боловсрол, соёл, шинжлэх ухаан, спортын яамны Шинжлэх ухаан, технологийн бодлогын газрын дарга С.Мөнхбат, сайдын зөвлөх Б.Ганбат,  Шинжлэх ухаан, технологийн бодлогын газрын мэргэжилтэн Ц.Намчинсүрэн, Шинжлэх ухааны академийн хэлтсийн дарга Д.Батхуяг, Монгол Улсын Их сургуулийн дэд захирал Б.Очирхуяг, “Шинэ Монгол” технологийн дээд сургуулийн захирал Ч.Ганзориг, Судлаач Д.Онолт нар оролцов.</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lang w:val="mn-MN"/>
        </w:rPr>
        <w:tab/>
      </w:r>
      <w:r>
        <w:rPr>
          <w:rFonts w:ascii="Arial" w:hAnsi="Arial"/>
          <w:lang w:val="mn-MN"/>
        </w:rPr>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Р.Болормаа, референт Б.Мажигсүрэн нар байлцав. </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lang w:val="mn-MN"/>
        </w:rPr>
        <w:tab/>
        <w:t xml:space="preserve">Хууль санаачлагчийн илтгэлийг </w:t>
      </w:r>
      <w:r>
        <w:rPr>
          <w:rFonts w:ascii="Arial" w:hAnsi="Arial"/>
          <w:color w:val="000000"/>
          <w:shd w:fill="FFFFFF" w:val="clear"/>
          <w:lang w:val="mn-MN"/>
        </w:rPr>
        <w:t xml:space="preserve">Боловсрол, соёл, шинжлэх ухаан, спортын сайд Ц.Цогзолмаа танилцуулав. </w:t>
      </w:r>
    </w:p>
    <w:p>
      <w:pPr>
        <w:pStyle w:val="style20"/>
        <w:spacing w:after="0" w:before="0"/>
        <w:contextualSpacing w:val="false"/>
        <w:jc w:val="both"/>
      </w:pPr>
      <w:r>
        <w:rPr/>
      </w:r>
    </w:p>
    <w:p>
      <w:pPr>
        <w:pStyle w:val="style20"/>
        <w:spacing w:after="0" w:before="0"/>
        <w:contextualSpacing w:val="false"/>
        <w:jc w:val="both"/>
      </w:pPr>
      <w:r>
        <w:rPr>
          <w:rFonts w:ascii="Arial" w:hAnsi="Arial"/>
          <w:color w:val="000000"/>
          <w:shd w:fill="FFFFFF" w:val="clear"/>
          <w:lang w:val="mn-MN"/>
        </w:rPr>
        <w:tab/>
        <w:t xml:space="preserve">Хууль санаачлагчийн илтгэлтэй холбогдуулан Улсын Их Хурлын гишүүн А.Ундраагийн тавьсан асуултад Боловсрол, соёл, шинжлэх ухаан, спортын сайд Ц.Цогзолмаа, сайдын зөвлөх Б.Ганбат нар </w:t>
      </w:r>
      <w:r>
        <w:rPr>
          <w:rFonts w:ascii="Arial" w:hAnsi="Arial"/>
          <w:lang w:val="mn-MN"/>
        </w:rPr>
        <w:t>хариулж, тайлбар хийв.</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Улсын Их Хурлын гишүүдээс үг хэлээгүй болно.</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w:t>
      </w:r>
      <w:r>
        <w:rPr>
          <w:rFonts w:ascii="Arial" w:hAnsi="Arial"/>
          <w:color w:val="262626"/>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Улсын Их Хурлын чуулганы нэгдсэн хуралдаанаар хэлэлцэх нь зүйтэй гэсэн саналыг дэмжье гэсэн санал хураалт явуулъя.</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lang w:val="mn-MN"/>
        </w:rPr>
        <w:tab/>
        <w:t>Зөвшөөрсөн:</w:t>
        <w:tab/>
        <w:t>9</w:t>
      </w:r>
    </w:p>
    <w:p>
      <w:pPr>
        <w:pStyle w:val="style20"/>
        <w:spacing w:after="0" w:before="0"/>
        <w:contextualSpacing w:val="false"/>
        <w:jc w:val="both"/>
      </w:pPr>
      <w:r>
        <w:rPr>
          <w:rFonts w:ascii="Arial" w:hAnsi="Arial"/>
          <w:color w:val="262626"/>
          <w:lang w:val="mn-MN"/>
        </w:rPr>
        <w:tab/>
        <w:t>Татгалзсан:</w:t>
        <w:tab/>
        <w:tab/>
        <w:t>3</w:t>
      </w:r>
    </w:p>
    <w:p>
      <w:pPr>
        <w:pStyle w:val="style20"/>
        <w:spacing w:after="0" w:before="0"/>
        <w:contextualSpacing w:val="false"/>
        <w:jc w:val="both"/>
      </w:pPr>
      <w:r>
        <w:rPr>
          <w:rFonts w:ascii="Arial" w:hAnsi="Arial"/>
          <w:color w:val="262626"/>
          <w:lang w:val="mn-MN"/>
        </w:rPr>
        <w:tab/>
        <w:t>Бүгд:</w:t>
        <w:tab/>
        <w:tab/>
        <w:tab/>
        <w:t>12</w:t>
      </w:r>
    </w:p>
    <w:p>
      <w:pPr>
        <w:pStyle w:val="style20"/>
        <w:spacing w:after="0" w:before="0"/>
        <w:contextualSpacing w:val="false"/>
        <w:jc w:val="both"/>
      </w:pPr>
      <w:r>
        <w:rPr>
          <w:rFonts w:ascii="Arial" w:hAnsi="Arial"/>
          <w:color w:val="262626"/>
          <w:lang w:val="mn-MN"/>
        </w:rPr>
        <w:tab/>
        <w:t>75.0 хувийн саналаар дэмжигдлээ.</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lang w:val="mn-MN"/>
        </w:rPr>
        <w:tab/>
        <w:t xml:space="preserve">Байнгын хорооноос гарах санал, дүгнэлтийг Улсын Их Хурлын гишүүн Б.Ундармаа Улсын Их Хурлын чуулганы нэгдсэн хуралдаанд танилцуулахаар тогтов. </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i/>
          <w:lang w:val="mn-MN"/>
        </w:rPr>
        <w:t>Уг асуудлыг 14 цаг 50 минутад хэлэлцэж дуусав.</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r>
      <w:r>
        <w:rPr>
          <w:rFonts w:ascii="Arial" w:hAnsi="Arial"/>
          <w:b/>
          <w:bCs/>
          <w:i/>
          <w:iCs/>
          <w:lang w:val="mn-MN"/>
        </w:rPr>
        <w:t xml:space="preserve">Хоёр. </w:t>
      </w:r>
      <w:r>
        <w:rPr>
          <w:rFonts w:ascii="Arial" w:hAnsi="Arial"/>
          <w:b/>
          <w:bCs/>
          <w:i/>
          <w:iCs/>
          <w:color w:val="262626"/>
          <w:lang w:val="mn-MN"/>
        </w:rPr>
        <w:t>Мэргэжлийн боловсрол, сургалтын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6 дугаар сарын 22-ны өдрийн 17 дугаар тогтоолын хэрэгжилтийн талаарх Хөдөлмөр, нийгмийн хамгааллын сайдын мэдээллийг сонсох</w:t>
      </w:r>
    </w:p>
    <w:p>
      <w:pPr>
        <w:pStyle w:val="style20"/>
        <w:spacing w:after="0" w:before="0"/>
        <w:contextualSpacing w:val="false"/>
        <w:jc w:val="both"/>
      </w:pPr>
      <w:r>
        <w:rPr/>
      </w:r>
    </w:p>
    <w:p>
      <w:pPr>
        <w:pStyle w:val="style0"/>
        <w:jc w:val="both"/>
      </w:pPr>
      <w:r>
        <w:rPr>
          <w:rFonts w:ascii="Arial" w:hAnsi="Arial"/>
          <w:color w:val="000000"/>
          <w:shd w:fill="FFFFFF" w:val="clear"/>
        </w:rPr>
        <w:t xml:space="preserve"> </w:t>
      </w:r>
      <w:r>
        <w:rPr>
          <w:rFonts w:ascii="Arial" w:hAnsi="Arial"/>
          <w:color w:val="000000"/>
          <w:shd w:fill="FFFFFF" w:val="clear"/>
        </w:rPr>
        <w:tab/>
      </w:r>
      <w:r>
        <w:rPr>
          <w:rFonts w:ascii="Arial" w:hAnsi="Arial"/>
          <w:color w:val="000000"/>
          <w:shd w:fill="FFFFFF" w:val="clear"/>
          <w:lang w:val="mn-MN"/>
        </w:rPr>
        <w:t>Хэлэлцэж буй асуудалтай холбогдуулан Хөдөлмөр, нийгмийн хамгааллын сайд С.Чинзориг, Хөдөлмөр, нийгмийн хамгааллын яамны Төрийн нарийн бичгийн дарга Г.Өнөрбаяр, мөн яамны Мэргэжлийн боловсрол, сургалтын бодлогын хэрэгжилтийг зохицуулах газрын дарга А.Халиунаа, Мэргэжлийн боловсрол, сургалтын үнэлгээний төвийн дарга Ц.Батдорж, мэргэжилтэн Ц.Отгонмягмар нар оролцов.</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lang w:val="mn-MN"/>
        </w:rPr>
        <w:tab/>
      </w:r>
      <w:r>
        <w:rPr>
          <w:rFonts w:ascii="Arial" w:hAnsi="Arial"/>
          <w:lang w:val="mn-MN"/>
        </w:rPr>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20"/>
        <w:spacing w:after="0" w:before="0"/>
        <w:contextualSpacing w:val="false"/>
        <w:jc w:val="both"/>
      </w:pPr>
      <w:r>
        <w:rPr/>
      </w:r>
    </w:p>
    <w:p>
      <w:pPr>
        <w:pStyle w:val="style0"/>
        <w:jc w:val="both"/>
      </w:pPr>
      <w:r>
        <w:rPr>
          <w:rFonts w:ascii="Arial" w:hAnsi="Arial"/>
          <w:color w:val="000000"/>
          <w:shd w:fill="FFFFFF" w:val="clear"/>
          <w:lang w:val="mn-MN"/>
        </w:rPr>
        <w:tab/>
      </w:r>
      <w:r>
        <w:rPr>
          <w:rFonts w:ascii="Arial" w:hAnsi="Arial"/>
          <w:color w:val="262626"/>
          <w:shd w:fill="FFFFFF" w:val="clear"/>
          <w:lang w:val="mn-MN"/>
        </w:rPr>
        <w:t xml:space="preserve">Нийгмийн бодлого, боловсрол, соёл, шинжлэх ухааны байнгын хорооны 2018 оны 6 дугаар сарын 22-ны өдрийн 17 дугаар тогтоолын хэрэгжилтийн талаар </w:t>
      </w:r>
      <w:r>
        <w:rPr>
          <w:rFonts w:ascii="Arial" w:hAnsi="Arial"/>
          <w:color w:val="000000"/>
          <w:shd w:fill="FFFFFF" w:val="clear"/>
          <w:lang w:val="mn-MN"/>
        </w:rPr>
        <w:t xml:space="preserve">Хөдөлмөр, нийгмийн хамгааллын сайд С.Чинзориг мэдээлэл хийв. </w:t>
      </w:r>
    </w:p>
    <w:p>
      <w:pPr>
        <w:pStyle w:val="style0"/>
        <w:jc w:val="both"/>
      </w:pPr>
      <w:r>
        <w:rPr/>
      </w:r>
    </w:p>
    <w:p>
      <w:pPr>
        <w:pStyle w:val="style0"/>
        <w:jc w:val="both"/>
      </w:pPr>
      <w:r>
        <w:rPr>
          <w:rFonts w:ascii="Arial" w:hAnsi="Arial"/>
          <w:color w:val="000000"/>
          <w:shd w:fill="FFFFFF" w:val="clear"/>
          <w:lang w:val="mn-MN"/>
        </w:rPr>
        <w:tab/>
        <w:t xml:space="preserve">Мэдээлэлтэй холбогдуулан Улсын Их Хурлын гишүүн Б.Ундармаа, М.Оюунчимэг, А.Ундраа, Ё.Баатарбилэг нарын тавьсан асуултад Хөдөлмөр, нийгмийн хамгааллын сайд С.Чинзориг, Хөдөлмөр, нийгмийн хамгааллын яамны Мэргэжлийн боловсрол, сургалтын бодлогын хэрэгжилтийг зохицуулах газрын дарга А.Халиунаа нар хариулж, тайлбар хийв. </w:t>
      </w:r>
    </w:p>
    <w:p>
      <w:pPr>
        <w:pStyle w:val="style0"/>
        <w:jc w:val="both"/>
      </w:pPr>
      <w:r>
        <w:rPr/>
      </w:r>
    </w:p>
    <w:p>
      <w:pPr>
        <w:pStyle w:val="style0"/>
        <w:jc w:val="both"/>
      </w:pPr>
      <w:r>
        <w:rPr>
          <w:rFonts w:ascii="Arial" w:hAnsi="Arial"/>
          <w:color w:val="000000"/>
          <w:shd w:fill="FFFFFF" w:val="clear"/>
          <w:lang w:val="mn-MN"/>
        </w:rPr>
        <w:tab/>
        <w:t xml:space="preserve">Улсын Их Хурлын гишүүд </w:t>
      </w:r>
      <w:r>
        <w:rPr>
          <w:rFonts w:ascii="Arial" w:hAnsi="Arial"/>
          <w:color w:val="262626"/>
          <w:shd w:fill="FFFFFF" w:val="clear"/>
          <w:lang w:val="mn-MN"/>
        </w:rPr>
        <w:t>Мэргэжлийн боловсрол, сургалтын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6 дугаар сарын 22-ны өдрийн 17 дугаар тогтоолын хэрэгжилтийн талаарх Хөдөлмөр, нийгмийн хамгааллын сайд С.Чинзоригийн мэдээллийг сонсов.</w:t>
      </w:r>
    </w:p>
    <w:p>
      <w:pPr>
        <w:pStyle w:val="style0"/>
        <w:jc w:val="both"/>
      </w:pPr>
      <w:r>
        <w:rPr/>
      </w:r>
    </w:p>
    <w:p>
      <w:pPr>
        <w:pStyle w:val="style0"/>
        <w:jc w:val="both"/>
      </w:pPr>
      <w:r>
        <w:rPr>
          <w:rStyle w:val="style17"/>
          <w:rFonts w:ascii="Arial" w:hAnsi="Arial"/>
        </w:rPr>
        <w:tab/>
      </w:r>
      <w:r>
        <w:rPr>
          <w:rStyle w:val="style17"/>
          <w:rFonts w:ascii="Arial" w:hAnsi="Arial"/>
          <w:lang w:val="mn-MN"/>
        </w:rPr>
        <w:t>Уг асуудлыг 15 цаг 23 минутад хэлэлцэж дуусав.</w:t>
      </w:r>
    </w:p>
    <w:p>
      <w:pPr>
        <w:pStyle w:val="style0"/>
        <w:jc w:val="both"/>
      </w:pPr>
      <w:r>
        <w:rPr/>
      </w:r>
    </w:p>
    <w:p>
      <w:pPr>
        <w:pStyle w:val="style0"/>
        <w:jc w:val="both"/>
      </w:pPr>
      <w:r>
        <w:rPr>
          <w:rStyle w:val="style17"/>
          <w:rFonts w:ascii="Arial" w:hAnsi="Arial"/>
          <w:lang w:val="mn-MN"/>
        </w:rPr>
        <w:tab/>
      </w:r>
      <w:r>
        <w:rPr>
          <w:rStyle w:val="style17"/>
          <w:rFonts w:ascii="Arial" w:hAnsi="Arial"/>
          <w:b/>
          <w:bCs/>
          <w:lang w:val="mn-MN"/>
        </w:rPr>
        <w:t xml:space="preserve">Гурав. </w:t>
      </w:r>
      <w:r>
        <w:rPr>
          <w:rStyle w:val="style17"/>
          <w:rFonts w:ascii="Arial" w:hAnsi="Arial"/>
          <w:b/>
          <w:bCs/>
          <w:color w:val="262626"/>
          <w:lang w:val="mn-MN"/>
        </w:rPr>
        <w:t>2018 оны төсвийн хөрөнгө оруулалтын гүйцэтгэлийн талаарх Хөдөлмөр, нийгмийн хамгааллын сайд, Боловсрол, соёл, шинжлэх ухаан, спортын сайд, Эрүүл мэндийн сайдын мэдээллийг сонсох</w:t>
      </w:r>
    </w:p>
    <w:p>
      <w:pPr>
        <w:pStyle w:val="style0"/>
        <w:jc w:val="both"/>
      </w:pPr>
      <w:r>
        <w:rPr/>
      </w:r>
    </w:p>
    <w:p>
      <w:pPr>
        <w:pStyle w:val="style0"/>
        <w:jc w:val="both"/>
      </w:pPr>
      <w:r>
        <w:rPr>
          <w:rStyle w:val="style17"/>
          <w:rFonts w:ascii="Arial" w:hAnsi="Arial"/>
          <w:color w:val="262626"/>
          <w:lang w:val="mn-MN"/>
        </w:rPr>
        <w:tab/>
      </w:r>
      <w:r>
        <w:rPr>
          <w:rStyle w:val="style17"/>
          <w:rFonts w:ascii="Arial" w:hAnsi="Arial"/>
          <w:i w:val="false"/>
          <w:iCs w:val="false"/>
          <w:color w:val="000000"/>
          <w:shd w:fill="FFFFFF" w:val="clear"/>
          <w:lang w:val="mn-MN"/>
        </w:rPr>
        <w:t>Хэлэлцэж буй асуудалтай холбогдуулан Хөдөлмөр, нийгмийн хамгааллын сайд С.Чинзориг,</w:t>
      </w:r>
      <w:r>
        <w:rPr>
          <w:rStyle w:val="style17"/>
          <w:rFonts w:ascii="Arial" w:hAnsi="Arial"/>
          <w:i w:val="false"/>
          <w:iCs w:val="false"/>
          <w:color w:val="262626"/>
          <w:lang w:val="mn-MN"/>
        </w:rPr>
        <w:t xml:space="preserve"> </w:t>
      </w:r>
      <w:r>
        <w:rPr>
          <w:rStyle w:val="style17"/>
          <w:rFonts w:ascii="Arial" w:hAnsi="Arial"/>
          <w:i w:val="false"/>
          <w:iCs w:val="false"/>
          <w:color w:val="000000"/>
          <w:shd w:fill="FFFFFF" w:val="clear"/>
          <w:lang w:val="mn-MN"/>
        </w:rPr>
        <w:t xml:space="preserve">Боловсрол, соёл, шинжлэх ухаан, спортын сайд Ц.Цогзолмаа, Боловсрол, соёл, шинжлэх ухаан, спортын дэд сайд Г.Ганбаяр, </w:t>
      </w:r>
      <w:r>
        <w:rPr>
          <w:rStyle w:val="style17"/>
          <w:rFonts w:ascii="Arial" w:hAnsi="Arial"/>
          <w:i w:val="false"/>
          <w:iCs w:val="false"/>
          <w:color w:val="262626"/>
          <w:shd w:fill="FFFFFF" w:val="clear"/>
          <w:lang w:val="mn-MN"/>
        </w:rPr>
        <w:t xml:space="preserve">Эрүүл мэндийн дэд сайд Л.Бямбасүрэн, </w:t>
      </w:r>
      <w:r>
        <w:rPr>
          <w:rStyle w:val="style17"/>
          <w:rFonts w:ascii="Arial" w:hAnsi="Arial"/>
          <w:i w:val="false"/>
          <w:iCs w:val="false"/>
          <w:color w:val="000000"/>
          <w:shd w:fill="FFFFFF" w:val="clear"/>
          <w:lang w:val="mn-MN"/>
        </w:rPr>
        <w:t xml:space="preserve">Боловсрол, соёл, шинжлэх ухаан, спортын яамны Санхүү, хөрөнгө оруулалт, үйлдвэрлэлийн хэлтсийн дарга Н.Отгонбаяр, </w:t>
      </w:r>
      <w:r>
        <w:rPr>
          <w:rStyle w:val="style17"/>
          <w:rFonts w:ascii="Arial" w:hAnsi="Arial"/>
          <w:i w:val="false"/>
          <w:iCs w:val="false"/>
          <w:color w:val="262626"/>
          <w:shd w:fill="FFFFFF" w:val="clear"/>
          <w:lang w:val="mn-MN"/>
        </w:rPr>
        <w:t>Эрүүл мэндийн</w:t>
      </w:r>
      <w:r>
        <w:rPr>
          <w:rStyle w:val="style17"/>
          <w:rFonts w:ascii="Arial" w:hAnsi="Arial"/>
          <w:i w:val="false"/>
          <w:iCs w:val="false"/>
          <w:color w:val="000000"/>
          <w:shd w:fill="FFFFFF" w:val="clear"/>
          <w:lang w:val="mn-MN"/>
        </w:rPr>
        <w:t xml:space="preserve"> яамны Хөрөнгө оруулалтын хэлтсийн дарга Г.Эрдэмбилэг, Боловсрол, соёл, шинжлэх ухаан спортын яамны Ерөнхий боловсролын салбарын барилга, засварын төлөвлөлт, гүйцэтгэл хариуцсан мэргэжилтэн Э.Эрдэнэбулаг, мөн яамны Сургуулийн өмнөх, дээд боловсролын салбарын барилга, засварын төлөвлөлт, гүйцэтгэл хариуцсан мэргэжилтэн Л.Отгонжаргал, Эрүүл мэндийн яамны Эдийн засаг, санхүү, хөрөнгө оруулалтын хэлтсийн Зээл, тусламжийн бодлогын хэрэгжилт, зохицуулалт хариуцсан ахлах мэргэжилтэн Т.Бямбасүрэн, Эдийн засаг, санхүү, хөрөнгө оруулалтын хэлтсийн Барилга, хөрөнгө оруулалтын төлөвлөлт, зохицуулалт хариуцсан мэргэжилтэн Г.Базархүрэл нар оролцов. </w:t>
      </w:r>
    </w:p>
    <w:p>
      <w:pPr>
        <w:pStyle w:val="style0"/>
        <w:jc w:val="both"/>
      </w:pPr>
      <w:r>
        <w:rPr/>
      </w:r>
    </w:p>
    <w:p>
      <w:pPr>
        <w:pStyle w:val="style0"/>
        <w:jc w:val="both"/>
      </w:pPr>
      <w:r>
        <w:rPr>
          <w:rStyle w:val="style17"/>
          <w:rFonts w:ascii="Arial" w:hAnsi="Arial"/>
          <w:i w:val="false"/>
          <w:iCs w:val="false"/>
          <w:color w:val="000000"/>
          <w:shd w:fill="FFFFFF" w:val="clear"/>
          <w:lang w:val="mn-MN"/>
        </w:rPr>
        <w:tab/>
        <w:t xml:space="preserve">Хуралдаанд </w:t>
      </w:r>
      <w:r>
        <w:rPr>
          <w:rStyle w:val="style16"/>
          <w:rFonts w:ascii="Arial" w:hAnsi="Arial"/>
          <w:b w:val="false"/>
          <w:color w:val="000000"/>
          <w:shd w:fill="FFFFFF" w:val="clear"/>
          <w:lang w:val="mn-MN"/>
        </w:rPr>
        <w:t xml:space="preserve">Нийгмийн бодлого, боловсрол, соёл, шинжлэх ухааны байнгын хорооны ажлын албаны ахлах зөвлөх Л.Лхагвасүрэн, зөвлөх Ж.Чимгээ, Р.Болормаа, Г.Баяртуяа, референт Б.Мажигсүрэн, Э.Баттогтох нар байлцав. </w:t>
      </w:r>
    </w:p>
    <w:p>
      <w:pPr>
        <w:pStyle w:val="style20"/>
        <w:spacing w:after="0" w:before="0"/>
        <w:contextualSpacing w:val="false"/>
        <w:jc w:val="both"/>
      </w:pPr>
      <w:r>
        <w:rPr/>
      </w:r>
    </w:p>
    <w:p>
      <w:pPr>
        <w:pStyle w:val="style0"/>
        <w:jc w:val="both"/>
      </w:pPr>
      <w:r>
        <w:rPr>
          <w:rFonts w:ascii="Arial" w:hAnsi="Arial"/>
          <w:color w:val="000000"/>
          <w:shd w:fill="FFFFFF" w:val="clear"/>
          <w:lang w:val="mn-MN"/>
        </w:rPr>
        <w:tab/>
      </w:r>
      <w:r>
        <w:rPr>
          <w:rStyle w:val="style17"/>
          <w:rFonts w:ascii="Arial" w:hAnsi="Arial"/>
          <w:i w:val="false"/>
          <w:iCs w:val="false"/>
          <w:color w:val="262626"/>
          <w:lang w:val="mn-MN"/>
        </w:rPr>
        <w:t xml:space="preserve">2018 оны төсвийн хөрөнгө оруулалтын гүйцэтгэлийн талаар Хөдөлмөр, нийгмийн хамгааллын сайд С.Чинзориг, Боловсрол, соёл, шинжлэх ухаан, спортын сайд Ц.Цогзолмаа, Эрүүл мэндийн дэд сайд Л.Бямбасүрэн нар мэдээлэл хийв. </w:t>
      </w:r>
    </w:p>
    <w:p>
      <w:pPr>
        <w:pStyle w:val="style0"/>
        <w:jc w:val="both"/>
      </w:pPr>
      <w:r>
        <w:rPr/>
      </w:r>
    </w:p>
    <w:p>
      <w:pPr>
        <w:pStyle w:val="style0"/>
        <w:jc w:val="both"/>
      </w:pPr>
      <w:r>
        <w:rPr>
          <w:rStyle w:val="style17"/>
          <w:rFonts w:ascii="Arial" w:hAnsi="Arial"/>
          <w:i w:val="false"/>
          <w:iCs w:val="false"/>
          <w:color w:val="262626"/>
          <w:lang w:val="mn-MN"/>
        </w:rPr>
        <w:tab/>
        <w:t xml:space="preserve">Мэдээлэлтэй холбогдуулан Байнгын хорооны дарга Ё.Баатарбилэгийн тавьсан асуултад </w:t>
      </w:r>
      <w:r>
        <w:rPr>
          <w:rStyle w:val="style17"/>
          <w:rFonts w:ascii="Arial" w:hAnsi="Arial"/>
          <w:i w:val="false"/>
          <w:iCs w:val="false"/>
          <w:color w:val="000000"/>
          <w:shd w:fill="FFFFFF" w:val="clear"/>
          <w:lang w:val="mn-MN"/>
        </w:rPr>
        <w:t xml:space="preserve">Боловсрол, соёл, шинжлэх ухаан, спортын сайд Ц.Цогзолмаа, Боловсрол, соёл, шинжлэх ухаан, спортын дэд сайд Г.Ганбаяр нар хариулж, тайлбар хийв. </w:t>
      </w:r>
    </w:p>
    <w:p>
      <w:pPr>
        <w:pStyle w:val="style0"/>
        <w:jc w:val="both"/>
      </w:pPr>
      <w:r>
        <w:rPr/>
      </w:r>
    </w:p>
    <w:p>
      <w:pPr>
        <w:pStyle w:val="style0"/>
        <w:jc w:val="both"/>
      </w:pPr>
      <w:r>
        <w:rPr>
          <w:rStyle w:val="style17"/>
          <w:rFonts w:ascii="Arial" w:hAnsi="Arial"/>
          <w:i w:val="false"/>
          <w:iCs w:val="false"/>
          <w:color w:val="000000"/>
          <w:shd w:fill="FFFFFF" w:val="clear"/>
          <w:lang w:val="mn-MN"/>
        </w:rPr>
        <w:tab/>
        <w:t xml:space="preserve">Улсын Их Хурлын гишүүн Д.Ганболд, Б.Ундармаа, Ё.Баатарбилэг нар үг хэлэв. </w:t>
      </w:r>
    </w:p>
    <w:p>
      <w:pPr>
        <w:pStyle w:val="style0"/>
        <w:jc w:val="both"/>
      </w:pPr>
      <w:r>
        <w:rPr/>
      </w:r>
    </w:p>
    <w:p>
      <w:pPr>
        <w:pStyle w:val="style0"/>
        <w:jc w:val="both"/>
      </w:pPr>
      <w:r>
        <w:rPr>
          <w:rStyle w:val="style17"/>
          <w:rFonts w:ascii="Arial" w:hAnsi="Arial"/>
          <w:i w:val="false"/>
          <w:iCs w:val="false"/>
          <w:color w:val="000000"/>
          <w:shd w:fill="FFFFFF" w:val="clear"/>
          <w:lang w:val="mn-MN"/>
        </w:rPr>
        <w:tab/>
        <w:t xml:space="preserve">Улсын Их Хурлын гишүүд </w:t>
      </w:r>
      <w:r>
        <w:rPr>
          <w:rStyle w:val="style17"/>
          <w:rFonts w:ascii="Arial" w:hAnsi="Arial"/>
          <w:i w:val="false"/>
          <w:iCs w:val="false"/>
          <w:color w:val="262626"/>
          <w:shd w:fill="FFFFFF" w:val="clear"/>
          <w:lang w:val="mn-MN"/>
        </w:rPr>
        <w:t>2018 оны төсвийн хөрөнгө оруулалтын гүйцэтгэлийн талаарх Хөдөлмөр, нийгмийн хамгааллын сайд С.Чинзориг, Боловсрол, соёл, шинжлэх ухаан, спортын сайд Ц.Цогзолмаа, Эрүүл мэндийн дэд сайд Л.Бямбасүрэн нарын мэдээллийг сонсов.</w:t>
      </w:r>
    </w:p>
    <w:p>
      <w:pPr>
        <w:pStyle w:val="style0"/>
        <w:jc w:val="both"/>
      </w:pPr>
      <w:r>
        <w:rPr/>
      </w:r>
    </w:p>
    <w:p>
      <w:pPr>
        <w:pStyle w:val="style0"/>
        <w:jc w:val="both"/>
      </w:pPr>
      <w:r>
        <w:rPr>
          <w:rStyle w:val="style17"/>
          <w:rFonts w:ascii="Arial" w:hAnsi="Arial"/>
          <w:i w:val="false"/>
          <w:iCs w:val="false"/>
          <w:color w:val="262626"/>
          <w:shd w:fill="FFFFFF" w:val="clear"/>
          <w:lang w:val="mn-MN"/>
        </w:rPr>
        <w:tab/>
      </w:r>
      <w:r>
        <w:rPr>
          <w:rStyle w:val="style17"/>
          <w:rFonts w:ascii="Arial" w:hAnsi="Arial"/>
          <w:color w:val="000000"/>
          <w:shd w:fill="FFFFFF" w:val="clear"/>
          <w:lang w:val="mn-MN"/>
        </w:rPr>
        <w:t>Хуралдаан 1 цаг 20 минут үргэлжилж, 19 гишүүнээс 12 гишүүн ирж, 63.2 хувийн ирцтэйгээр 15 цаг 57 минутад өндөрлөв.</w:t>
      </w:r>
    </w:p>
    <w:p>
      <w:pPr>
        <w:pStyle w:val="style20"/>
        <w:spacing w:after="0" w:before="0"/>
        <w:contextualSpacing w:val="false"/>
        <w:jc w:val="both"/>
      </w:pPr>
      <w:r>
        <w:rPr>
          <w:rFonts w:ascii="Arial" w:hAnsi="Arial"/>
          <w:color w:val="000000"/>
          <w:shd w:fill="FFFFFF" w:val="clear"/>
        </w:rPr>
        <w:t> </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Тэмдэглэлтэй танилцсан:</w:t>
      </w:r>
    </w:p>
    <w:p>
      <w:pPr>
        <w:pStyle w:val="style20"/>
        <w:spacing w:after="0" w:before="0"/>
        <w:contextualSpacing w:val="false"/>
        <w:jc w:val="both"/>
      </w:pPr>
      <w:r>
        <w:rPr>
          <w:rFonts w:ascii="Arial" w:hAnsi="Arial"/>
          <w:lang w:val="mn-MN"/>
        </w:rPr>
        <w:tab/>
        <w:t>НИЙГМИЙН БОДЛОГО, БОЛОВСРОЛ,</w:t>
      </w:r>
    </w:p>
    <w:p>
      <w:pPr>
        <w:pStyle w:val="style20"/>
        <w:spacing w:after="0" w:before="0"/>
        <w:contextualSpacing w:val="false"/>
        <w:jc w:val="both"/>
      </w:pPr>
      <w:r>
        <w:rPr>
          <w:rFonts w:ascii="Arial" w:hAnsi="Arial"/>
          <w:lang w:val="mn-MN"/>
        </w:rPr>
        <w:tab/>
        <w:t>СОЁЛ, ШИНЖЛЭХ УХААНЫ БАЙНГЫН</w:t>
      </w:r>
    </w:p>
    <w:p>
      <w:pPr>
        <w:pStyle w:val="style20"/>
        <w:spacing w:after="0" w:before="0"/>
        <w:contextualSpacing w:val="false"/>
        <w:jc w:val="both"/>
      </w:pPr>
      <w:r>
        <w:rPr>
          <w:rFonts w:ascii="Arial" w:hAnsi="Arial"/>
          <w:lang w:val="mn-MN"/>
        </w:rPr>
        <w:tab/>
        <w:t xml:space="preserve">ХОРООНЫ ДАРГА </w:t>
        <w:tab/>
        <w:tab/>
        <w:tab/>
        <w:tab/>
        <w:tab/>
        <w:tab/>
        <w:tab/>
        <w:t>Ё.БААТАРБИЛЭГ</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Тэмдэглэл хөтөлсөн: </w:t>
      </w:r>
    </w:p>
    <w:p>
      <w:pPr>
        <w:pStyle w:val="style20"/>
        <w:spacing w:after="0" w:before="0"/>
        <w:contextualSpacing w:val="false"/>
        <w:jc w:val="both"/>
      </w:pPr>
      <w:r>
        <w:rPr>
          <w:rFonts w:ascii="Arial" w:hAnsi="Arial"/>
          <w:lang w:val="mn-MN"/>
        </w:rPr>
        <w:tab/>
        <w:t>ПРОТОКОЛЫН АЛБАНЫ</w:t>
      </w:r>
    </w:p>
    <w:p>
      <w:pPr>
        <w:pStyle w:val="style20"/>
        <w:spacing w:after="0" w:before="0"/>
        <w:contextualSpacing w:val="false"/>
        <w:jc w:val="both"/>
      </w:pPr>
      <w:r>
        <w:rPr>
          <w:rFonts w:ascii="Arial" w:hAnsi="Arial"/>
        </w:rPr>
        <w:t xml:space="preserve"> </w:t>
      </w:r>
      <w:r>
        <w:rPr>
          <w:rFonts w:ascii="Arial" w:hAnsi="Arial"/>
        </w:rPr>
        <w:tab/>
      </w:r>
      <w:r>
        <w:rPr>
          <w:rFonts w:ascii="Arial" w:hAnsi="Arial"/>
          <w:lang w:val="mn-MN"/>
        </w:rPr>
        <w:t>ШИНЖЭЭЧ</w:t>
        <w:tab/>
        <w:tab/>
        <w:tab/>
        <w:tab/>
        <w:tab/>
        <w:tab/>
        <w:tab/>
        <w:tab/>
        <w:t>Д.ЦЭНДСҮРЭН</w:t>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both"/>
      </w:pPr>
      <w:r>
        <w:rPr/>
      </w:r>
    </w:p>
    <w:p>
      <w:pPr>
        <w:pStyle w:val="style20"/>
        <w:spacing w:after="0" w:before="0"/>
        <w:contextualSpacing w:val="false"/>
        <w:jc w:val="center"/>
      </w:pPr>
      <w:r>
        <w:rPr>
          <w:rFonts w:ascii="Arial" w:hAnsi="Arial"/>
          <w:b/>
          <w:lang w:val="mn-MN"/>
        </w:rPr>
        <w:t xml:space="preserve">МОНГОЛ УЛСЫН ИХ ХУРЛЫН </w:t>
      </w:r>
      <w:r>
        <w:rPr>
          <w:rFonts w:ascii="Arial" w:hAnsi="Arial"/>
          <w:b/>
          <w:shd w:fill="FFFFFF" w:val="clear"/>
          <w:lang w:val="mn-MN"/>
        </w:rPr>
        <w:t>2018 ОНЫ НАМРЫН ЭЭЛЖИТ ЧУУЛГАНЫ</w:t>
      </w:r>
    </w:p>
    <w:p>
      <w:pPr>
        <w:pStyle w:val="style20"/>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20"/>
        <w:spacing w:after="0" w:before="0"/>
        <w:contextualSpacing w:val="false"/>
        <w:jc w:val="center"/>
      </w:pPr>
      <w:r>
        <w:rPr>
          <w:rFonts w:ascii="Arial" w:hAnsi="Arial"/>
          <w:b/>
          <w:lang w:val="mn-MN"/>
        </w:rPr>
        <w:t xml:space="preserve">БАЙНГЫН ХОРООНЫ 2019 ОНЫ 01 ДҮГЭЭР САРЫН 08-НЫ ӨДӨР </w:t>
      </w:r>
    </w:p>
    <w:p>
      <w:pPr>
        <w:pStyle w:val="style20"/>
        <w:spacing w:after="0" w:before="0"/>
        <w:contextualSpacing w:val="false"/>
        <w:jc w:val="center"/>
      </w:pPr>
      <w:r>
        <w:rPr>
          <w:rFonts w:ascii="Arial" w:hAnsi="Arial"/>
          <w:b/>
          <w:lang w:val="mn-MN"/>
        </w:rPr>
        <w:t>/МЯГМАР ГАРАГ/-ИЙН ХУРАЛДААНЫ ДЭЛГЭРЭНГҮЙ ТЭМДЭГЛЭЛ</w:t>
      </w:r>
    </w:p>
    <w:p>
      <w:pPr>
        <w:pStyle w:val="style20"/>
        <w:spacing w:after="0" w:before="0"/>
        <w:contextualSpacing w:val="false"/>
        <w:jc w:val="center"/>
      </w:pPr>
      <w:r>
        <w:rPr/>
      </w:r>
    </w:p>
    <w:p>
      <w:pPr>
        <w:pStyle w:val="style20"/>
        <w:spacing w:after="0" w:before="0"/>
        <w:contextualSpacing w:val="false"/>
        <w:jc w:val="center"/>
      </w:pPr>
      <w:r>
        <w:rPr/>
      </w:r>
    </w:p>
    <w:p>
      <w:pPr>
        <w:pStyle w:val="style20"/>
        <w:spacing w:after="0" w:before="0"/>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Нийгмийн бодлого, боловсрол, соёл, шинжлэх ухааны байнгын хорооны гишүүдийнхээ энэ өдрийн амрыг айлтган мэндчилье.</w:t>
      </w:r>
    </w:p>
    <w:p>
      <w:pPr>
        <w:pStyle w:val="style20"/>
        <w:spacing w:after="0" w:before="0"/>
        <w:contextualSpacing w:val="false"/>
        <w:jc w:val="both"/>
      </w:pPr>
      <w:r>
        <w:rPr/>
      </w:r>
    </w:p>
    <w:p>
      <w:pPr>
        <w:pStyle w:val="style20"/>
        <w:spacing w:after="0" w:before="0"/>
        <w:contextualSpacing w:val="false"/>
        <w:jc w:val="both"/>
      </w:pPr>
      <w:r>
        <w:rPr>
          <w:rFonts w:ascii="Arial" w:hAnsi="Arial"/>
          <w:color w:val="000000"/>
          <w:shd w:fill="FFFFFF" w:val="clear"/>
          <w:lang w:val="mn-MN"/>
        </w:rPr>
        <w:tab/>
        <w:t>Байнгын хорооны 2019 оны 1 сарын 8-ны өдрийн хуралдаан эхлэх гэж байна. Ирвэл зохих 19 гишүүнээс 10 гишүүн ирж 52.6 хувийн ирцтэй, ирц бүрдсэн тул хурлаа эхэлье.</w:t>
      </w:r>
    </w:p>
    <w:p>
      <w:pPr>
        <w:pStyle w:val="style20"/>
        <w:spacing w:after="0" w:before="0"/>
        <w:contextualSpacing w:val="false"/>
        <w:jc w:val="both"/>
      </w:pPr>
      <w:r>
        <w:rPr/>
      </w:r>
    </w:p>
    <w:p>
      <w:pPr>
        <w:pStyle w:val="style20"/>
        <w:spacing w:after="0" w:before="0"/>
        <w:contextualSpacing w:val="false"/>
        <w:jc w:val="both"/>
      </w:pPr>
      <w:r>
        <w:rPr>
          <w:rFonts w:ascii="Arial" w:hAnsi="Arial"/>
          <w:color w:val="000000"/>
          <w:shd w:fill="FFFFFF" w:val="clear"/>
          <w:lang w:val="mn-MN"/>
        </w:rPr>
        <w:tab/>
        <w:t xml:space="preserve">Өнөөдрийн хэлэлцэх асуудлыг танилцуулъя. Нэгдүгээрт, </w:t>
      </w:r>
      <w:r>
        <w:rPr>
          <w:rFonts w:ascii="Arial" w:hAnsi="Arial"/>
          <w:color w:val="262626"/>
          <w:shd w:fill="FFFFFF" w:val="clear"/>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төслийн хэлэлцэх эсэх асуудлыг хэлэлцэнэ.</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shd w:fill="FFFFFF" w:val="clear"/>
          <w:lang w:val="mn-MN"/>
        </w:rPr>
        <w:tab/>
        <w:t xml:space="preserve">Хоёрдугаарт, </w:t>
      </w:r>
      <w:r>
        <w:rPr>
          <w:rFonts w:ascii="Arial" w:hAnsi="Arial"/>
          <w:color w:val="262626"/>
          <w:lang w:val="mn-MN"/>
        </w:rPr>
        <w:t>Мэргэжлийн боловсрол, сургалтын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6 дугаар сарын 22-ны өдрийн 17 дугаар тогтоолын хэрэгжилтийн талаарх Хөдөлмөр, нийгмийн хамгааллын сайд Чинзоригийн мэдээллийг сонсоно.</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lang w:val="mn-MN"/>
        </w:rPr>
        <w:tab/>
        <w:t xml:space="preserve">Гуравдугаарт, </w:t>
      </w:r>
      <w:r>
        <w:rPr>
          <w:rFonts w:ascii="Arial" w:hAnsi="Arial"/>
          <w:color w:val="262626"/>
          <w:shd w:fill="FFFFFF" w:val="clear"/>
          <w:lang w:val="mn-MN"/>
        </w:rPr>
        <w:t>2018 оны төсвийн хөрөнгө оруулалтын гүйцэтгэлийн талаарх Хөдөлмөр, нийгмийн хамгааллын сайд, Боловсрол, соёл, шинжлэх ухаан, спортын сайд, Эрүүл мэндийн сайдын мэдээллийг сонсоно.</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shd w:fill="FFFFFF" w:val="clear"/>
          <w:lang w:val="mn-MN"/>
        </w:rPr>
        <w:tab/>
        <w:t>Хэлэлцэх асуудалтай холбоотой өөр саналтай гишүүн байна уу? Алга байна. Хэлэлцэх асуудалдаа оръё.</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shd w:fill="FFFFFF" w:val="clear"/>
          <w:lang w:val="mn-MN"/>
        </w:rPr>
        <w:tab/>
      </w:r>
      <w:r>
        <w:rPr>
          <w:rFonts w:ascii="Arial" w:hAnsi="Arial"/>
          <w:b/>
          <w:bCs/>
          <w:i/>
          <w:iCs/>
          <w:color w:val="000000"/>
          <w:shd w:fill="FFFFFF" w:val="clear"/>
          <w:lang w:val="mn-MN"/>
        </w:rPr>
        <w:t xml:space="preserve">Нэгдүгээрт, </w:t>
      </w:r>
      <w:r>
        <w:rPr>
          <w:rFonts w:ascii="Arial" w:hAnsi="Arial"/>
          <w:b/>
          <w:bCs/>
          <w:i/>
          <w:iCs/>
          <w:color w:val="262626"/>
          <w:shd w:fill="FFFFFF" w:val="clear"/>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w:t>
      </w:r>
      <w:r>
        <w:rPr>
          <w:rFonts w:ascii="Arial" w:hAnsi="Arial"/>
          <w:color w:val="262626"/>
          <w:shd w:fill="FFFFFF" w:val="clear"/>
          <w:lang w:val="mn-MN"/>
        </w:rPr>
        <w:t xml:space="preserve"> Улсын Их Хурлын гишүүн, Боловсрол, соёл, шинжлэх ухаан, спортын сайд Цогзолмаа танилцуулна. Цогзолмаа сайдыг урьж байна.</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shd w:fill="FFFFFF" w:val="clear"/>
          <w:lang w:val="mn-MN"/>
        </w:rPr>
        <w:tab/>
        <w:t>Ажлын хэсгийг оруулаарай.</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shd w:fill="FFFFFF" w:val="clear"/>
          <w:lang w:val="mn-MN"/>
        </w:rPr>
        <w:tab/>
      </w:r>
      <w:r>
        <w:rPr>
          <w:rFonts w:ascii="Arial" w:hAnsi="Arial"/>
          <w:b/>
          <w:bCs/>
          <w:color w:val="262626"/>
          <w:shd w:fill="FFFFFF" w:val="clear"/>
          <w:lang w:val="mn-MN"/>
        </w:rPr>
        <w:t>Ц.Цогзолмаа</w:t>
      </w:r>
      <w:r>
        <w:rPr>
          <w:rFonts w:ascii="Arial" w:hAnsi="Arial"/>
          <w:color w:val="262626"/>
          <w:shd w:fill="FFFFFF" w:val="clear"/>
          <w:lang w:val="mn-MN"/>
        </w:rPr>
        <w:t xml:space="preserve">: Байнгын хорооны дарга, эрхэм гишүүд ээ, </w:t>
      </w:r>
    </w:p>
    <w:p>
      <w:pPr>
        <w:pStyle w:val="style20"/>
        <w:spacing w:after="0" w:before="0"/>
        <w:contextualSpacing w:val="false"/>
        <w:jc w:val="both"/>
      </w:pPr>
      <w:r>
        <w:rPr/>
      </w:r>
    </w:p>
    <w:p>
      <w:pPr>
        <w:pStyle w:val="style20"/>
        <w:spacing w:after="0" w:before="0"/>
        <w:contextualSpacing w:val="false"/>
        <w:jc w:val="both"/>
      </w:pPr>
      <w:r>
        <w:rPr>
          <w:rFonts w:ascii="Arial" w:hAnsi="Arial"/>
          <w:color w:val="262626"/>
          <w:shd w:fill="FFFFFF" w:val="clear"/>
          <w:lang w:val="mn-MN"/>
        </w:rPr>
        <w:tab/>
        <w:t xml:space="preserve">Монгол Улсын </w:t>
      </w:r>
      <w:r>
        <w:rPr>
          <w:rFonts w:ascii="Arial" w:hAnsi="Arial"/>
        </w:rPr>
        <w:t xml:space="preserve">Засгийн газрын 2016-2020 оны үйл ажиллагааны хөтөлбөрийг хэрэгжүүлэх арга хэмжээний төлөвлөгөөний 3.2.29 дэх зорилтын 4 дэх хэсэг, Монгол Улсын хууль тогтоомжийг 2020 он хүртэл боловсронгуй болгох үндсэн чиглэлийн 68 </w:t>
      </w:r>
      <w:r>
        <w:rPr>
          <w:rFonts w:ascii="Arial" w:hAnsi="Arial"/>
          <w:lang w:val="mn-MN"/>
        </w:rPr>
        <w:t>дахь хэсэгт,</w:t>
      </w:r>
      <w:r>
        <w:rPr>
          <w:rFonts w:ascii="Arial" w:hAnsi="Arial"/>
        </w:rPr>
        <w:t xml:space="preserve"> Инновацийн тухай хуульд нэмэлт, өөрчлөлт оруулахаар заасны дагуу хуулийн төслийг боловсруулж, </w:t>
      </w:r>
      <w:r>
        <w:rPr>
          <w:rFonts w:ascii="Arial" w:hAnsi="Arial"/>
          <w:lang w:val="mn-MN"/>
        </w:rPr>
        <w:t>батлуулахаар заасан байгаа билээ.</w:t>
      </w:r>
    </w:p>
    <w:p>
      <w:pPr>
        <w:pStyle w:val="style20"/>
        <w:spacing w:after="0" w:before="0"/>
        <w:contextualSpacing w:val="false"/>
        <w:jc w:val="both"/>
      </w:pPr>
      <w:r>
        <w:rPr/>
      </w:r>
    </w:p>
    <w:p>
      <w:pPr>
        <w:pStyle w:val="style20"/>
        <w:spacing w:after="0" w:before="0"/>
        <w:contextualSpacing w:val="false"/>
        <w:jc w:val="both"/>
      </w:pPr>
      <w:r>
        <w:rPr>
          <w:rFonts w:ascii="Arial" w:hAnsi="Arial"/>
          <w:lang w:val="mn-MN"/>
        </w:rPr>
        <w:tab/>
        <w:t xml:space="preserve">Үүний дагуу </w:t>
      </w:r>
      <w:r>
        <w:rPr>
          <w:rFonts w:ascii="Arial" w:hAnsi="Arial"/>
          <w:color w:val="262626"/>
          <w:shd w:fill="FFFFFF" w:val="clear"/>
          <w:lang w:val="mn-MN"/>
        </w:rPr>
        <w:t>Боловсрол, соёл, шинжлэх ухаан, спортын сайдын тушаалаар батлагдсан ажлын хэсэг Хууль тогтоомжийн тухай хуульд үндэслэн Инновацийн тухай хуульд нэмэлт, өөрчлөлт оруулах тухай хуулийн төслийг боловсруулж, бүх төрийн яамдуудаас саналыг авч, 2018 оны 10 дугаар сарын 31-ний өдрийн Засгийн газрын хуралдаанаар хэлэлцүүлэн, шийдвэрлэсний дагуу 2018 оны 12 дугаар сарын 28-ны өдөр Улсын Их Хуралд өргөн мэдүүлсэн билээ.</w:t>
      </w:r>
    </w:p>
    <w:p>
      <w:pPr>
        <w:pStyle w:val="style20"/>
        <w:spacing w:after="0" w:before="0"/>
        <w:contextualSpacing w:val="false"/>
        <w:jc w:val="both"/>
      </w:pPr>
      <w:r>
        <w:rPr/>
      </w:r>
    </w:p>
    <w:p>
      <w:pPr>
        <w:pStyle w:val="style20"/>
        <w:spacing w:after="0" w:before="0" w:line="200" w:lineRule="atLeast"/>
        <w:contextualSpacing w:val="false"/>
        <w:jc w:val="both"/>
      </w:pPr>
      <w:r>
        <w:rPr>
          <w:rFonts w:ascii="Arial" w:hAnsi="Arial"/>
        </w:rPr>
        <w:tab/>
        <w:t>Инновацийн тухай хуул</w:t>
      </w:r>
      <w:r>
        <w:rPr>
          <w:rFonts w:ascii="Arial" w:hAnsi="Arial"/>
          <w:lang w:val="mn-MN"/>
        </w:rPr>
        <w:t>ийн төсөлд дараах 4 чиглэлээр нэмэлт, өөрчлөлт орууллаа. Үүнд:</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Нэгдүгээрт нь, Инновацийн тухай хуулийн зарим нэр томьёог олон улсын жишигт нийцүүлэн шинэчилж, шаардлагатай зарим нэр томьёоны тайлбарыг нэмж тусгалаа.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Хоёрдугаарт, хуульд заасан төрийн байгууллагуудын эрх, үүргийн хуваарилалтын давхардал, зөрчлийг арилгах талаар өөрчлөлтийг оруулсан.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Гуравдугаарт, гарааны компаниудыг дэмжих, тэдний инновацийн бүтээгдэхүүн үйлчилгээг хөгжүүлэх, зах зээлд нэвтрүүлэх, инновацийн грант олгох зэрэг</w:t>
      </w:r>
      <w:r>
        <w:rPr>
          <w:rFonts w:ascii="Arial" w:hAnsi="Arial"/>
        </w:rPr>
        <w:t xml:space="preserve"> төрийн дэмжлэгийг тодорхой </w:t>
      </w:r>
      <w:r>
        <w:rPr>
          <w:rFonts w:ascii="Arial" w:hAnsi="Arial"/>
          <w:lang w:val="mn-MN"/>
        </w:rPr>
        <w:t>болгохыг зорилоо.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Дөрөвдүгээрт нь, </w:t>
      </w:r>
      <w:r>
        <w:rPr>
          <w:rFonts w:ascii="Arial" w:hAnsi="Arial"/>
        </w:rPr>
        <w:t xml:space="preserve">Инновацийн </w:t>
      </w:r>
      <w:r>
        <w:rPr>
          <w:rFonts w:ascii="Arial" w:hAnsi="Arial"/>
          <w:lang w:val="mn-MN"/>
        </w:rPr>
        <w:t>дэд бүтцийг оновчтой тогтоох, шаардлагатай дэд бүтцийг нэмж тусгах зэрэг үйлчилгээг оруулсан болно.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Хууль батлагдсанаар Инновацийн үйл ажиллагааг хөгжүүлэхэд, шаардлагатай дэд бүтцийг бий болгох, төрөөс үзүүлэх дэмжлэг оновчтой болох, төр, хувийн хэвшил, бизнес эрхлэгчдийн хамтын ажиллагаа өргөжин тэлэхийн зэрэгцээ аж үйлдвэрт инновацид суурилсан бүтээгдэхүүн, үйлдвэрлэлийн хэмжээ нэмэгдэж, мэдлэг, технологи шингэсэн бүтээгдэхүүний экспортыг дэмжих эрх зүйн орчин цогцоороо бүрдэх ёстой юм.</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Монгол Улсын Их Хурлын Нийгмийн бодлого, боловсрол, соёл, шинжилэх ухааны байнгын хорооны дарга, гишүүд ээ,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Инновацийн тухай хуульд нэмэлт, өөрчлөлт оруулах тухай хуулийн төсөл болон уг хуулийг дагалдаж өөрчлөлт орж буй Дээд боловсролын тухай хуулийн төслийг Улсын Их Хурлын чуулганаар хэлэлцүүлэх асуудлыг дэмжин шийдвэрлэж өгөхийг та бүхнээсээ хүсье.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Анхаарал тавьсан явдалд баярлалаа.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Цогзолмаа сайдад баярлалаа. Улсын Их Хурлын дэгийн тухай хуулийн 18.4-т, Байнгын хорооны хуралдаанаар төслийг хэлэлцэх эсэх асуудлаар хэлэлцүүлэг явуулах үед гишүүд хууль санаачлагчаас төслийн үзэл баримтлалын талаар асуулт асууж, үг хэлж болох бөгөөд үзэл баримтлалыг дэмжих эсэх асуудлаар цөөнх болсон гишүүн нэгдсэн хуралдаанд үг хэлэх хүсэлтээ Байнгын хорооны санал, дүгнэлтэд тусгуулж болно гэж заасан Дэгийн тухай хуулийг сануулах үүрэгтэй учраас Дэгийн тухай хуулийн энэ заалтыг сануулж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Байнгын хорооны хуралдаанд ирсэн ажлын хэсгийг танилцуулъя. </w:t>
      </w:r>
    </w:p>
    <w:p>
      <w:pPr>
        <w:pStyle w:val="style20"/>
        <w:spacing w:after="0" w:before="0" w:line="200" w:lineRule="atLeast"/>
        <w:contextualSpacing w:val="false"/>
        <w:jc w:val="both"/>
      </w:pPr>
      <w:r>
        <w:rPr/>
      </w:r>
    </w:p>
    <w:p>
      <w:pPr>
        <w:pStyle w:val="style0"/>
        <w:jc w:val="both"/>
      </w:pPr>
      <w:r>
        <w:rPr>
          <w:rFonts w:ascii="Arial" w:hAnsi="Arial"/>
          <w:color w:val="000000"/>
          <w:shd w:fill="FFFFFF" w:val="clear"/>
          <w:lang w:val="mn-MN"/>
        </w:rPr>
        <w:tab/>
        <w:t>Боловсрол, соёл, шинжлэх ухаан, спортын дэд сайд Г.Ганбаяр, мөн яамны Шинжлэх ухаан, технологийн бодлогын газрын дарга С.Мөнхбат, сайдын зөвлөх Б.Ганбат, Шинжлэх ухаан, технологийн бодлогын газрын мэргэжилтэн Ц.Намчинсүрэн, Шинжлэх ухааны академийн хэлтсийн дарга Д.Батхуяг, МУИС-ийн дэд захирал Б.Очирхуяг, Шинэ Монгол технологийн дээд сургуулийн захирал Ч.Ганзориг, Судлаач Д.Онолт гэсэн ажлын хэсэг ирсэн байна.</w:t>
      </w:r>
    </w:p>
    <w:p>
      <w:pPr>
        <w:pStyle w:val="style0"/>
        <w:jc w:val="both"/>
      </w:pPr>
      <w:r>
        <w:rPr/>
      </w:r>
    </w:p>
    <w:p>
      <w:pPr>
        <w:pStyle w:val="style0"/>
        <w:jc w:val="both"/>
      </w:pPr>
      <w:r>
        <w:rPr>
          <w:rFonts w:ascii="Arial" w:hAnsi="Arial"/>
          <w:color w:val="000000"/>
          <w:shd w:fill="FFFFFF" w:val="clear"/>
          <w:lang w:val="mn-MN"/>
        </w:rPr>
        <w:tab/>
        <w:t>Хуулийн төсөл санаачлагчийн илтгэлтэй холбогдуулан асуулт асуух гишүүд байвал нэрсээ өгье.</w:t>
      </w:r>
    </w:p>
    <w:p>
      <w:pPr>
        <w:pStyle w:val="style0"/>
        <w:jc w:val="both"/>
      </w:pPr>
      <w:r>
        <w:rPr/>
      </w:r>
    </w:p>
    <w:p>
      <w:pPr>
        <w:pStyle w:val="style0"/>
        <w:jc w:val="both"/>
      </w:pPr>
      <w:r>
        <w:rPr>
          <w:rFonts w:ascii="Arial" w:hAnsi="Arial"/>
          <w:color w:val="000000"/>
          <w:shd w:fill="FFFFFF" w:val="clear"/>
          <w:lang w:val="mn-MN"/>
        </w:rPr>
        <w:tab/>
        <w:t>Ундраа гишүүнээр тасаллаа. Ундраа гишүүн асуултаа асууя.</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А.Ундраа</w:t>
      </w:r>
      <w:r>
        <w:rPr>
          <w:rFonts w:ascii="Arial" w:hAnsi="Arial"/>
          <w:color w:val="000000"/>
          <w:shd w:fill="FFFFFF" w:val="clear"/>
          <w:lang w:val="mn-MN"/>
        </w:rPr>
        <w:t>: Инновацийн тухай хуульд нэмэлт, өөрчлөлт оруулах тухай хуулийн төслийг оруулж ирж байна. Инноваци ялангуяа оюуны өмчийг бүртгэх патентын эзэмшлийн асуудал, тэгээд оюуны өмчийг бүтээл болгоод эдийн засгийн эргэлтэд оруулах эдгээр асуудал нь өөрөө хуулийн зохицуулалтын хувьд нэлээд боловсронгуй болж байна. Гэхдээ яг бодит хэрэгжилт дээрээ үйл ажиллагаа бас төдийлөн сайн жигдэрч өгөхгүй байна. Тэгэхээр Улсын бүртгэлийн ерөнхий газрын харьяа байсан Оюуны өмчийн газар түүний бүрэлдэхүүн хэсэг нь болоод тусдаа бие даасан Оюуны өмчийн газар гэж байх ёстой гэдэг байр суурийг анх Засгийн газрын бүтэц ярьж байх үед Лүндээжанцан гишүүн бид хоёр их тодорхой энэ дээр санал нийлж байсныг би санаж байна.</w:t>
      </w:r>
    </w:p>
    <w:p>
      <w:pPr>
        <w:pStyle w:val="style0"/>
        <w:jc w:val="both"/>
      </w:pPr>
      <w:r>
        <w:rPr/>
      </w:r>
    </w:p>
    <w:p>
      <w:pPr>
        <w:pStyle w:val="style0"/>
        <w:jc w:val="both"/>
      </w:pPr>
      <w:r>
        <w:rPr>
          <w:rFonts w:ascii="Arial" w:hAnsi="Arial"/>
          <w:color w:val="000000"/>
          <w:shd w:fill="FFFFFF" w:val="clear"/>
          <w:lang w:val="mn-MN"/>
        </w:rPr>
        <w:tab/>
        <w:t>Манай Монгол Улсын нэгдэж орсон оюуны өмчийн асуудалтай холбоотой конвенциудыг авч үзсэн ч тэр, оюуны өмч өөрөө ширээ сандал бүртгэж байгаа шиг тийм хялбар хэлбэрээр явахгүй, ялангуяа нэлээд төвөгтэй нарийн технологи ашиглаж бүтсэн оюуны өмчийг патентжуулах гэдэг нь өөрөө яг оргиналь санаа мөн байна уу? Үгүй юу? Шинжлэх ухаан бодитойгоор шингэж үү? Үгүй юу? Тэгээд тэр нь бодит ажил болж очитлоо патент дээрээ баталгаажитлаа бас нэлээн ярвигтай замыг туулдаг. Тэгэхээр энэ хуулийн хүрээнд орж ирээгүй юм уу? Хэдийг энэ оюуны өмчийн асуудал орж ирэх вэ? Засгийн газраас. Тэгээд оруулж ирэхдээ Боловсрол, соёл, шинжлэх ухаан, спортын яам манлайлж оруулж ирэх юм уу? Уг нь тэр нь зөв зүйтэй санагдах юм. Тэгэхээр түүнийг тодруулж асуумаар байна.</w:t>
      </w:r>
    </w:p>
    <w:p>
      <w:pPr>
        <w:pStyle w:val="style0"/>
        <w:jc w:val="both"/>
      </w:pPr>
      <w:r>
        <w:rPr/>
      </w:r>
    </w:p>
    <w:p>
      <w:pPr>
        <w:pStyle w:val="style0"/>
        <w:jc w:val="both"/>
      </w:pPr>
      <w:r>
        <w:rPr>
          <w:rFonts w:ascii="Arial" w:hAnsi="Arial"/>
          <w:color w:val="000000"/>
          <w:shd w:fill="FFFFFF" w:val="clear"/>
          <w:lang w:val="mn-MN"/>
        </w:rPr>
        <w:tab/>
        <w:t>Инновацийн тухай хуульд нэмэлт, өөрчлөлт орсноороо бүтцийн яг ямар ямар өөрчлөлт бий болж байна вэ? Тодорхой заалтууд бол өөрчлөгдсөн байна. Их сургуулиудын дундын технологи дамжуулах төв гэж байгуулах гэж байна уу? Яаман дээр байна уу? Энэ нь их, дээд сургуулиудтайгаа яг яаж ямар хэлбэрээр уялдаж байна вэ гэдгийг тодруулъя.</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Цогзолмаа сайд хариулъя.</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Ц.Цогзолмаа</w:t>
      </w:r>
      <w:r>
        <w:rPr>
          <w:rFonts w:ascii="Arial" w:hAnsi="Arial"/>
          <w:color w:val="000000"/>
          <w:shd w:fill="FFFFFF" w:val="clear"/>
          <w:lang w:val="mn-MN"/>
        </w:rPr>
        <w:t>: Ундраа гишүүний асуултад хариулъя. Тэгээд ажлын хэсэг маань нэмэлт мэдээлэл зөвлөхөөс эхлүүлээд Мөнхбат дарга маань нэмэлт мэдээллүүдийг бэлдэж байгаад өгье.</w:t>
      </w:r>
    </w:p>
    <w:p>
      <w:pPr>
        <w:pStyle w:val="style0"/>
        <w:jc w:val="both"/>
      </w:pPr>
      <w:r>
        <w:rPr/>
      </w:r>
    </w:p>
    <w:p>
      <w:pPr>
        <w:pStyle w:val="style0"/>
        <w:jc w:val="both"/>
      </w:pPr>
      <w:r>
        <w:rPr>
          <w:rFonts w:ascii="Arial" w:hAnsi="Arial"/>
          <w:color w:val="000000"/>
          <w:shd w:fill="FFFFFF" w:val="clear"/>
          <w:lang w:val="mn-MN"/>
        </w:rPr>
        <w:tab/>
        <w:t>Ерөнхийдөө Монгол Улс өнөөдөр 21 дүгээр зууны босгон дээр мэдлэгт суурилсан нийгмийг бүтээхийн тулд бид нар Шинжлэх ухаан технологи, инноваци, ер нь нийгмийн хүрээнд илүү үр ашигтай байгаа дэвшилтэд санал, санаачлагуудыг дэмжих ийм төрийн бодлогыг өнөөдөр бид нар зайлшгүй цаг алдахгүй гаргах шаардлагатай байгаа. Бидний бараг оролцсон оролцоогүйгээр өнөөдөр аж ахуйн нэгжүүд маань, хувь хүн, иргэд маань өөрсдөө үнэхээр эдийн засгийн өргөн агуулгатай ийм зүйлүүдийг санаачилж хийж, эдийн засгийн үр ашиг олох ийм эрмэлзэл дүүрэн ийм цаг үед бид нар амьдарч байгаа юм.</w:t>
      </w:r>
    </w:p>
    <w:p>
      <w:pPr>
        <w:pStyle w:val="style0"/>
        <w:jc w:val="both"/>
      </w:pPr>
      <w:r>
        <w:rPr/>
      </w:r>
    </w:p>
    <w:p>
      <w:pPr>
        <w:pStyle w:val="style0"/>
        <w:jc w:val="both"/>
      </w:pPr>
      <w:r>
        <w:rPr>
          <w:rFonts w:ascii="Arial" w:hAnsi="Arial"/>
          <w:color w:val="000000"/>
          <w:shd w:fill="FFFFFF" w:val="clear"/>
          <w:lang w:val="mn-MN"/>
        </w:rPr>
        <w:tab/>
        <w:t>Тэгэхээр төр өнөөдөр саад болох биш дэмжлэг үзүүлээд эрх зүйн таатай орчныг сонголт хийх, хийж байгаа ажлыг нь үр дүнтэй болгох энэ зүйлүүдийг хийж өгөх ёстой. Тэр утгаараа манай яамны яг барьж байгаа байр суурь, манай мэргэжлийн хүмүүсийн барьж байгаа байр суурь нь одоо юу вэ гэхээр, энэ оюуны өмчийг бүртгэх тухай асуудлыг үнэхээр яалт ч байхгүй манай салбартай холбох ёстой гэдэг дээр нэгдсэн байр суурьтай байгаа юм. Гэтэл хууль санаачилж байгаа, хуулийн санал авч байгаа тэр санкц, тэр юмнуудыг нь харахаар энэ бол боловсролын салбарт хамаагүй ээ, энэ иргэний бүртгэл дээрээ ингээд шууд суурилаад явна ч гэдэг юм уу? Ийм зөрчилтэй байр суурь бидэнд ажиглагдаж байгаа. Тийм учраас яг энэ дээр ямар зорилгоор, ямар агуулгаар энэ асуудлуудыг нь дэмжих боломжтой байгаа вэ гэдэг дээр Ганбат зөвлөх, Мөнхбат дарга нэмэлт хариултаа өгөөд явъя.</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Цозолмаа сайдад баярлалаа. Ажлын хэсгийн микрофон 5.</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Б.Ганбат</w:t>
      </w:r>
      <w:r>
        <w:rPr>
          <w:rFonts w:ascii="Arial" w:hAnsi="Arial"/>
          <w:color w:val="000000"/>
          <w:shd w:fill="FFFFFF" w:val="clear"/>
          <w:lang w:val="mn-MN"/>
        </w:rPr>
        <w:t>: Ундраа гишүүний асуултад хариулъя. Оюуны өмчийн эрх зүйн байдлыг сайжруулах тухай хуулийн төсөл Оюуны өмчийн газар дээр явж байгаа юм билээ. Энэ дотроо оюуны өмчийг баталгаажуулах, оюуны өмчийг эдийн засгийн эргэлтэд оруулах тухай үзэл баримтлал байгаа. Энэ хуулийн төсөл явж байгаа. Дээрээс нь Засгийн газраар өнгөрсөн 10 сарын сүүлээр оюуны өмч, инновацийн чиг үүргийг нэгтгэсэн агентлаг байгуулах тухай Хууль зүйн яамнаас санаачилсан хуулийн төсөл явж байгаа.</w:t>
      </w:r>
    </w:p>
    <w:p>
      <w:pPr>
        <w:pStyle w:val="style0"/>
        <w:jc w:val="both"/>
      </w:pPr>
      <w:r>
        <w:rPr/>
      </w:r>
    </w:p>
    <w:p>
      <w:pPr>
        <w:pStyle w:val="style0"/>
        <w:jc w:val="both"/>
      </w:pPr>
      <w:r>
        <w:rPr>
          <w:rFonts w:ascii="Arial" w:hAnsi="Arial"/>
          <w:color w:val="000000"/>
          <w:shd w:fill="FFFFFF" w:val="clear"/>
          <w:lang w:val="mn-MN"/>
        </w:rPr>
        <w:tab/>
        <w:t>Бүтэц, зохион байгуулалтад ямар өөрчлөлт орох вэ гэж байна. Энэ дээр инновацийн дэд бүтцүүд буюу технологи дамжуулах төв, технологийн инкубатор, оюуны өмчийн үнэлгээний чиг үүргүүд бол их сургууль, эрдэм шинжилгээнийхээ байгууллагууд дээрээ байна. Чухам энэ нь сургууль дундынх байх уу? Бие даасан сургууль болгон дээрээ байх уу гэдэг асуудал нь нээлттэй байгаа.</w:t>
      </w:r>
    </w:p>
    <w:p>
      <w:pPr>
        <w:pStyle w:val="style0"/>
        <w:jc w:val="both"/>
      </w:pPr>
      <w:r>
        <w:rPr/>
      </w:r>
    </w:p>
    <w:p>
      <w:pPr>
        <w:pStyle w:val="style0"/>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xml:space="preserve">: Гишүүд асуулт асууж, хариулт авлаа.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Хуулийн төсөл санаачлагчийн илтгэлтэй холбогдуулан үг хэлэх гишүүд байвал нэрсээ өгье.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Үг хэлэх гишүүн байхгүй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Инновацийн тухай хуульд нэмэлт, өөрчлөлт оруулах тухай болон хамт өргөн мэдүүлсэн Дээд боловсролын тухай хуульд нэмэлт, өөрчлөлт оруулах тухай хуулийн төслийг нэгдсэн хуралдаанаар хэлэлцүүлэхийг дэмжих томьёоллоор санал хураалт явуулна.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Саналын томьёоллыг та бүхэнд уншиж танилцуулъя.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Инновацийн тухай хуульд нэмэлт, өөрчлөлт оруулах тухай болон хамт өргөн мэдүүлсэн Дээд боловсролын тухай хуульд нэмэлт, өөрчлөлт оруулах тухай хуулийн төслийг нэгдсэн хуралдаанаар хэлэлцүүлэхийг дэмжье гэсэн саналын томьёоллоор санал хураалт явуулъя.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Санал хураалт.</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Санал хураалтад 12 гишүүн оролцож, 9 гишүүн дэмжиж, 75.0 хувийн саналаар Засгийн газраас өргөн барьсан Инновацийн тухай хуульд нэмэлт, өөрчлөлт оруулах тухай болон хамт өргөн мэдүүлсэн Дээд боловсролын тухай хуульд нэмэлт, өөрчлөлт оруулах тухай хуулийн төслийг нэгдсэн хуралдаанаар хэлэлцүүлэхээр боллоо.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Байнгын хорооны санал, дүгнэлтийг чуулганы хуралдаанд Улсын Их Хурлын гишүүн Ундармаа уншиж танилцуулахаар боллоо.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Дараагийн хэлэлцэх асуудалд оръё.</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r>
      <w:r>
        <w:rPr>
          <w:rFonts w:ascii="Arial" w:hAnsi="Arial"/>
          <w:b/>
          <w:bCs/>
          <w:i/>
          <w:iCs/>
          <w:lang w:val="mn-MN"/>
        </w:rPr>
        <w:t xml:space="preserve">Хоёр. </w:t>
      </w:r>
      <w:r>
        <w:rPr>
          <w:rFonts w:ascii="Arial" w:hAnsi="Arial"/>
          <w:b/>
          <w:bCs/>
          <w:i/>
          <w:iCs/>
          <w:color w:val="262626"/>
          <w:lang w:val="mn-MN"/>
        </w:rPr>
        <w:t>Мэргэжлийн боловсрол, сургалтын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6 дугаар сарын 22-ны өдрийн 17 дугаар тогтоолын хэрэгжилтийн талаарх Хөдөлмөр, нийгмийн хамгааллын сайд Чинзоригийн мэдээллийг сонсоно.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lang w:val="mn-MN"/>
        </w:rPr>
        <w:tab/>
        <w:t>Чинзориг сайдыг урьж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lang w:val="mn-MN"/>
        </w:rPr>
        <w:tab/>
      </w:r>
      <w:r>
        <w:rPr>
          <w:rFonts w:ascii="Arial" w:hAnsi="Arial"/>
          <w:b/>
          <w:bCs/>
          <w:color w:val="262626"/>
          <w:lang w:val="mn-MN"/>
        </w:rPr>
        <w:t>С.Чинзориг</w:t>
      </w:r>
      <w:r>
        <w:rPr>
          <w:rFonts w:ascii="Arial" w:hAnsi="Arial"/>
          <w:color w:val="262626"/>
          <w:lang w:val="mn-MN"/>
        </w:rPr>
        <w:t xml:space="preserve">: Гишүүдийнхээ энэ өдрийн амгаланг айлтгая. Улсын Их Хурлын Нийгмийн бодлого, боловсрол, соёл, шинжлэх ухааны байнгын хорооноос </w:t>
      </w:r>
      <w:r>
        <w:rPr>
          <w:rFonts w:ascii="Arial" w:hAnsi="Arial"/>
          <w:color w:val="000000"/>
          <w:lang w:val="mn-MN"/>
        </w:rPr>
        <w:t xml:space="preserve">Мэргэжлийн боловсрол, сургалтын тухай хуулийн хэрэгжилтийг хангах ажлын хүрээнд авч хэрэгжүүлж байгаа арга хэмжээний санал боловсруулах ажлын хэсэг байгуулагдаад ажилласан. Энэ хүрээнд Засгийн газарт чиглэл өгөх тухай </w:t>
      </w:r>
      <w:r>
        <w:rPr>
          <w:rFonts w:ascii="Arial" w:hAnsi="Arial"/>
          <w:color w:val="000000"/>
        </w:rPr>
        <w:t>2018 оны 6 дугаар сарын 22-ны өдрийн 17 дугаар тогтоолы</w:t>
      </w:r>
      <w:r>
        <w:rPr>
          <w:rFonts w:ascii="Arial" w:hAnsi="Arial"/>
          <w:color w:val="000000"/>
          <w:lang w:val="mn-MN"/>
        </w:rPr>
        <w:t xml:space="preserve">г </w:t>
      </w:r>
      <w:r>
        <w:rPr>
          <w:rFonts w:ascii="Arial" w:hAnsi="Arial"/>
          <w:color w:val="262626"/>
          <w:lang w:val="mn-MN"/>
        </w:rPr>
        <w:t>Нийгмийн бодлого, боловсрол, соёл, шинжлэх ухааны байнгын хорооноос баталсан.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lang w:val="mn-MN"/>
        </w:rPr>
        <w:tab/>
        <w:t>Энэ тогтоолын</w:t>
      </w:r>
      <w:r>
        <w:rPr>
          <w:rFonts w:ascii="Arial" w:hAnsi="Arial"/>
          <w:color w:val="000000"/>
        </w:rPr>
        <w:t xml:space="preserve"> хэрэгжилтийн талаар </w:t>
      </w:r>
      <w:r>
        <w:rPr>
          <w:rFonts w:ascii="Arial" w:hAnsi="Arial"/>
          <w:color w:val="000000"/>
          <w:lang w:val="mn-MN"/>
        </w:rPr>
        <w:t>та бүхэнд товч танилцуулъя. Дэлгэрэнгүй тогтоолын биелэлтийг 10 заалт бүхий ийм тогтоол гаргасан байгаа. Энэ тогтоолын биелэлтийг заалт нэг бүрээр нь дэлгэрэнгүй мэдээллийг гишүүд та бүхэнд тараасан байгаа учраас би танилцуулгаа товчхон хийе гэж бодож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rPr>
        <w:tab/>
      </w:r>
      <w:r>
        <w:rPr>
          <w:rFonts w:ascii="Arial" w:hAnsi="Arial"/>
          <w:color w:val="000000"/>
          <w:lang w:val="mn-MN"/>
        </w:rPr>
        <w:t xml:space="preserve">Нэг дэх асуудлын хүрээнд хууль тогтоомжийг боловсронгуй болгохтой холбоотой асуудлууд байгаа. Энэ хүрээнд Хууль тогтоомжийн тухай хуульд байгаа </w:t>
      </w:r>
    </w:p>
    <w:p>
      <w:pPr>
        <w:pStyle w:val="style20"/>
        <w:spacing w:after="0" w:before="0" w:line="200" w:lineRule="atLeast"/>
        <w:contextualSpacing w:val="false"/>
        <w:jc w:val="both"/>
      </w:pPr>
      <w:r>
        <w:rPr>
          <w:rFonts w:ascii="Arial" w:hAnsi="Arial"/>
        </w:rPr>
        <w:t xml:space="preserve">Мэргэжлийн боловсрол, сургалтын тухай хуулийн шинэчилсэн найруулгын </w:t>
      </w:r>
      <w:r>
        <w:rPr>
          <w:rFonts w:ascii="Arial" w:hAnsi="Arial"/>
          <w:lang w:val="mn-MN"/>
        </w:rPr>
        <w:t>үзэл баримтлалыг батлаад Хууль зүй, дотоод хэргийн сайдтай хамтран батлаад ажиллаж байна. Хуулийн шинэчилсэн найруулгын үзэл баримтлалын төсөлд мэргэжлийн боловсрол, сургалтын үнэлгээний төвийн эрх үүрэг, санхүүжилтийн эх үүсвэр зэргийг тодорхойлон ажиллаж байгаа. Ингээ Хууль тогтоомжийн тухай хуулийн дагуу зардал, үр нөлөөллийн судалгааг хийх ажлыг үргэлжлүүлж байгаа. Ингээд чадвал бид хаврын чуулганаас өмнө Их Хуралд өргөн барьсан байхаар төлөвлөж ажиллаж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Хоёр дахь асуудал, Мэргэжлийн боловсрол сургалтын олон эх үүсвэр бүхий санхүүжилтийн тогтолцоог бүрдүүлэх хууль эрх зүйн орчинг боловсронгуй болгож, хэрэгжилтийг хангах ажлыг хуулийн шинэчилсэн найруулгын хүрээнд судлан ажиллаж байгаа. Ажлын хэсгийн судалгааны үр дүнд сургалтын төлбөр авч болох нэг эх үүсвэл болохыг тодорхойлон гаргасан. Төсвийн тухай хуулийг дагалдуулан 2018 оны 11 дүгээр сарын 2-ны өдөр Боловсролын тухай хуулийн </w:t>
      </w:r>
      <w:r>
        <w:rPr>
          <w:rFonts w:ascii="Arial" w:hAnsi="Arial"/>
        </w:rPr>
        <w:t xml:space="preserve">40.4.4-д </w:t>
      </w:r>
      <w:r>
        <w:rPr>
          <w:rFonts w:ascii="Arial" w:hAnsi="Arial"/>
          <w:lang w:val="mn-MN"/>
        </w:rPr>
        <w:t>их, дээд сургууль, коллеж,</w:t>
      </w:r>
      <w:r>
        <w:rPr>
          <w:rFonts w:ascii="Arial" w:hAnsi="Arial"/>
        </w:rPr>
        <w:t xml:space="preserve"> политехник коллеж</w:t>
      </w:r>
      <w:r>
        <w:rPr>
          <w:rFonts w:ascii="Arial" w:hAnsi="Arial"/>
          <w:lang w:val="mn-MN"/>
        </w:rPr>
        <w:t>ид улсын төсөв,</w:t>
      </w:r>
      <w:r>
        <w:rPr>
          <w:rFonts w:ascii="Arial" w:hAnsi="Arial"/>
        </w:rPr>
        <w:t xml:space="preserve"> сургалтын төлбөр, </w:t>
      </w:r>
      <w:r>
        <w:rPr>
          <w:rFonts w:ascii="Arial" w:hAnsi="Arial"/>
          <w:lang w:val="mn-MN"/>
        </w:rPr>
        <w:t xml:space="preserve">эрдэм шинжилгээний төсөлт ажлын болон өөрийн үйл ажиллагааны орлого гэсэн саналыг тусган батлуулсан.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Ингэснээр төрийн өмчийн политехник коллежийн санхүүжилтийн эх үүсвэрийн сургалтын төлбөрийн орлогоос бүрдэх ийм боломжийг бүрдүүлсэн гэж үзэж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r>
      <w:r>
        <w:rPr>
          <w:rFonts w:ascii="Arial" w:hAnsi="Arial"/>
        </w:rPr>
        <w:t xml:space="preserve">2019 </w:t>
      </w:r>
      <w:r>
        <w:rPr>
          <w:rFonts w:ascii="Arial" w:hAnsi="Arial"/>
          <w:lang w:val="mn-MN"/>
        </w:rPr>
        <w:t>оноос Багшийн хөгжлийг дэмжих тухай хууль хэрэгжиж эхэлж байгаа. Энэ хуулийн дагуу бүх шатны боловсролын сургалтын байгууллага болгон Багшийн хөгжлийн төвтэй байна гэж заасны дагуу багш бэлтгэх, давтан сургах төв ажиллуулах талаар 85 мэргэжлийн боловсрол, сургалтын байгууллагуудад чиглэл өгч ажиллаж байна. Ер нь 2019 оныг Хөдөлмөр, нийгмийн хамгааллын яамнаас Багшийн хөгжлийг дэмжих жил болгон зарлаж байгаа. Энэ хүрээндээ бид хэд хэдэн ажлыг хийхээр төлөвлөж, 2019 оны төсөвт зарим эх үүсвэрийг нь тусгаж ажиллаж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Нэг дэх асуудал нь, энэ оны 1 дүгээр сарын 1-нээс эхлээд </w:t>
      </w:r>
      <w:r>
        <w:rPr>
          <w:rFonts w:ascii="Arial" w:hAnsi="Arial"/>
        </w:rPr>
        <w:t>мэргэжлийн боловсрол, сургалтын байгууллагууд</w:t>
      </w:r>
      <w:r>
        <w:rPr>
          <w:rFonts w:ascii="Arial" w:hAnsi="Arial"/>
          <w:lang w:val="mn-MN"/>
        </w:rPr>
        <w:t xml:space="preserve">ад ажиллаж буй багш нарыг сарын үр дүнгийн урамшуулал 5 хувь байгаа үүнийг </w:t>
      </w:r>
      <w:r>
        <w:rPr>
          <w:rFonts w:ascii="Arial" w:hAnsi="Arial"/>
        </w:rPr>
        <w:t>10 хувь болго</w:t>
      </w:r>
      <w:r>
        <w:rPr>
          <w:rFonts w:ascii="Arial" w:hAnsi="Arial"/>
          <w:lang w:val="mn-MN"/>
        </w:rPr>
        <w:t xml:space="preserve">ж, Ерөнхий боловсролын сургуулиудын багш нартай ижил ийм урамшуулалтай болгоё гэдэг асуудлыг Засгийн газар дээр яриад 2019 оны төсөвт энэ эх үүсвэр нь туссан. Ингээд маргаашийн Засгийн газрын хуралдаанаар МСҮТ-ийн багш нарт олгож байгаа сарын урамшуулал 5 хувийг 10 хувь болгож, ингээд мөнгийг нь улирал тутамд олгож байхаар энэ журам маргаашийн Засгийн газрын хуралдаанаар орж байгаа. Энэ бол мэргэжлийн боловсрол, сургалтын байгууллагуудад ажиллаж байгаа багшийн нийгмийн хамгааллыг сайжруулах талаар авч байгаа томоохон арга хэмжээ болно гэж үзэж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Бид чадвал маргааш, амжихгүй бол ирэх 7 хоногт Засгийн газрын хуралдаанаар төрийн албан хаагчдын цалин хөлсийг нэмэгдүүлэх асуудал оруулахаар ажиллаж байгаа. Энэ асуудал батлагдах юм бол мэргэжлийн боловсрол, сургалтын байгууллагад ажиллаж байгаа багш нарын цалин инфляцийн түвшинтэй уялдаж цалин нь нэмэгдэнэ.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Хоёр дахь асуудал, Мэргэжлийн боловсрол, сургалтын байгууллагад ажиллаж буй багш нарын ангилал, зэрэглэл шинэчлэгдэн тогтооно. Энэ хоёр арга хэмжээний үр дүнд энэ мэргэжлийн боловсрол, сургалтын байгууллагад ажиллаж буй багш нарын цалин нэлээн дорвитойхон нэмэгдэх энэ нөхцөл боломж нь бүрдэнэ гэж үзэж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Багшийн хөгжлийг дэмжих жилийн хүрээнд бид З дахь төлөвлөж байгаа ажил бол Азийн хөгжлийн банкны санхүүжилтээр манай Хөдөлмөр, нийгмийн хамгааллын яамны дэргэд хэрэгжиж байгаа хүнсний нэмэлт, санхүүжилтийн төслийн хөрөнгөөс эх үүсвэр гаргаж, нийтдээ 1300 орчим мэргэжлийн боловсрол, сургалтын байгууллагуудын багш нарыг иж бүрэн 100 хувь компьютероор хангаах ийм арга хэмжээ авахаар ажиллаж байгаа. Ингээд энэ төслийн 2019 оны хөрөнгө оруулалтын төсөвт нь 1300 орчим багш нарыг мэргэжлийн боловсрол, сургалтын байгууллагад ажиллаж байгаа багш нарыг компьютероор хангах хөрөнгийн эх үүсвэрийг нь тусгаад явж байгаа гэдгийг хэлье. Ингээд ийм З арга хэмжээг авснаар энэ Багшийн хөгжлийг дэмжих жилийн ажлын хүрээнд багш нарын нийгмийн хамгаалалтай холбоотой ажиллах орчин нөхцөлийг боловсронгуй болгохтой холбоотой асуудлууд шийдэгдэнэ гэж үзэж байгаа гэдгийг та бүхэндээ хэлэхийг хүсэж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Нийгмийн түншлэлийн хүрээнд мэргэжилтэй ажилтан бэлтгэх, мэргэшлийн ур чадварыг өндөржүүлэх, суралцагчийг ажлын байранд дадлагажуулах, төгсөгчдийг ажлын байраар хангах зорилгоор аж ахуйн нэгжийн нийгмийн хариуцлагыг дээшлүүлэх хөтөлбөр боловсруулан хэрэгжүүлэх хүрээнд дараах арга хэмжээнүүд авч байгаа. Мэргэжлийн боловсрол сургалтын үндэсний зөвлөлийн тогтоолоор Хүнс, хөдөө аж ахуй, хөнгөн үйлдвэрийн мэргэжлийн зөвлөлийн дүрмийг батлах тухай тогтоолыг батлан хэрэгжүүлж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Хоёрт, дадлагажуулагч багш бэлтгэх тухай журмыг боловсруулах ажлын хэсгийг сайдын тушаалаар томилон ажиллуулж байгаа. Ингээд мэргэжлийн боловсрол, сургалтын үндэсний зөвлөлийн хуралдаанаар хэлэлцүүлсэн.</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Гурав дахь асуудал, мэргэжлийн боловсрол, сургалт ажилсаг Монгол зөвлөгөөнийг 2018 оны 6 дугаар сард зохион байгуулж, нийгмийн түншлэл, ажил олгогчийн төлөөлөл оролцсон төгсөгчдийн хөдөлмөр эрхлэлтийн хувийг нэмэгдүүлэх талаар хэлэлцүүлэг зохион байгуулж ажилласан. Энэ 1 дүгээр сардаа амжуулж бид ажилгүйдэл ядуурлыг бууруулах үндэсний хөтөлбөрийг батлуулахаар ажиллаж байгаа гэдгийг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Чанарын баталгаажилтын хүрээнд 10 мэргэжлийн сургалт үйлдвэрлэлийн төв, политехник коллежийн магадлан итгэмжлэх үйл ажиллагаанд шаардлагатай байгаа 105 сая төгрөгийг 11 дүгээр сард шийдвэрлэж, Боловсролын магадлан итгэмжлэх үндэсний зөвлөлтэй гэрээ байгуулан ажиллаж, 2019 оны 5 дугаар сарын 10 гэхэд 10 сургалтын байгууллагын чанарын баталгаажилтыг хангаж, дотооддоо магадлан итгэмжлүүлсэн байх зорилтыг тавиад ажиллаж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Техникийн боловсролын албан сургалтаар эзэмшсэн элсэлтийн шалгалтад тэнцсэн иргэний бакалаврын түвшинд багц цагийг дүйцүүлэн тооцож, шатлан суралцуулах журмыг боловсруулах ажлын хэсэг байгуулагдаад Боловсрол, соёл, шинжлэх ухааны яам, Боловсролын хүрээлэнтэй хамтран ажиллаж байгаа гэдгийг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Сангийн сайдын 2017 оны тушаалаар баталсан төсвийн зарлагын хэмнэлт, үндсэн үйл ажиллагааны нэмэлт орлогыг зарцуулах, тайлагнах, нягтлан бодох бүртгэлд тусгах хяналт тавих журмын хүрээнд 2018 онд 5 мэргэжил сургалт үйлдвэрлэлийн төв, политехникийн коллеж, үйл ажиллагааны төлөвлөгөөнөөс давсан 128 сая төгрөгийг давсан орлогыг багш нарын урамшуулал, нийгмийн асуудлыг шийдвэрлэх болон засвар үйлчилгээ, эд хогшил худалдан авалтад зарцуулсан байна гэсэн ийм дүн мэдээтэй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2019 оны төсөв дээр Мэргэжлийн боловсрол, сургалтын байгууллагуудад суралцагчдад сар тутам 100 мянган төгрөгийн тэтгэлэг олгодог байхаар тусгаж, 2019 оны төсөвт 41 тэрбум төгрөг улсын төсөвт туссан. Бид энэ мэргэжлийн боловсрол, сургалтын байгууллагад суралцаж байгаа хүүхдүүдэд тэтгэлэг олгодог байх журмыг маргаашийн Засгийн газрын хуралдаанаар оруулж батлуулахаар ажиллаж байгаа. Ингээд энэ журам батлагдчих юм бол 1 сарын 1-нээс эхлээд мэргэжлийн боловсрол, сургалтын байгууллагуудад суралцаж байгаа хүүхдүүдэд сар тутам 100 мянган төгрөгийн тэтгэлэг олгодог байхаар асуудлууд шийдэгдээд явна гэсэн ийм бодолтой байгаа. Бид нарын тооцоолсноор 75-аас дээш хувийн ирцтэй хамрагдсан бол үнэлгээ, ирцээс нь хамаараад энэ тэтгэлгийг нь олгодог байя гэсэн. Ирц болоод сурлагын амжилтаас нь хамаараад энэ тэтгэлгийг олгодог байя гэсэн ийм журам Засгийн газарт оруулж байгаа гэдгийг та бүхэнд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Ингээд дэлгэрэнгүй мэдээллийг та бүхэнд тараасан учраас би товч мэдээллээ үүгээр өндөрлөе. Баярлалаа.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Чинзориг сайдад баярлалаа.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Монгол Улсын Их Хурлын тухай хуулийн 19 дүгээр зүйлийн 19.2.7-д чуулганаар хэлэлцэх асуудлаар болон Хууль,  Улсын Их Хурлын бусад шийдвэрийн биелэлтийн талаар судалгаа, тайлан, мэдээ, санал, дүгнэлт зэрэг баримт материалыг холбогдох байгууллага, албан тушаалтнаас гаргуулан авах, тэдний мэдээллийг сонсох гэж заасан Дэгийн хуулийг сануулах үүрэгтэй. Энэ дагуу хуулийн заалтыг уншиж танилцууллаа.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Мөн 2018 оны 6 сарын 22-нд Засгийн газарт чиглэл өгөх тухай энэ Мэргэжлийн сургалт үйлдвэрлэлийн талаар авах арга хэмжээний талаарх Байнгын хорооны тогтоолд, тогтоолын хэрэгжилтийн талаар Нийгмийн бодлого, боловсрол, соёл, шинжлэх ухааны байнгын хороонд 2018 оны намрын чуулганы хугацаанд багтааж танилцуулахыг Засгийн газарт чиглэл болгосны дагуу өнөөдрийн мэдээллийг сонсож байгаа гэдгийг тогтоолд ингэж заасны дагуу сонсож байгаа гэдгийг гишүүдэд мэдээлье.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lang w:val="mn-MN"/>
        </w:rPr>
        <w:tab/>
        <w:t xml:space="preserve">Ажлын хэсэг танилцуулъя. Мэдээлэлтэй холбогдуулж </w:t>
      </w:r>
      <w:r>
        <w:rPr>
          <w:rFonts w:ascii="Arial" w:hAnsi="Arial"/>
          <w:color w:val="000000"/>
          <w:shd w:fill="FFFFFF" w:val="clear"/>
          <w:lang w:val="mn-MN"/>
        </w:rPr>
        <w:t xml:space="preserve">Хөдөлмөр, нийгмийн хамгааллын яамны Төрийн нарийн бичгийн дарга Г.Өнөрбаяр, мөн яамны Мэргэжлийн боловсрол, сургалтын бодлогын хэрэгжилтийг зохицуулах газрын дарга А.Халиунаа, </w:t>
      </w:r>
      <w:bookmarkStart w:id="1" w:name="__DdeLink__303_555474444"/>
      <w:r>
        <w:rPr>
          <w:rFonts w:ascii="Arial" w:hAnsi="Arial"/>
          <w:color w:val="000000"/>
          <w:shd w:fill="FFFFFF" w:val="clear"/>
          <w:lang w:val="mn-MN"/>
        </w:rPr>
        <w:t>Мэргэжлийн боловсрол, сургалтын</w:t>
      </w:r>
      <w:bookmarkEnd w:id="1"/>
      <w:r>
        <w:rPr>
          <w:rFonts w:ascii="Arial" w:hAnsi="Arial"/>
          <w:color w:val="000000"/>
          <w:shd w:fill="FFFFFF" w:val="clear"/>
          <w:lang w:val="mn-MN"/>
        </w:rPr>
        <w:t xml:space="preserve"> үнэлгээний төвийн дарга Ц.Батдорж, Мэргэжлийн боловсрол, сургалтын бодлогын хэрэгжилтийг  зохицуулах газрын мэргэжилтэн Ц.Отгонмягмар нар ирсэн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Сайдын мэдээлэлтэй холбогдуулж асуух асуулттай гишүүд нэрсээ өгье. Ундраа гишүүнээр тасаллаа. Ундармаа гишүүн асуултаа асууя.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Б.Ундармаа</w:t>
      </w:r>
      <w:r>
        <w:rPr>
          <w:rFonts w:ascii="Arial" w:hAnsi="Arial"/>
          <w:color w:val="000000"/>
          <w:shd w:fill="FFFFFF" w:val="clear"/>
          <w:lang w:val="mn-MN"/>
        </w:rPr>
        <w:t>: Та бүхэнд энэ өдрийн мэнд хүргэе. 2019 оны төсөвт мэргэжлийн сургалт үйлдвэрлэлийн энэ сургалтын төвийн суралцагч нарт сар болгон 100 мянган төгрөг олгох юм байна. Энэ дээр судалгаа хийж үзсэн үү? Ингэснээр их, дээд сургуульд элсэн оролцогчид юм уу? Эсхүл хувийн их, дээд сургуульд элсэнэ гэсэн оюутны тоонд илүү тийшээ оюутнууд суралцахыг хүсдэг. Энэ тоо нь багассан уу? Түлхүү энэ МСҮТ уруу элсэ</w:t>
      </w:r>
      <w:r>
        <w:rPr>
          <w:rFonts w:ascii="Arial" w:hAnsi="Arial"/>
          <w:color w:val="000000"/>
          <w:shd w:fill="FFFFFF" w:val="clear"/>
          <w:lang w:val="mn-MN"/>
        </w:rPr>
        <w:t>х</w:t>
      </w:r>
      <w:r>
        <w:rPr>
          <w:rFonts w:ascii="Arial" w:hAnsi="Arial"/>
          <w:color w:val="000000"/>
          <w:shd w:fill="FFFFFF" w:val="clear"/>
          <w:lang w:val="mn-MN"/>
        </w:rPr>
        <w:t xml:space="preserve"> элсэлтийн чиг хандлага нэмэгдсэн үү гэсэн асуултад хариулж өгнө үү?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Асуултад Чинзориг сайд хариулъя.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С.Чинзориг</w:t>
      </w:r>
      <w:r>
        <w:rPr>
          <w:rFonts w:ascii="Arial" w:hAnsi="Arial"/>
          <w:color w:val="000000"/>
          <w:shd w:fill="FFFFFF" w:val="clear"/>
          <w:lang w:val="mn-MN"/>
        </w:rPr>
        <w:t xml:space="preserve">: Манай Халиунаа дарга дараагаар нь яг тэр чиг хандлага яах юм, нэмэгдэх үү, үгүй юу гэдэг талаар судалгаа танилцуулаарай. Бид энэ тэтгэлэгтэй болгож байгаа асуудлыг хоёр үндсэн ач холбогдолтой гэж бодож байгаа. Нэг дэх асуудал нь, залуучуудыг мэргэжилтэй болгох, ур чадвартай болгох, өөрт байгаа ур чадвартаа түшиглээд мэргэжилтэй ажилчин болгох ийм сонирхлыг өдөөсөн, нэмэгдүүлсэн байх, үүнийгээ дагаад мэргэжлийн боловсрол, сургалтын байгууллагуудад суралцагчдын тоо бас нэмэгдэх байхаа гэсэн ийм хөшүүрэг болох болов уу гэж бодож байгаа.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 xml:space="preserve">Хоёр дахь асуудал нь, хөдөлмөрийн зах зээлд эрэлттэй байгаа мэргэжлээр залуучууд мэргэжлийн боловсрол сургалтын байгууллагуудад суралцах энэ сонирхол нь нэмэгдэх байхаа гэсэн ийм байдлаар бид энэ асуудалд хандаж байгаа. Тэгээд юуны өмнө 2019 оны үндсэн чиглэлд мэргэжлийн боловсрол, сургалтын байгууллагуудад суралцаж байгаа оюутан залуучуудад тэтгэлэг олгодог байх гэдэг санал гаргаж үндсэн чиглэлд тусгуулсан.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Мөн улмаар энэ 2019 оны төсөвт мэргэжлийн боловсрол, сургалтын байгууллагуудад суралцаж байгаа залуучуудад тэтгэлэг олгодог байх энэ хөрөнгийн эх үүсвэрийг тусгуулах талаар Байнгын хороо ялангуяа манай эмэгтэй гишүүд нэлээн идэвхтэй ажилласан гэдгийг хэлэхийг хүсэж, ингээд та бүхэндээ талархаж байгаагаа бас энэ мэргэжлийн боловсрол, сургалтын байгууллагуудад суралцаж буй залуучуудын өмнөөс илэрхийлэхийг хүсэж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Өмнө нь энэ тэтгэлгийг олгохдоо сая энэ асуулттай холбоогүй юм, тэтгэлгийг олгохдоо 24 хүртэлх насны залуучуудад олгож байсан юм билээ, 24 хүртэлх насны. Гэтэл одоо манайхны судалгаагаар мэргэжлийн боловсрол, сургалтын байгууллагууд чинь 35 хүртэлх насны, ер нь 40 хүртэлх насны залуучууд бас суралцаад байгаа юм. 1 жилийн болоод 1.5 жилийн техникийн боловсрол эзэмшиж 1.5 жилд нь сурдаг. Тийм учраас цаашдаа зөвхөн насаар нь хязгаарлахгүйгээр 35 хүртэлх насны ч юм уу залуучууд, мэргэжлийн боловсрол, сургалтын байгууллагуудад бүтэн жилээр 1.5 жилээр суралцаж байгаа бол бас энэ тэтгэлгийг нь олгодог байх нь зүйтэй юм уу гэсэн ийм чиглэлээр манай яам ажиллаж байгаа гэдгийг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Ер нь цаашдаа энэ элсэлт нэмэгдэх үү? Ямар чиг хандлага байна вэ гэдэг талаар Халиунаа дарга нэмээд хариулъя.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bookmarkStart w:id="2" w:name="_GoBack"/>
      <w:bookmarkEnd w:id="2"/>
      <w:r>
        <w:rPr>
          <w:rFonts w:ascii="Arial" w:hAnsi="Arial"/>
          <w:color w:val="000000"/>
          <w:shd w:fill="FFFFFF" w:val="clear"/>
          <w:lang w:val="mn-MN"/>
        </w:rPr>
        <w:t xml:space="preserve"> Чинзориг сайдад баярлалаа. Ажлын хэсгийн 2 дугаар микрофоныг өгье, газрын дарга Халиунаа хариулъя.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А.Халиунаа</w:t>
      </w:r>
      <w:r>
        <w:rPr>
          <w:rFonts w:ascii="Arial" w:hAnsi="Arial"/>
          <w:color w:val="000000"/>
          <w:shd w:fill="FFFFFF" w:val="clear"/>
          <w:lang w:val="mn-MN"/>
        </w:rPr>
        <w:t>: Сүүлийн үеийн тоон мэдээллээс харахад өмнө тэтгэлэг олгож байхад жилд элсэж байгаа суралцагчийн тоо 20 мянга давсан тоо байдаг байсан.  2016 оноос хойш тэтгэлэг зогссоноос хойш элсэлтийн тоо 18 мянга байгаад байгаа. Үүнтэй юу гэж холбох гээд байна вэ гэхээр тэтгэлэг олгодог байх үед 2.5 жилийн сургалт болон манай үндсэн ахлах ангийн боловсролыг мэргэшилтэй хамт олгодог энэ сургалтад элсдэг байсан хүүхдүүдийн тоо 10 мянга гарч элсдэг байсан бол сүүлийн тэтгэлэг олгохоо больчихсон байгаа 2 жилийн хугацаанд 5 мянга болтлоо буурсан байгаа. Тэгэхээр энэ тэтгэлэг олгодог болсноороо бид нэгдүгээрт элсэлтийн тоо нэмэгдэнэ гэсэн бодолтой байна. Түүнээс гадна дараа жилийн төгсөгчдийн тоог харьцуулж харахад өмнө жилийн тоотой харьцуулахад 12 дугаар ангийн төгсөгчид нийт улсын хэмжээнд 40 мянга орчим төгсдөг байсан бол одоо ирэх хавар 17 мянга орчим төгсөх гэж байгаа. Тэгэхээр 17 мянган хүүхэд 12 дугаар анги төгсөхөөр энэ төгсөж байгаа төгсөгч нар маань дээд сургууль болон манай мэргэжлийн боловсролын сургалтын байгууллагыг сонгохоор байгаа. Тэгэхээр бидний энэ шийдвэрлэж байгаа асуудлуудаар тэтгэлэг олгосноор элсэлт  нэмэгдэнэ гэсэн прогноз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Баярлалаа. Оюунчимэг гишүүн асуулт асууя.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М.Оюунчимэг</w:t>
      </w:r>
      <w:r>
        <w:rPr>
          <w:rFonts w:ascii="Arial" w:hAnsi="Arial"/>
          <w:color w:val="000000"/>
          <w:shd w:fill="FFFFFF" w:val="clear"/>
          <w:lang w:val="mn-MN"/>
        </w:rPr>
        <w:t xml:space="preserve">: Одоо энэ мэргэжил боловсролын энэ суралцагчдад зориулж 100 мянган төгрөгийг сар болгон олгохыг төсөвт суулгах энэ ажил дээр санаачилж ажиллаж байсны хувьд одоо ингээд хэрэгжиж эхэлж байгаад маш их ач холбогдол өгч байгаа. Сая сайдын ярьж байгаагаас үзэхэд ирц, тэгээд сургалтын чанарыг нь харгалзаж байж хүүхдүүдэд цалинг нь өгөх тухай асуудал яригдаж байгаа юм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 xml:space="preserve">Засгийн газарт бол нэгэнт төсөвт 41 тэрбум төгрөг туссан байгаа. Тэгэхээр энэ асуудал бол цалинг нь энэ оны 1 сараас эхлээд явчих байхаа гэж би бодож байгаа. Манай улсад 90 гаруй мэргэжлийн боловсрол сургалтын байгууллагууд өнөөдөр байгаа. Тэгээд энэ 100 мянган төгрөгийг суулгах үед маш олон газруудаас энэ мэргэжлийн сургалт үйлдвэрлэлийн төвүүдийн чанарыг сайжруулах, тэр томоохон компаниудын үйлдвэрлэлийн баазыг түшиглэж бий болсон тоног төхөөрөмж, суралцаж байгаа хүүхдүүдийнхээ сургалтад эргээд ажлын байр, эрэлт хэрэгцээтэй хөдөлмөрийн зах зээлд эрэлт хэрэгцээтэй хүмүүсийг бэлтгэж байгаа энэ үзүүлэлтүүдийг маш сайн харгалзаж үзэж, бас тэр мөнгийг олгож өгвөл сайн байна гэсэн саналууд гарч байсан.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Тэгэхээр өнөөдөр энэ 90 гаруй мэргэжлийн сургалт үйлдвэрлэлийн байгууллагуудаас яг энэ чанарын үнэлгээгээр хэд нь чанарын шаардлага хангаад яг үйлдвэрлэлийн баазаа түшиглээд сайн яваад байна. Бас чанарын шаардлага хангахгүй тодорхой хэмжээгээр санхүүжилт төсвийн бодлогоор дэмжээд байгаа тохиолдолд, бас мэргэжил сургалт үйлдвэрлэлийн төвүүдийн тоо дахиад нэмэгдчих вий. Улам чанаржуулах асуудал их чухал байгаа. Энэ дээр ямар байр суурь баримталж, энэ дээр тодорхой судалгаанууд байгаа юу? Энд нэгдүгээрт хариулт авахыг хүсэж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Хоёр дахь зүйл нь, сая хэлж байна. Энд хамгийн гол нь эрэлт хэрэгцээтэй мэргэжлээр хүмүүсээ бэлтгэх гээд өнөөдөр хөдөлмөрийн зах зээлд ажилгүйчүүдийн ихэнх нь дээд боловсролын дипломтой ийм хүмүүс байгаа. Тэгэхээр үүнийг аль болохоор багасгаж, боловсролын салбарт чанартай боловсон хүчин бэлтгэх нь бид нарын өнөөдрийн гол зорилго байгаа. Сая сайдын мэдээллээс сонсоход 2019 оны мэргэжил сургалт үйлдвэрлэлийн төвүүдэд эрс шинэчлэл хийсэн тийм он болгон зарлаж байгаа гэж байна. Энэ бол маш чухал. Тэгвэл энэ оны хүрээнд бид нар яг эрэлт хэрэгцээтэй ийм мэргэжлүүдээр хүмүүсийг цалинжуулна. Энд ажиллаж байгаа багш нарын цалин хөлсийг бас тодорхой хэмжээгээр нэмэх, түүнийг хөрөнгийн эх үүсвэрээр дэмжих энэ бодлогуудыг барина гэсэн тийм тодорхой зүйлүүд юу байна. Энэ нь сая жаахан тодорхойгүй байлаа. Тэгээд энэ хоёр зүйл дээр би эхлээд хариулт авмаар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 xml:space="preserve">Ё.Баатарбилэг: </w:t>
      </w:r>
      <w:r>
        <w:rPr>
          <w:rFonts w:ascii="Arial" w:hAnsi="Arial"/>
          <w:color w:val="000000"/>
          <w:shd w:fill="FFFFFF" w:val="clear"/>
          <w:lang w:val="mn-MN"/>
        </w:rPr>
        <w:t>Чинзориг сайд хариулъя.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С.Чинзориг</w:t>
      </w:r>
      <w:r>
        <w:rPr>
          <w:rFonts w:ascii="Arial" w:hAnsi="Arial"/>
          <w:color w:val="000000"/>
          <w:shd w:fill="FFFFFF" w:val="clear"/>
          <w:lang w:val="mn-MN"/>
        </w:rPr>
        <w:t xml:space="preserve">: Оюунчимэг гишүүний асуултад хариулъя. Би гишүүнтэй санал нэг байгаа юм. Сургалтын байгууллагуудын чанартай холбоотой асуудал гэдэг дээр санал нэг байгаа. Саяхан бид бас ажлын хэсэг гаргаад мэргэжлийн боловсрол, сургалтын байгууллагуудад ажлын хэсэг гаргаад шалгалт оруулсан. Энэ сургалтын баазтай холбоотой асуудлууд дээр нь үзсэн.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Хоёрдугаарт, энэ оюутны тооны давхардалтай холбоотой асуудал дээр үзсэн. Зарим хувийн их, дээд сургуулиуд хажуудаа, дэргэдээ мэргэжлийн сургалт үйлдвэрлэлийн төвүүд ажиллуулдаг. Тэгээд нэг харахаар дээд сургуулийн оюутны тоонд нь орж явчхаад, нөгөө талд нь харахаар бас мэргэжлийн сургалт үйлдвэрлэлийн төвд суралцаж байгаа хүүхдүүдийн тоонд нь орчхоод давхцал маш их байгаа юм билээ. Тэгэхээр энэ давхцалыг арилгаж, засаж байгаа гэдгийг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Хоёр дахь асуудал нь тодорхой хэмжээнд тэтгэлэг олгож байгаа учраас тодорхой хэмжээний нөхцөл болзол зайлшгүй байх ёстой гэж бодож байгаа. Суралцагчдын дадлагын болоод онолын сургалтад “</w:t>
      </w:r>
      <w:r>
        <w:rPr>
          <w:rFonts w:ascii="Arial" w:hAnsi="Arial"/>
          <w:color w:val="000000"/>
          <w:shd w:fill="FFFFFF" w:val="clear"/>
        </w:rPr>
        <w:t>D</w:t>
      </w:r>
      <w:r>
        <w:rPr>
          <w:rFonts w:ascii="Arial" w:hAnsi="Arial"/>
          <w:color w:val="000000"/>
          <w:shd w:fill="FFFFFF" w:val="clear"/>
          <w:lang w:val="mn-MN"/>
        </w:rPr>
        <w:t>” болон түүнээс дээш үнэлгээтэй, тэгээд ирц нь 75 хувиас дээш хамрагдсан бол энэ тэтгэлэг авдаг байхаар журамлаж, ийм санал оруулж байгаа. Энэ зайлшгүй байх ёстой байхаа, тодорхой хэмжээгээр улсаас тэтгэлэг өгч байхад тэр хүүхэд ч гэсэн, сургуульд ч гэсэн тодорхой хэмжээний хариуцлага байх ёстой гэсэн ийм үүднээс бид ийм нөхцөл болзол зайлшгүй байлгая гэж үзэж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Багш нарын нийгмийн хамгаалалттай холбоотой асуудал дээр бид нар энэ жил нэлээн ахиц гаргана. Би түрүүн хэлсэн. Мэргэжлийн сургалт үйлдвэрлэлийн төвүүдэд багшилж байгаа багш нар ерөнхий боловсролын сургуулийн багш нараасаа сарын үр дүнгийн урамшуулал нь 5 хувиар доогуур байгаа. Одоо 1 сарын 1-нээс ижил түвшинд болгож өгч байгаа, ингээд 10 хувийн урамшуулалтай болгож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Хоёр дахь асуудал нь, цалин нэмэгдүүлэх арга хэмжээн дээр мэргэжлийн сургалт үйлдвэрлэлийн төвүүдэд ажиллаж байгаа багш нарын албан тушаалын ангилал, зэрэглэлийг шинэчлэн тогтоох ийм ажил хийж байгаа. Ялангуяа нарийн мэргэжлийн багш нар бараг л өмнөхөөсөө 2 шат албан тушаалын ангилал зэрэглэл нь нэмэгдэхээр байгаа. Тийм учраас энэ бол багш нарын ажлын чанарт, нийгмийн хамгааллыг сайжруулахад үр дүнтэй арга хэмжээ болох байх гэж бодож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Тэгээд Халиунаа дарга нэмэх юм байвал нэмээд хариулчих.</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Чинзориг сайдад баярлалаа. 2 дугаар микрофон, Халиунаа дарга.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А.Халиунаа</w:t>
      </w:r>
      <w:r>
        <w:rPr>
          <w:rFonts w:ascii="Arial" w:hAnsi="Arial"/>
          <w:color w:val="000000"/>
          <w:shd w:fill="FFFFFF" w:val="clear"/>
          <w:lang w:val="mn-MN"/>
        </w:rPr>
        <w:t>: Чанарын хувьд сургуулийн тоог 90 сургууль байсныг чанарын шаардлага хангахгүй байгаа 5 сургуулийг хаах хүртэл арга хэмжээ авч, өнөөдрийн байдлаар 85 болсон байгаа. Цаашид ч гэсэн энэ тоог нэлээн дахин шалгалтуудыг ойр ойрхон явуулж, хяналт шинжилгээ үнэлгээг цаг тухай бүрд нь явуулж, шат дараалсан арга хэмжээ авна гэсэн төлөвлөгөөнд орчихсон явж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 xml:space="preserve">Түүнээс гадна нийгмийн түншлэлийн харилцааг нэмэгдүүлэх үүднээсээ аж ахуйн нэгж, ажил олгогч, мэргэжлийн холбоодтой хамтран сургалтынхаа хөтөлбөрийг сургуулиуд хамтран боловсруулдаг болсноороо ажил олгогч ямар хэрэгцээ шаардлагатай байна, ямар ур чадвартай хүнийг тэд хүсэж байна вэ гэдгээр нь бид хөтөлбөр боловсруулж, түүгээр нь сургалт явуулаад, эргээд аж ахуйн нэгжид нийлүүлэлтийг хангах бодлогыг баримталж ажиллаж, сүүлийн үед нэлээд идэвхтэй эрчимтэй явагдаж байгаа.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Мэдээжийн хэрэг төрөлжүүлэх бодлого явагдаж байна. Түүнээс гадна магадлан итгэмжлэлд орох гэж байгаа 10-аад сургууль бас чанарын шаардлага, баталгаагаа бас нэг шалгуураар давж ажиллаж байна. Чанарын үнэлгээний журмын дагуу бид нар сургалтын байгууллагын чанарын асуудлыг үнэлж дүгнэдэг байгаа. Цаашид сургалтын байгууллагын тоо одоогоор нэмэгдэх хандлага гарч ирээгүй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Баярлалаа. Ундраа гишүүн асуултаа асууя.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А.Ундраа</w:t>
      </w:r>
      <w:r>
        <w:rPr>
          <w:rFonts w:ascii="Arial" w:hAnsi="Arial"/>
          <w:color w:val="000000"/>
          <w:shd w:fill="FFFFFF" w:val="clear"/>
          <w:lang w:val="mn-MN"/>
        </w:rPr>
        <w:t xml:space="preserve">: Мэргэжлийн сургалт үйлдвэрлэлийн төвүүдэд суралцаж байгаа залуусын хувьд маш чухал үүрэгтэй байна л даа. Яагаад гэвэл зах зээлд эрэлт хэрэгцээтэй байгаа мэргэжлээр сурч байна. Төгсөнгүүтээ ажлын байр олох магадлал нь өндөр байна, суралцах хугацаа нь богинохон байна, төрөөс бас тодорхой дэмжлэг үзүүлж байна гээд эдгээр асуудлууд бол их чухал байна. Тэгээд ур чадварын тэмцээнд ч гэсэн манай оюутнууд их амжилттай оролцож байна. Олон улсаас хэд хэдэн төрлөөр шилдэг гагнуурчин, шилдэг мужааны зэрэглэлээр залуучууд шагнал авч байсан. Тэгээд ажилласаг Монгол хөтөлбөрийг санаачлаад зөвлөгөөн зохион байгуулж байсан Тэрбишдагва гишүүний санаачлагаар. Тэгээд энэ бол ер нь ур чадвар өндөр байх, ажилласаг, аливаа асуудалд хөдөлмөрч байдлаар хандах нь зөвхөн тэр хувь хүний аж амьдралаас гадна улс орны эдийн засагт чухал үүрэгтэй байгаа л даа.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Бидний зүгээс манай ажлын хэсгийн гишүүд маань нэлээд хэд нь энд бас хамт байна. Хэд хэдэн коллежиуд дээр хамт очиж ажиллаж байсан. Тэгээд Монгол Солонгосын политехникийн коллеж дээр очиж байсан тохиолдлыг би бас их тод санаж байна. Хэд хэдэн мэргэжлээр залуучууд, жишээлбэл гагнуур хийхэд төмөрлөг эд ангиуд хэрэгтэй, түүнийгээ материаллаг бааз хэрэгтэй байна гэдэг асуудлыг тавьж байсан. Тэгээд ур чадвараа сайжруулъя гэвэл хүн алдаа хийж байж л түүнийгээ засаж залруулах бололцоо олдоно. Тэгээд өнөөдөр яг энэ танилцуулж байгаа байдлыг харахад ногдох хувьсах зардлын дундаж нормативыг нэмэгдүүлэх чиглэлээр ажиллаж байгаа юм байна, зөв, сайн байна. Тэгээд 7 дугаар хэсэг дээр энэ давсан орлогыг зарцуулахдаа багш нарын урамшуулал, нийгмийн асуудал шийвэрлэсэн, засвар үйлчилгээ, эд хогшил гээд энэ бас орхидов уу? Хэрвээ энэ дээр анхаарал хандуулаагүй байгаа бол лаборатори, тэгээд хэрэглэх техник хэрэгсэл, сургалтын хэрэгтэй материалыг нь сайн анхаарч, шаардлагатай байна гэдгийг багш, сурагчид хэлж байсан. Тэгэхээр ганцхан Монгол Солонгосын политехникийн коллеж төдийгүй, бусад дээр нь ч гэсэн ижилхэн нөхцөл байдал байгаа байх. Тэгэхээр нэгдүгээрт, давсан орлогыг тэр зорилго уруу хандуулах шаардлагатай гэж харагдаж байна. Тодруулах юм нь энэ дээр орхигдчихсон юм уу? Үгүй юу? Орхигдоогүй байгаа бол дараагийн алхам дээрээ анхаарах шаардлагатай байна гэдгийг онцолж хэлмээр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2 дугаар микрофон, Халиунаа дарга хариулъя. Саяны тэр орхигдсон хэсэг дээр.</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А.Халиунаа</w:t>
      </w:r>
      <w:r>
        <w:rPr>
          <w:rFonts w:ascii="Arial" w:hAnsi="Arial"/>
          <w:color w:val="000000"/>
          <w:shd w:fill="FFFFFF" w:val="clear"/>
          <w:lang w:val="mn-MN"/>
        </w:rPr>
        <w:t>: Бид нар хувьсах зардлыг нэмэгдүүлэх Засгийн газрын тогтоолын төслийг Боловсролын яаманд хамтарч батлахаар хүргүүлчихсэн байгаа. Мэдээжийн хэрэг боловсролын тогтолцоо гэдэг үүднээсээ хамт ерөнхий боловсролын сургуулиудын хувьсах зардлыг нэмэгдүүлэх, мэргэжлийн боловсрол, сургалтын байгууллагын хувьсах зардлыг нэмэгдүүлэх хоёр дээр хамтад нь Засгийн газрын тогтоолоо оруулъя гээд нэгтгээд саналаа оруулахаар бэлдчихсэн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 xml:space="preserve">Түүнээс гадна мэргэжлийн боловсрол, сургалтын тухай хуулин дээр мэргэжил бүрийн өөрийн өртөгт суурилсан санхүүжилтийг бид нар ийм заалт байдаг юм, санхүүжинэ гэдгээр, өөрийн өртгөөр санхүүжинэ. Энэ заалтыг өнөөдрийн байдлаар бүрэн гүйцэд хэрэгжүүлж чадахгүй байгаа нь бас цаашид анхаарах нэг асуудал болж байгаа. Үүн дээр дадлагын материалын хувьд үнэ өртөгтэй гагнуурын мэргэжил дээр хамгийн их өртөг гардаг мэргэжил. Бусад үсчин, нарийн бичгийн мэргэжлээр бол өртөг арай бага гардаг гэсэн ялгавартай мэргэжлээр нь санхүүжүүлдэг байдлыг цаашид судалж байгаа. Үүнийг санхүүжилтийн механизмыг тодорхой болгоно, тогтолцоог сайжруулна гэдэг үүднээсээ хуулин дээр бас заалтуудаа тусгаж явж байгаа гэдгийг хэлэх байна.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Би нэг зүйл тодруулъя. Чинзориг сайд хариулах уу? Энэ мэргэжлийн боловсрол, сургалт үйлдвэрлэлийн төвүүд энэ тогтоолын 7 дээр тодорхой байгаа. Өөрийн үйл ажиллагаанаас орлого олох, зарцуулах боломжийг нь нээж өгье гэж ярьж байсан шүү дээ. Энэ дээр зарцуулах, тайлагнах журмаа шинэчлээд батлаад гаргая гэсэн. Энэ дээр ямар ахицтай явж байгаа вэ? Ер нь энэ МСҮТ-дэд өөрийн үйл ажиллагаагаар орлого олох боломж нь хир байдаг юм бэ? Тэр орлого олж байгаа бол тэр олж байгаа орлогоо аль чиглэл уруу нь илүү түлхүү зарцуулах, тэр материаллаг баазаа бэхжүүлэх юм уу? Эсхүл ахиц дэвшилтэй суралцаж байгаа суралцагч нараа илүү нарийн мэргэшүүлж гэдэг юм уу? Тэд нартаа урамшуулал олгох маягаар байх юм уу? Багш ажилтнуудынхаа нийгмийн асуудалд зарцуулах юм уу? Аль чиглэл уруу нь журмаа боловсруулж байгаа вэ? Журмаа боловсруулж баталсан уу гэдэг ийм асуулт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Ажлын хэсгийн 2 номерын микрофон, Халиунаа.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А.Халиунаа</w:t>
      </w:r>
      <w:r>
        <w:rPr>
          <w:rFonts w:ascii="Arial" w:hAnsi="Arial"/>
          <w:color w:val="000000"/>
          <w:shd w:fill="FFFFFF" w:val="clear"/>
          <w:lang w:val="mn-MN"/>
        </w:rPr>
        <w:t>: Энэ журмыг бид Сангийн яамтай бас нэлээн уулзалтуудыг хийсэн. Сангийн яамнаас нийт бүх сургалтын байгууллагуудын орлого олоод зарцуулах журмыг баталчихсан байгаа учраас мэргэжлийн боловсролын салбарт тусгайчлан журам батлах шаардлагагүй гэж үзсэн байгаа. Түүнээс гадна одоо яг энэ хуулийн шинэчлэлтэй холбоотой асуудал, хууль ороод явчих юм бол бид бас нэлээн бүтээгдэхүүнийг борлуулах тэр нөхцөлүүд нь бүр илүү их оновчтой зохицуулалтууд гараад ирэх боломжтой гэж үзэж байгаа. Өнөөдрийн хүчин төгөлдөр мөрдөж байгаа Сангийн яамнаас гарсан журмын дагуу ямар ч байсан орлого олоод түүнээсээ илүү гарсныг зарцуулах юмыг хэрэгжүүлээд явж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Чинзориг сайд нэмэлт тодруулга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С.Чинзориг</w:t>
      </w:r>
      <w:r>
        <w:rPr>
          <w:rFonts w:ascii="Arial" w:hAnsi="Arial"/>
          <w:color w:val="000000"/>
          <w:shd w:fill="FFFFFF" w:val="clear"/>
          <w:lang w:val="mn-MN"/>
        </w:rPr>
        <w:t>: Би түрүүн танилцуулгандаа ярьсан. Сангийн сайдын баталсан журмын дагуу ашигтай ажилласан, өөрийн орлогын төлөвлөгөө нь давсан сургуулиуд бол 128 сая төгрөгийн орлогоо авсан, нийгмийнхээ асуудлыг шийдэхэд зарцуулсан ийм боломжтой байгаа юм. Тийм учраас зайлшгүй одоогийн байгаа энэ журмыг шинэчлэх шаардлагагүй байна гэсэн Сангийн яамны байр суурийг бид хүндэтгэж, дэмжиж байгаа юм. Ер нь цаашдаа бид хууль тогтоомжиндоо өөрчлөлт оруулах замаар мэргэжлийн сургалт үйлдвэрлэлийн төвүүд өөрсдөө орлого олох тэр боломжийг нь нэлээн нээж өгөх зайлшгүй шаардлагатай байгаа юм. Орлого олох боломжийг нь нээгээд өгөх юм бол зөвхөн багш нарын нийгмийн асуудал шийдэх биш, тэр мэргэжлийн сургалт үйлдвэрлэлийн төвүүдэд суралцаж байгаа хүүхдүүдэд ч гэсэн тодорхой хэмжээний олсон орлогын нэг хэсгийг урамшуулал болгож, хүүхдүүдэд нь өөрсдөд нь өгдөг байх, нөгөө талаасаа энэ материаллаг баазыг нь шинэчлэхэд сурлагын хэрэглэгдэхүүнд нэлээн материал зарцуулдаг, өртөг нэлээн өндөртэй байдаг. Барилгатай холбоотой асуудал, гагнуур, мужаан гэхэд. Энэ сурлагын хэрэглэгдэхүүн болж байгаа материалыг энэ орлогоосоо санхүүжүүлдэг байх ийм зарчмыг энэ хуулийг боловсронгуй болгох хүрээнд нээж өгье гэж байгаа юм. Ер нь цаашдаа бид энэ мэргэжлийн сургалт, үйлдвэрийн төүүд дээр бас зарчмын томоохон өөрчлөлт хийх ёстой. Зөвхөн танхимын сургалт голлосон энэ зарчмаас жаахан татгалзах хэрэгтэй. Практик, танхимын сургалт хоёр нэлээн хослуулаад, мэргэжлийн сургалт, үйлдвэрийн төвүүд өөрсдөө тэр орлого олох боломжийг нь нээж өгөх тийм боломжууд байгаа юм. Мужааны чиглэлийн хүүхдүүд байна, үсчний чиглэлийн сургалтууд байна. Барилгын чиглэлийн мэргэжлээр сурч байгаа хүүхдүүд бол өөрсдийн хууль эрх зүйн орчныг нь боловсронгуй болгоод ирэх юм бол орлого олох тийм боломж нь илүү байгаа юм.</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Тийм учраас үйлдвэрлэлтэй нь, зах зээлтэй нь нэлээн холбож өгсөн, дадлагын сургалтууд нэлээн түлхүү явуулдаг байх ийм чиглэлээр, тэгээд орлого олох боломжийг нээж өгсөн, захиран зарцуулах эрхийг нь нээж өгсөн ийм чиглэлээр хууль тогтоомжид өөрчлөлтүүд оруулъя гэсэн байдлаар ажиллаж байгаа гэдгийг хэлье.</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xml:space="preserve">: Баярлалаа. Гишүүд асуулт асууж, хариулт авлаа.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 xml:space="preserve">Одоо сайдын мэдээлэлтэй холбогдуулж үг хэлэх гишүүн байна уу?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Байхгүй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Монгол Улсын Их Хурлын чуулганы хуралдааны дэгийн тухай хуулийн 48</w:t>
      </w:r>
      <w:r>
        <w:rPr>
          <w:rFonts w:ascii="Arial" w:hAnsi="Arial"/>
          <w:color w:val="000000"/>
          <w:shd w:fill="FFFFFF" w:val="clear"/>
          <w:vertAlign w:val="superscript"/>
          <w:lang w:val="mn-MN"/>
        </w:rPr>
        <w:t>1</w:t>
      </w:r>
      <w:r>
        <w:rPr>
          <w:rFonts w:ascii="Arial" w:hAnsi="Arial"/>
          <w:color w:val="000000"/>
          <w:shd w:fill="FFFFFF" w:val="clear"/>
          <w:lang w:val="mn-MN"/>
        </w:rPr>
        <w:t>.4-т, Байнгын хороо тухайн мэдээллийг сонсоод шаардлагатай гэж үзвэл хууль тогтоомжийн хэрэгжилтийг хангуулах талаар чиглэл өгч болно гэж заасан байгаа дэгийг сануулъя.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 xml:space="preserve">Мэдээлэлтэй холбогдуулаад тодорхой шийдвэр гаргах эсэх талд санал хэлэх гишүүн байна уу?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Байхгүй байна.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Ингээд 2018 оны 6 сарын 22-ны Засгийн газарт чиглэл өгөх тухай Монгол Улсын Их Хурлын Байнгын хорооны тогтоолын хэрэгжилтээр Байнгын хороон дээр мэдээлэл сонслоо.</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t>Дараагийн асуудалдаа оръё.</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shd w:fill="FFFFFF" w:val="clear"/>
          <w:lang w:val="mn-MN"/>
        </w:rPr>
        <w:tab/>
      </w:r>
      <w:r>
        <w:rPr>
          <w:rFonts w:ascii="Arial" w:hAnsi="Arial"/>
          <w:b/>
          <w:bCs/>
          <w:i/>
          <w:iCs/>
          <w:color w:val="000000"/>
          <w:shd w:fill="FFFFFF" w:val="clear"/>
          <w:lang w:val="mn-MN"/>
        </w:rPr>
        <w:t xml:space="preserve">Гурав. </w:t>
      </w:r>
      <w:r>
        <w:rPr>
          <w:rFonts w:ascii="Arial" w:hAnsi="Arial"/>
          <w:b/>
          <w:bCs/>
          <w:i/>
          <w:iCs/>
          <w:color w:val="262626"/>
          <w:shd w:fill="FFFFFF" w:val="clear"/>
          <w:lang w:val="mn-MN"/>
        </w:rPr>
        <w:t>2018 оны төсвийн хөрөнгө оруулалтын гүйцэтгэлийн талаарх  Хөдөлмөр, нийгмийн хамгааллын сайд, Боловсрол, соёл, шинжлэх ухаан, спортын сайд, Эрүүл мэндийн сайдын мэдээллийг сонсох.</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shd w:fill="FFFFFF" w:val="clear"/>
          <w:lang w:val="mn-MN"/>
        </w:rPr>
        <w:tab/>
        <w:t>2018 оны төсвийн хөрөнгө оруулалтын гүйцэтгэлийн талаар Хөдөлмөр, нийгмийн хамгааллын сайд Чинзориг танилцуулъя.</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shd w:fill="FFFFFF" w:val="clear"/>
          <w:lang w:val="mn-MN"/>
        </w:rPr>
        <w:tab/>
      </w:r>
      <w:r>
        <w:rPr>
          <w:rFonts w:ascii="Arial" w:hAnsi="Arial"/>
          <w:b/>
          <w:bCs/>
          <w:color w:val="262626"/>
          <w:shd w:fill="FFFFFF" w:val="clear"/>
          <w:lang w:val="mn-MN"/>
        </w:rPr>
        <w:t>С.Чинзориг</w:t>
      </w:r>
      <w:r>
        <w:rPr>
          <w:rFonts w:ascii="Arial" w:hAnsi="Arial"/>
          <w:color w:val="262626"/>
          <w:shd w:fill="FFFFFF" w:val="clear"/>
          <w:lang w:val="mn-MN"/>
        </w:rPr>
        <w:t xml:space="preserve">: Гишүүдийнхээ амгаланг айлтгая. </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shd w:fill="FFFFFF" w:val="clear"/>
          <w:lang w:val="mn-MN"/>
        </w:rPr>
        <w:tab/>
        <w:t>2018 оны хөдөлмөр, нийгмийн хамгааллын салбарын хөрөнгө оруулалтын гүйцэтгэлийн талаар товч мэдээлэл өгье. Би дэлгэрэнгүй мэдээллийг объект нэг бүрээр нь гүйцэтгэл, санхүүжилтийн хувьтай нь гишүүдэд тараасан байгаа.</w:t>
      </w:r>
    </w:p>
    <w:p>
      <w:pPr>
        <w:pStyle w:val="style20"/>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262626"/>
          <w:shd w:fill="FFFFFF" w:val="clear"/>
          <w:lang w:val="mn-MN"/>
        </w:rPr>
        <w:tab/>
      </w:r>
      <w:r>
        <w:rPr>
          <w:rFonts w:ascii="Arial" w:hAnsi="Arial"/>
        </w:rPr>
        <w:t>Хөдөлмөр, нийгмийн хамгааллын салбарт 2018 онд улсын төсвийн хөрөнгө оруулалтаар нийт 36 тэрбум 723.3 сая төгрөгийн төсөвт өртөгтэй /шилжих хөрөнгө оруулалт бүхий/ барилга, тоног төхөөрөмж, их засвар, хөрөнгө оруулалтын 97 төсөл арга хэмжээ хэрэгжихээр Улсын Их Хурлаас баталсан. Эдгээр арга хэмжээг хэрэгжүүлэхэд 2018 онд 17 тэрбум 340 сая төгрөг зарцуулахаар төлөвлөгдсөн.</w:t>
      </w:r>
    </w:p>
    <w:p>
      <w:pPr>
        <w:pStyle w:val="style20"/>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t>Үүнд: Их засварт 2 тэрбум төгрөг, тоног төхөөрөмж</w:t>
      </w:r>
      <w:r>
        <w:rPr>
          <w:rFonts w:ascii="Arial" w:hAnsi="Arial"/>
          <w:color w:val="000000"/>
          <w:lang w:val="mn-MN"/>
        </w:rPr>
        <w:t>ид</w:t>
      </w:r>
      <w:r>
        <w:rPr>
          <w:rFonts w:ascii="Arial" w:hAnsi="Arial"/>
          <w:color w:val="000000"/>
        </w:rPr>
        <w:t xml:space="preserve"> 1 тэрбум 830 сая төгрөг, нийгмийн даатгалын байгууллагуудын барилгын их засвар 1 тэрбум төгрөг, хөрөнгө оруулалт нийт 24 арга хэмжээнд 12 тэрбум 510 сая төгрөг зарцуулахаар батлагдсан.</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t xml:space="preserve">Эдгээр арга хэмжээнээс нийслэл, дүүргийн Засаг даргад нийт 2 тэрбум 400 сая төгрөгийн төсөвт өртөг бүхий 4 төсөл, арга хэмжээ, аймгийн Засаг дарга нарт нийт 5 тэрбум 67 сая төгрөгийн төсөвт өртөг бүхий 23 төсөл, арга хэмжээ, салбарын харьяа газар, агентлаг, төсвийн төвлөрүүлэн захирагчдад нийт 2 тэрбум 676 сая төгрөгийн төсөвт өртөг бүхий 43 төсөл, арга хэмжээг, Төрийн өмчийн бодлого зохицуулалтын газарт нийт 30 сая төгрөгийн төсөвт өртөг бүхий 1 төсөл, арга хэмжээг тус тус </w:t>
      </w:r>
      <w:r>
        <w:rPr>
          <w:rFonts w:ascii="Arial" w:hAnsi="Arial"/>
          <w:color w:val="000000"/>
          <w:lang w:val="mn-MN"/>
        </w:rPr>
        <w:t>худалдан авах үйл ажиллагаа явуулах</w:t>
      </w:r>
      <w:r>
        <w:rPr>
          <w:rFonts w:ascii="Arial" w:hAnsi="Arial"/>
          <w:color w:val="000000"/>
        </w:rPr>
        <w:t xml:space="preserve"> эрх шилжүүлэн хэрэгжүүлсэн </w:t>
      </w:r>
      <w:r>
        <w:rPr>
          <w:rFonts w:ascii="Arial" w:hAnsi="Arial"/>
          <w:color w:val="000000"/>
          <w:lang w:val="mn-MN"/>
        </w:rPr>
        <w:t>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r>
      <w:r>
        <w:rPr>
          <w:rFonts w:ascii="Arial" w:hAnsi="Arial"/>
          <w:color w:val="000000"/>
          <w:lang w:val="mn-MN"/>
        </w:rPr>
        <w:t>Нийт Хөдөлмөрийн</w:t>
      </w:r>
      <w:r>
        <w:rPr>
          <w:rFonts w:ascii="Arial" w:hAnsi="Arial"/>
          <w:color w:val="000000"/>
        </w:rPr>
        <w:t xml:space="preserve"> яамны хэмжээнд 20 тэрбум 150.3 сая төгрөгийн /2018 онд санхүүжих 7 тэрбум 167.0 сая төгрөг/ </w:t>
      </w:r>
      <w:r>
        <w:rPr>
          <w:rFonts w:ascii="Arial" w:hAnsi="Arial"/>
          <w:color w:val="000000"/>
          <w:lang w:val="mn-MN"/>
        </w:rPr>
        <w:t>төсөл арг</w:t>
      </w:r>
      <w:r>
        <w:rPr>
          <w:rFonts w:ascii="Arial" w:hAnsi="Arial"/>
          <w:color w:val="000000"/>
        </w:rPr>
        <w:t>а хэмжээний худалдан авалтыг холбогдох хууль, журмын дагуу зохион байгуулж хэрэгжилтийг ханган ажиллажээ.</w:t>
      </w:r>
    </w:p>
    <w:p>
      <w:pPr>
        <w:pStyle w:val="style20"/>
        <w:shd w:fill="FFFFFF" w:val="clear"/>
        <w:spacing w:after="0" w:before="0" w:line="200" w:lineRule="atLeast"/>
        <w:contextualSpacing w:val="false"/>
        <w:jc w:val="both"/>
      </w:pPr>
      <w:r>
        <w:rPr/>
      </w:r>
    </w:p>
    <w:p>
      <w:pPr>
        <w:pStyle w:val="style20"/>
        <w:spacing w:after="0" w:before="0" w:line="200" w:lineRule="atLeast"/>
        <w:contextualSpacing w:val="false"/>
        <w:jc w:val="both"/>
      </w:pPr>
      <w:r>
        <w:rPr>
          <w:rFonts w:ascii="Arial" w:hAnsi="Arial"/>
          <w:color w:val="000000"/>
        </w:rPr>
        <w:tab/>
        <w:t xml:space="preserve">2018 оны 12 дугаар сарын 31-ны байдлаар </w:t>
      </w:r>
      <w:r>
        <w:rPr>
          <w:rFonts w:ascii="Arial" w:hAnsi="Arial"/>
          <w:color w:val="000000"/>
          <w:lang w:val="mn-MN"/>
        </w:rPr>
        <w:t xml:space="preserve">Хөдөлмөр, нийгмийн хамгааллын салбарын </w:t>
      </w:r>
      <w:r>
        <w:rPr>
          <w:rFonts w:ascii="Arial" w:hAnsi="Arial"/>
          <w:color w:val="000000"/>
        </w:rPr>
        <w:t>хөрөнгө оруулалтын нийт санхүүжилт 97.2 хувийн гүйцэтгэлтэй гарсан байна.</w:t>
      </w:r>
    </w:p>
    <w:p>
      <w:pPr>
        <w:pStyle w:val="style20"/>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r>
      <w:r>
        <w:rPr>
          <w:rFonts w:ascii="Arial" w:hAnsi="Arial"/>
          <w:color w:val="000000"/>
          <w:lang w:val="mn-MN"/>
        </w:rPr>
        <w:t>2018 онд</w:t>
      </w:r>
      <w:r>
        <w:rPr>
          <w:rFonts w:ascii="Arial" w:hAnsi="Arial"/>
          <w:color w:val="000000"/>
        </w:rPr>
        <w:t xml:space="preserve"> </w:t>
      </w:r>
      <w:r>
        <w:rPr>
          <w:rFonts w:ascii="Arial" w:hAnsi="Arial"/>
          <w:color w:val="000000"/>
          <w:lang w:val="mn-MN"/>
        </w:rPr>
        <w:t>нийт хөрөнгө оруулалтын 17 тэрбум 340 сая зарцуулахаас 12 дугаар сарын 31-ний байдлаар 16 тэрбум 852.6 сая төгрөгний хөрөнгө зарцуулж, санхүүжилтийн гүйцэтгэл 97.2 хувьтай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Үүнээс барилга байгууламж, хөрөнгө оруулалтын ажлын гүйцэтгэл 12 тэрбум 205.8 сая, барилгын их засварын гүйцэтгэл 1 тэрбум 950.6 сая, Нийгмийн даатгалын байгууллагуудын их засвар 907.5 сая, тоног төхөөрөмж 1 тэрбум 788.9 сая төгрөгийн гүйцэтгэлтэй, төсөл арга хэмжээ бүрэн санхүүжсэн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Өнгөрсөн онд </w:t>
      </w:r>
      <w:r>
        <w:rPr>
          <w:rFonts w:ascii="Arial" w:hAnsi="Arial"/>
          <w:color w:val="000000"/>
        </w:rPr>
        <w:t>салбарын хэмжээнд газрын асуудал шийдэгдээгүй, зураг төсөвгүй батлагдсан 16 төсөл, арга хэмжээг салбарт хэрэгжсэн нэг маягийн загвар зургаас холболтын зураг төсөв хийлгэж, холбогдох техникийн бичиг баримт, газрын зөвшөөрөл, дэд бүтэцийн холболтын зөвшөөрлүүдийг холбогдох байгууллагуудаар гаргуулан тендер шалгаруулалтыг зохион байгуулж төлөвлөгөөт хугацаанд нь багтаан хэрэгжүүл</w:t>
      </w:r>
      <w:r>
        <w:rPr>
          <w:rFonts w:ascii="Arial" w:hAnsi="Arial"/>
          <w:color w:val="000000"/>
          <w:lang w:val="mn-MN"/>
        </w:rPr>
        <w:t>сэн болно.</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r>
      <w:r>
        <w:rPr>
          <w:rFonts w:ascii="Arial" w:hAnsi="Arial"/>
          <w:color w:val="000000"/>
          <w:lang w:val="mn-MN"/>
        </w:rPr>
        <w:t>Гишүүдэд 2018 онд Хөдөлмөр, нийгмийн хамгааллын салбарт хэрэгжсэн хөрөнгө оруулалтын төсөл арга хэмжээний мэдээллийг дэлгэрэнгүй тараасан учраас би мэдээллээ үүгээр өндөрлөж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Баярлалаа.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Чинзориг сайдад баярлалаа. Мэдээллүүдээ нэгтгэж сонсоод асуулт, саналаа цуг явъя.</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Цогзолмаа сайд Боловсрол, соёл, шинжлэх ухаан, спортын салбарын 2018 оны хөрөнгө оруулалтын гүйцэтгэлийн талаар мэдээлэл хийе.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Цогзолмаа сайдыг урьж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Ц.Цогзолмаа</w:t>
      </w:r>
      <w:r>
        <w:rPr>
          <w:rFonts w:ascii="Arial" w:hAnsi="Arial"/>
          <w:color w:val="000000"/>
          <w:lang w:val="mn-MN"/>
        </w:rPr>
        <w:t xml:space="preserve">: Байнгын хорооны дарга, гишүүдийн өдрийн амгаланг дахин айлтгая.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color w:val="000000"/>
        </w:rPr>
        <w:t xml:space="preserve">2018 он </w:t>
      </w:r>
      <w:r>
        <w:rPr>
          <w:rFonts w:ascii="Arial" w:hAnsi="Arial"/>
          <w:color w:val="000000"/>
          <w:lang w:val="mn-MN"/>
        </w:rPr>
        <w:t>бол боловсрол, соёл, шинжлэх ухаан, спортын салбарын хувьд улсын төсвийн хөрөнгө оруулалтын хэмжээ хамгийн өндөр байсан ийм онцлог жил байлаа. Тийм учраас Монгол Улсын Засгийн газрын үйл ажиллагааны мөрийн хөтөлбөрийг хэрэгжүүлэхэд З ээлжтэй сургуулиудыг 2 ээлжинд шилжүүлэх, хүүхэд бүрийг цэцэрлэгт хамруулах, мөн соёлын болон спортын байгууллагуудын хүртээмжийг нэмэгдүүлэхэ</w:t>
      </w:r>
      <w:r>
        <w:rPr>
          <w:rFonts w:ascii="Arial" w:hAnsi="Arial"/>
          <w:color w:val="000000"/>
          <w:lang w:val="mn-MN"/>
        </w:rPr>
        <w:t>д</w:t>
      </w:r>
      <w:r>
        <w:rPr>
          <w:rFonts w:ascii="Arial" w:hAnsi="Arial"/>
          <w:color w:val="000000"/>
          <w:lang w:val="mn-MN"/>
        </w:rPr>
        <w:t xml:space="preserve"> энэ оны хөрөнгө оруулалт маш чухал үүрэгтэй байсан.  Үүнийг тэмдэглэн хэлэхийг хүсэж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Салбарын хувьд тухайн хөрөнгө оруулалтын ажлыг 2018 онд зохион байгуулахдаа сая Чинзориг сайдын хэлснээр аль болохоор бид нар орон нутагтаа эрхийг нь шилжүүлэх байлаар 21 аймаг, 9 дүүрэг, нийслэл уруугаа, тэгээд мөн төрийн өмчийн бодлого зохицуулалтын газар гэсэн ийм бүтцээрээ бид нар хөрөнгө оруулалтын асуудлаа ер нь аль болохоор эрхийг нь орон нутагтаа шилжүүлэх энэ байдлаар шийдсэн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Улсын төсвийн хөрөнгө оруулалтын санхүүжих үнийн дүнг та бүхэндээ танилцуулахад боловсролын салбарт үндсэндээ 211.6 тэрбум төгрөг, соёл урлагийн салбарт 35.2 тэрбум төгрөг, биеийн тамир, спортын салбарт 15.9 тэрбум төгрөг, гадаадын зээл тусламжаар 108.3 тэрбум төгрөг, шинжлэх ухааны салбарт үнэхээрийн 2018 онд хөрөнгө оруулалтаар мөнгө тавигдаагүй. Үүнийгээ улсын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 xml:space="preserve">төсвийн хөрөнгө оруулалтыг төсөл арга хэмжээний тоогоор задлаад аваад үзвэл, </w:t>
      </w:r>
      <w:r>
        <w:rPr>
          <w:rFonts w:ascii="Arial" w:hAnsi="Arial"/>
          <w:color w:val="000000"/>
        </w:rPr>
        <w:t xml:space="preserve"> боловсролын салбарт 265 </w:t>
      </w:r>
      <w:r>
        <w:rPr>
          <w:rFonts w:ascii="Arial" w:hAnsi="Arial"/>
          <w:color w:val="000000"/>
          <w:lang w:val="mn-MN"/>
        </w:rPr>
        <w:t>төсөл арга хэмжээ. Өнгөрсөн онтойгоо буюу 2017 онд боловсролын салбарт нийтдээ 50-60 хөрөнгө оруулалтын хэмжээ байсан, энэ дүнтэй харьцуулах юм бол хөрөнгө оруулалт боловсролын салбарт 5 дахин нэмэгдсэн ийм дүнтэй байгаа. С</w:t>
      </w:r>
      <w:r>
        <w:rPr>
          <w:rFonts w:ascii="Arial" w:hAnsi="Arial"/>
          <w:color w:val="000000"/>
        </w:rPr>
        <w:t xml:space="preserve">оёлын салбарт 50, спортын салбарт 10 төсөл арга хэмжээ </w:t>
      </w:r>
      <w:r>
        <w:rPr>
          <w:rFonts w:ascii="Arial" w:hAnsi="Arial"/>
          <w:color w:val="000000"/>
          <w:lang w:val="mn-MN"/>
        </w:rPr>
        <w:t>мөн шинжлэх ухааны салбарт “0” байгаа нь ирэх жилүүдэд бид нар шинжлэх ухааны салбарыг орхигдуулахгүй, хөрөнгө оруулалтаа аваад явах ёстой гэсэн ийм үнэлгээ, дүгнэлт бидэнд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rPr>
        <w:tab/>
      </w:r>
      <w:r>
        <w:rPr>
          <w:rFonts w:ascii="Arial" w:hAnsi="Arial"/>
          <w:color w:val="000000"/>
          <w:shd w:fill="FFFFFF" w:val="clear"/>
          <w:lang w:val="mn-MN"/>
        </w:rPr>
        <w:t xml:space="preserve">Боловсролын салбарын хөрөнгө оруулалтыг төрлүүдээр нь аваад үзэх юм бол, ерөнхий боловсролын сургуулийн хөрөнгө оруулалтад 73 төсөл арга хэмжээнд 73 орчим тэрбум төгрөг шийдэгдсэн байгаа. Сургуулиас өмнөх боловсрол буюу </w:t>
      </w:r>
      <w:r>
        <w:rPr>
          <w:rFonts w:ascii="Arial" w:hAnsi="Arial"/>
          <w:color w:val="000000"/>
          <w:shd w:fill="FFFFFF" w:val="clear"/>
        </w:rPr>
        <w:t xml:space="preserve"> </w:t>
      </w:r>
      <w:r>
        <w:rPr>
          <w:rFonts w:ascii="Arial" w:hAnsi="Arial"/>
          <w:color w:val="000000"/>
          <w:shd w:fill="FFFFFF" w:val="clear"/>
          <w:lang w:val="mn-MN"/>
        </w:rPr>
        <w:t xml:space="preserve">цэцэрлэгт 105 төсөл арга хэмжээнд </w:t>
      </w:r>
      <w:r>
        <w:rPr>
          <w:rFonts w:ascii="Arial" w:hAnsi="Arial"/>
          <w:color w:val="000000"/>
          <w:shd w:fill="FFFFFF" w:val="clear"/>
        </w:rPr>
        <w:t xml:space="preserve">72.5 тэрбум </w:t>
      </w:r>
      <w:r>
        <w:rPr>
          <w:rFonts w:ascii="Arial" w:hAnsi="Arial"/>
          <w:color w:val="000000"/>
          <w:shd w:fill="FFFFFF" w:val="clear"/>
          <w:lang w:val="mn-MN"/>
        </w:rPr>
        <w:t>төгрөг</w:t>
      </w:r>
      <w:r>
        <w:rPr>
          <w:rFonts w:ascii="Arial" w:hAnsi="Arial"/>
          <w:color w:val="000000"/>
          <w:shd w:fill="FFFFFF" w:val="clear"/>
        </w:rPr>
        <w:t xml:space="preserve">, </w:t>
      </w:r>
      <w:r>
        <w:rPr>
          <w:rFonts w:ascii="Arial" w:hAnsi="Arial"/>
          <w:color w:val="000000"/>
          <w:shd w:fill="FFFFFF" w:val="clear"/>
          <w:lang w:val="mn-MN"/>
        </w:rPr>
        <w:t>сургууль, цэцэрлэгийн цогцолбор гэж шинэ зурагтай ийм төсөл хөтөлбөрийг 5.8 тэрбум төгрөгөөр 4 ийм цогцолборыг шийдсэн байгаа. Спортын</w:t>
      </w:r>
      <w:r>
        <w:rPr>
          <w:rFonts w:ascii="Arial" w:hAnsi="Arial"/>
          <w:color w:val="000000"/>
          <w:shd w:fill="FFFFFF" w:val="clear"/>
        </w:rPr>
        <w:t xml:space="preserve"> 18 </w:t>
      </w:r>
      <w:r>
        <w:rPr>
          <w:rFonts w:ascii="Arial" w:hAnsi="Arial"/>
          <w:color w:val="000000"/>
          <w:shd w:fill="FFFFFF" w:val="clear"/>
          <w:lang w:val="mn-MN"/>
        </w:rPr>
        <w:t xml:space="preserve">төсөл арга хэмжээнд </w:t>
      </w:r>
      <w:r>
        <w:rPr>
          <w:rFonts w:ascii="Arial" w:hAnsi="Arial"/>
          <w:color w:val="000000"/>
          <w:shd w:fill="FFFFFF" w:val="clear"/>
        </w:rPr>
        <w:t xml:space="preserve">11.1 тэрбум </w:t>
      </w:r>
      <w:r>
        <w:rPr>
          <w:rFonts w:ascii="Arial" w:hAnsi="Arial"/>
          <w:color w:val="000000"/>
          <w:shd w:fill="FFFFFF" w:val="clear"/>
          <w:lang w:val="mn-MN"/>
        </w:rPr>
        <w:t>төгрөг</w:t>
      </w:r>
      <w:r>
        <w:rPr>
          <w:rFonts w:ascii="Arial" w:hAnsi="Arial"/>
          <w:color w:val="000000"/>
          <w:shd w:fill="FFFFFF" w:val="clear"/>
        </w:rPr>
        <w:t xml:space="preserve">, </w:t>
      </w:r>
      <w:r>
        <w:rPr>
          <w:rFonts w:ascii="Arial" w:hAnsi="Arial"/>
          <w:color w:val="000000"/>
          <w:shd w:fill="FFFFFF" w:val="clear"/>
          <w:lang w:val="mn-MN"/>
        </w:rPr>
        <w:t>сургуулийн 19 д</w:t>
      </w:r>
      <w:r>
        <w:rPr>
          <w:rFonts w:ascii="Arial" w:hAnsi="Arial"/>
          <w:color w:val="000000"/>
          <w:shd w:fill="FFFFFF" w:val="clear"/>
        </w:rPr>
        <w:t>отуур байры</w:t>
      </w:r>
      <w:r>
        <w:rPr>
          <w:rFonts w:ascii="Arial" w:hAnsi="Arial"/>
          <w:color w:val="000000"/>
          <w:shd w:fill="FFFFFF" w:val="clear"/>
          <w:lang w:val="mn-MN"/>
        </w:rPr>
        <w:t>н</w:t>
      </w:r>
      <w:r>
        <w:rPr>
          <w:rFonts w:ascii="Arial" w:hAnsi="Arial"/>
          <w:color w:val="000000"/>
          <w:shd w:fill="FFFFFF" w:val="clear"/>
        </w:rPr>
        <w:t xml:space="preserve"> 12.4 тэрбум </w:t>
      </w:r>
      <w:r>
        <w:rPr>
          <w:rFonts w:ascii="Arial" w:hAnsi="Arial"/>
          <w:color w:val="000000"/>
          <w:shd w:fill="FFFFFF" w:val="clear"/>
          <w:lang w:val="mn-MN"/>
        </w:rPr>
        <w:t>төгрөгөөр</w:t>
      </w:r>
      <w:r>
        <w:rPr>
          <w:rFonts w:ascii="Arial" w:hAnsi="Arial"/>
          <w:color w:val="000000"/>
          <w:shd w:fill="FFFFFF" w:val="clear"/>
        </w:rPr>
        <w:t xml:space="preserve">, их, дээд </w:t>
      </w:r>
      <w:r>
        <w:rPr>
          <w:rFonts w:ascii="Arial" w:hAnsi="Arial"/>
          <w:color w:val="000000"/>
          <w:shd w:fill="FFFFFF" w:val="clear"/>
          <w:lang w:val="mn-MN"/>
        </w:rPr>
        <w:t xml:space="preserve">сургуулиудад З төсөл  арга хэмжээг </w:t>
      </w:r>
      <w:r>
        <w:rPr>
          <w:rFonts w:ascii="Arial" w:hAnsi="Arial"/>
          <w:color w:val="000000"/>
          <w:shd w:fill="FFFFFF" w:val="clear"/>
        </w:rPr>
        <w:t xml:space="preserve">8 тэрбум </w:t>
      </w:r>
      <w:r>
        <w:rPr>
          <w:rFonts w:ascii="Arial" w:hAnsi="Arial"/>
          <w:color w:val="000000"/>
          <w:shd w:fill="FFFFFF" w:val="clear"/>
          <w:lang w:val="mn-MN"/>
        </w:rPr>
        <w:t>төгрөгөөр</w:t>
      </w:r>
      <w:r>
        <w:rPr>
          <w:rFonts w:ascii="Arial" w:hAnsi="Arial"/>
          <w:color w:val="000000"/>
          <w:shd w:fill="FFFFFF" w:val="clear"/>
        </w:rPr>
        <w:t xml:space="preserve">, </w:t>
      </w:r>
      <w:r>
        <w:rPr>
          <w:rFonts w:ascii="Arial" w:hAnsi="Arial"/>
          <w:color w:val="000000"/>
          <w:shd w:fill="FFFFFF" w:val="clear"/>
          <w:lang w:val="mn-MN"/>
        </w:rPr>
        <w:t xml:space="preserve">ерөнхий боловсролын сургууль, сургуулиас өмнөх боловсрол, ер нь системийн хэмжээний эх засварын зардалд </w:t>
      </w:r>
      <w:r>
        <w:rPr>
          <w:rFonts w:ascii="Arial" w:hAnsi="Arial"/>
          <w:color w:val="000000"/>
          <w:shd w:fill="FFFFFF" w:val="clear"/>
        </w:rPr>
        <w:t xml:space="preserve">29 </w:t>
      </w:r>
      <w:r>
        <w:rPr>
          <w:rFonts w:ascii="Arial" w:hAnsi="Arial"/>
          <w:color w:val="000000"/>
          <w:shd w:fill="FFFFFF" w:val="clear"/>
          <w:lang w:val="mn-MN"/>
        </w:rPr>
        <w:t>төсөл арга хэмжээнд</w:t>
      </w:r>
      <w:r>
        <w:rPr>
          <w:rFonts w:ascii="Arial" w:hAnsi="Arial"/>
          <w:color w:val="000000"/>
          <w:shd w:fill="FFFFFF" w:val="clear"/>
        </w:rPr>
        <w:t xml:space="preserve"> 16.9 тэрбум </w:t>
      </w:r>
      <w:r>
        <w:rPr>
          <w:rFonts w:ascii="Arial" w:hAnsi="Arial"/>
          <w:color w:val="000000"/>
          <w:shd w:fill="FFFFFF" w:val="clear"/>
          <w:lang w:val="mn-MN"/>
        </w:rPr>
        <w:t xml:space="preserve">төгрөг.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Та бүхэн мэдэж байгаа. Боловсролын салбар маань хүртээмжийг нэмэгдүүлэх чиглэлээр барилга байшингаа нэмэгдүүлэхээс гадна шинээр баригдаж байгаа болон</w:t>
      </w:r>
      <w:r>
        <w:rPr>
          <w:rFonts w:ascii="Arial" w:hAnsi="Arial"/>
          <w:color w:val="000000"/>
          <w:shd w:fill="FFFFFF" w:val="clear"/>
        </w:rPr>
        <w:t xml:space="preserve"> тоног төхөөрөмж </w:t>
      </w:r>
      <w:r>
        <w:rPr>
          <w:rFonts w:ascii="Arial" w:hAnsi="Arial"/>
          <w:color w:val="000000"/>
          <w:shd w:fill="FFFFFF" w:val="clear"/>
          <w:lang w:val="mn-MN"/>
        </w:rPr>
        <w:t xml:space="preserve">шаардлагатай байгаа энэ сургуулиудад, сургуулийн сандал, ширээ, урлаг, биеийн тамирын зааланд шаардлагатай тоног төхөөрөмж гэсэн энэ хэлбэрээр үндсэндээ 6 төсөл арга хэмжээнд 7.5 тэрбум төгрөгийг 2018 онд, бусад 8 төсөл арга хэмжээнд 7.3 тэрбум төгрөгийг зарцуулсан байгаа юм.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Эдгээр олон арга хэмжээний үр дүнд ямар байдлаар хүчин чадал нэмэгдэж байна вэ гэдэг зүйлийг та бүхэнд мэдээлэх нь зүйтэй гэж бодож байна. Ерөнхий боловсролын сургуулийн хүчин чадал 33826 суудлаар үндсэндээ хүүхдийн суудлын тоо хүчин чадал нэмэгдэж байгаа гэсэн үг. Цэцэрлэгт 15767, ингээд цогцолборынхоо хэмжээнд 1120 нэмэгдэж байгаа юм. Дотуур байрны хүүхдийн тоо 2090-ээр нэмэгдсэн. Тэгэхээр Монгол Улсын Засгийн газрын мөрийн хөтөлбөрийг хэрэгжүүлэхэд энэ хөрөнгө оруулалт үнэхээрийн чухал байсан гэдгийг тэмдэглэн хэлэхийг хүсэж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Хөрөнгө оруулалтын ажлын явцыг бид нар нэг зүйл дээр үнэлгээ дүгнэлт хийж байгаа. 21 аймаг, дүүргээр нь аваад үзэхэд, бид нар энэ дүнг яагаад харьцуулж авч үзсэн бэ гэхээр, жил бүр хөрөнгө оруулалт авдаг аймаг ч байна, хөрөнгө оруулалт шаардлагатай мөртлөө хоцорч байгаа орон нутаг байна. Тийм учраас бид нар орон нутгийн хэмжээнд газар нутгийн зураг дээр нь аваад үзэх юм бол Баянгол дүүрэгт 19 төсөл хөтөлбөр, Баянзүрх дүүрэгт 22 төсөл хөтөлбөр, Багануурт 1, Налайхад 1, Сүхбаатар дүүрэгт 13, Сонгинохайрхан дүүрэгт 30 төсөл хөтөлбөр, Хан-Уул дүүрэгт 15, Чингэлтэй дүүрэгт 15 байгаа юм. Энэ нь өөрөө газар нутгийн байршил дээр суурилсан энэ дүн шинжилгээ хийсний ач холбогдол юу вэ гэхээр, бид нар үнэхээрийн шаардлагатай байгаа бага төсөл, арга хэмжээ хэрэгжсэн аймгуудаа дараагийн жилийнхээ төлөвлөлтөд анхаараад явдаг энэ жишгийг цааш нь анхаарах ёстой гэж ингэж бодож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 xml:space="preserve">2018 оныхоо хөрөнгө оруулалтын явцыг, худалдан авах ажиллагааныхаа явцыг бид нар Боловсролын яаман дээр хир зэрэг төсөл хэрэгжсэн, төрийн өмчийн бодлого зохицуулалт уруугаа хэдэн арга хэмжээ шилжүүлсэн бэ гэдгийг та бүхэн слайднаас харж байгаа байх. 188.5 тэрбум төгрөгийн төсөвт өртөгтэй 82 төсөл арга хэмжээг хэрэгжүүлсэн. Санхүүжих дүн 72.1 гэж байна. Төрийн өмчийн бодлого зохицуулалтын газарт 59 төсөл арга хэмжээг 79.9 тэрбум төгрөгөөр хэрэгжүүлсэн байгаа.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 xml:space="preserve">Худалдан авах үйл ажиллагааныхаа явцыг Нийслэлийн Засаг даргатай буюу  9 дүүргийнхээ төсөл арга хэмжээг 90.8 тэрбум төгрөгийн төсөвт өртөгтэй 48 төсөл арга хэмжээний төсвийг нийслэлийнхээ Засаг даргад шилжүүлээд хэрэгжүүлсэн байгаа. Аймаг, орон нутагт бид нар ихэнх арга хэмжээгээ шилжүүлсэн. Үндсэндээ 81 төсөл арга хэмжээнд 103.2 тэрбум төгрөгийн төсөвт өртөгтэй, санхүүжигдсэн дүн нь 54.6 хувь байна.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Бид нар 2018 оны худалдан авах арга хэмжээгээ саяны хэлсэн зүйлүүдийг үндсэндээ биелэлтийнх нь байдлаар аваад үзэх юм бол төрийн өмчийн бодлого зохицуулалтын газарт 59 төсөл хөтөлбөр хэрэгжээд 59-үүлээ шийдсэн буюу 100 хувьтай байна. Боловсролын яам 82 төсөл хөтөлбөрөө өөр дээрээ зарласан 79 нь хэрэгжсэн, 93 хувьтай. Нийслэлд эрх шилжсэн 48 ажлын, 42 нь шилжсэн, 6 ажил дандаа газартай холбоотой асуудлууд хойшлогдсон, хэрэгжилт нь 85.0  хувьтай. Орон нутагт хийсэн ажил үндсэндээ 81 ажлаас 80 буюу 98.7 хувьтай. Тэгээд нийтдээ салбарын хэмжээндээ худалдан авах ажиллагааны явцыг бид нар дүгнээд үзэх юм бол 96 хувьтай байна гэсэн ийм дүнг гаргасан байгаа юм. Ингээд үндсэндээ тендерийн зохион байгуулах. Энэ дээр Боловсролын салбарын ашиглалтад орж байгаа барилгууд дээр нэг зүйлийг тодруулж хэлэхийг хүсэж байгаа юм. Энд бид нар нэг ийм задаргаа хийж үзсэн байгаа юм. 2018-2020 онд ашиглалтад орох төсөл арга хэмжээгээ бид нар салбар бүрээр нь боловсрол, соёл, спорт, шинжлэх ухаан гээд ингээд аваад үзэх юм бол 2018 онд бид нар 53 барилга шинээр ашиглалтад оруулж байна. 2019 онд 278 барилга, 2018 ондоо ороод, ихэнх хувь нь 2019 онд шилжиж байгаа учраас 19 оны тоо ийм өндөр байна. 2020 онд 137 барилга гээд, бүх сургуулиудыг 2 ээлжинд шилжих, бүх цэцэрлэгүүдийг хүүхэд бүрийг цэцэрлэгт гэсэн хөтөлбөр маань ингээд харагдаж байгаа юм. Тийм учраас та бүхэн слайднаас, тарааж өгсөн материалаас энэ мэдээнүүдийг нэгтгээд харчих бололцоотой. Ингээд бүх салбараар нь задаргаануудыг хийж өгсөн байгаа юм.</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 xml:space="preserve">Улсын төсвөөр 25 сургуулиар 14040 хүүхдээр хүчин чадал нэмэгдэж байна. Улсын төсвөөс гадна олон улсын төсөл хөтөлбөрийн хэмжээнд Хятад улсын буцалтгүй тусламжаар 5 сургуульд 5 мянган хүүхдээр хүчин чадал, хүүхдийн суудлын тоо нэмэгдэж байгаа.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Азийн хөгжлийн банк бас хүртээмжийг нэмэгдүүлэх төсөл манай яаман дээр хэрэгжүүлж байна. Энэ дээр нэг сургууль 640 хүүхдийн хүчин чадлаар нэмэгдэнэ. Япон улсын буцалтгүй тусламжаар 4 сургууль энэ жил ажлаа эхэлсэн явж байна. Энэ нийт дүнгээрээ 3240 хүүхдийн суудал нэмэгдэнэ. Яг энэ бүх тоог нийлүүлээд аваад үзэхээр 2019 оны төлөвлөгөөгөөр 3 ээлжээс үндсэндээ 2 ээлж уруу бүрэн шилжих Засгийн газрын үйл ажиллагааны мөрийн хөтөлбөр хэрэгжих ийм бүрэн дүүрэн хөтөлбөрийн маань хэрэгжилт хэрэгжих ийм үр дүн анзаарагдаж байгаа. Ингээд 2018 оны санхүүжилт авсан дүнгээрээ 12 дугаар сарын 31-ний байдлаар 222.4 тэрбум төгрөг буюу 84.6 хувиар санхүүжилт хийгдсэн дүн гарсан байгаа. Тэгэхээр энэ бол урд өмнөх жилүүдтэй харьцуулахад үндсэндээ салбарын хэмжээний санхүүжилтийн дүн бол, яагаад 100 хувь болоогүй вэ гэдэг дээр 2018 онд хэрэгжих боломжгүй 22 төсөл арга хэмжээний 22.6 тэрбум төгрөг он дамжсан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Мөн 66 төсөл арга хэмжээний хэмнэлт 6.9 тэрбум төгрөг, Монголын талын хөрөнгийн ашиглагдаагүй үлдэгдэл 3.5 тэрбум төгрөг, мөн санхүүжилтийн үлдэгдэл 7.4 тэрбум төгрөг бол өнөөдөр улсын төсөвт үлдсэн гэсэн ийм үр дүнтэй байгаа. Тийм учраас ер нь яамныхаа мэргэжилтнүүд, төрийн өмчийн бодлого зохицуулалтын газар, орон нутгийн удирдлагуудтай хамтраад 2018 оныхоо төсвийн хөрөнгө оруулалтын төлөвлөгөөг бид нар тодорхой түвшинд хэрэгжүүлсэн гэсэн ийм үр дүнг та бүхэнд мэдээлж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Ё.Баатарбилэг</w:t>
      </w:r>
      <w:r>
        <w:rPr>
          <w:rFonts w:ascii="Arial" w:hAnsi="Arial"/>
          <w:color w:val="000000"/>
          <w:shd w:fill="FFFFFF" w:val="clear"/>
          <w:lang w:val="mn-MN"/>
        </w:rPr>
        <w:t xml:space="preserve">: Цогзолмаа сайдад баярлалаа. Эрүүл мэндийн салбарын хөрөнгө оруулалтын гүйцэтгэлээр Эрүүл мэндийн дэд сайд Бямбасүрэн мэдээлэл хийе.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t>Ажлын хэсэг 4 дүгээр микрофон.</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r>
      <w:r>
        <w:rPr>
          <w:rFonts w:ascii="Arial" w:hAnsi="Arial"/>
          <w:b/>
          <w:bCs/>
          <w:color w:val="000000"/>
          <w:shd w:fill="FFFFFF" w:val="clear"/>
          <w:lang w:val="mn-MN"/>
        </w:rPr>
        <w:t>Л.Бямбасүрэн</w:t>
      </w:r>
      <w:r>
        <w:rPr>
          <w:rFonts w:ascii="Arial" w:hAnsi="Arial"/>
          <w:color w:val="000000"/>
          <w:shd w:fill="FFFFFF" w:val="clear"/>
          <w:lang w:val="mn-MN"/>
        </w:rPr>
        <w:t xml:space="preserve">: Та бүхэнд энэ өдрийн мэнд хүргэе.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shd w:fill="FFFFFF" w:val="clear"/>
          <w:lang w:val="mn-MN"/>
        </w:rPr>
        <w:tab/>
      </w:r>
      <w:r>
        <w:rPr>
          <w:rFonts w:ascii="Arial" w:hAnsi="Arial"/>
          <w:color w:val="000000"/>
        </w:rPr>
        <w:t xml:space="preserve">Монгол Улсын төсвийн хөрөнгөөр 2018 онд Эрүүл мэндийн сайдын багцад нийт 193.3 тэрбум төгрөгийн </w:t>
      </w:r>
      <w:r>
        <w:rPr>
          <w:rFonts w:ascii="Arial" w:hAnsi="Arial"/>
          <w:color w:val="000000"/>
          <w:lang w:val="mn-MN"/>
        </w:rPr>
        <w:t xml:space="preserve">төсөвт өртөгтэй нийт </w:t>
      </w:r>
      <w:r>
        <w:rPr>
          <w:rFonts w:ascii="Arial" w:hAnsi="Arial"/>
          <w:color w:val="000000"/>
        </w:rPr>
        <w:t xml:space="preserve">63 төсөл, арга хэмжээ хэрэгжихээр батлагдсан </w:t>
      </w:r>
      <w:r>
        <w:rPr>
          <w:rFonts w:ascii="Arial" w:hAnsi="Arial"/>
          <w:color w:val="000000"/>
          <w:lang w:val="mn-MN"/>
        </w:rPr>
        <w:t>байгаа. Үүнээс 2018 онд</w:t>
      </w:r>
      <w:r>
        <w:rPr>
          <w:rFonts w:ascii="Arial" w:hAnsi="Arial"/>
          <w:color w:val="000000"/>
        </w:rPr>
        <w:t xml:space="preserve"> 60.7 тэрбум төгрөг тусгагдсан.</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r>
      <w:r>
        <w:rPr>
          <w:rFonts w:ascii="Arial" w:hAnsi="Arial"/>
          <w:color w:val="000000"/>
          <w:lang w:val="mn-MN"/>
        </w:rPr>
        <w:t>О</w:t>
      </w:r>
      <w:r>
        <w:rPr>
          <w:rFonts w:ascii="Arial" w:hAnsi="Arial"/>
          <w:color w:val="000000"/>
        </w:rPr>
        <w:t>н дамжин хэрэгжихээр 2018 онд 105.7 тэрбум төгрөгийн 13 төсөл, арга хэмжээ хэрэгжүүлэхээр батлагдсанаас 2018 онд 22.1 тэрбум төгрөг тусгагдсан</w:t>
      </w:r>
      <w:r>
        <w:rPr>
          <w:rFonts w:ascii="Arial" w:hAnsi="Arial"/>
          <w:color w:val="000000"/>
          <w:lang w:val="mn-MN"/>
        </w:rPr>
        <w:t xml:space="preserve"> байгаа. </w:t>
      </w:r>
      <w:r>
        <w:rPr>
          <w:rFonts w:ascii="Arial" w:hAnsi="Arial"/>
          <w:color w:val="000000"/>
        </w:rPr>
        <w:t xml:space="preserve">Үүнд он дамжин хэрэгжүүлэхээр 10.1 тэрбум төгрөгийн төсөвт өртөгтэй 10 барилга, 12 тэрбум төгрөгийн өртөгтэй гадаадын зээл тусламжаар хэрэгжиж буй гурван төсөл </w:t>
      </w:r>
      <w:r>
        <w:rPr>
          <w:rFonts w:ascii="Arial" w:hAnsi="Arial"/>
          <w:color w:val="000000"/>
          <w:lang w:val="mn-MN"/>
        </w:rPr>
        <w:t>ажил хэрэгжихээр батлагдсан байгаа. Энэ гадаадын зээл тусламжаар хэрэгжиж байгаа З төслийн хувьд Бельгийн төслөөр Ховдод баригдаж байгаа бүсийн оношилгоо эмчилгээний төвийн барилгын өргөтгөл байгаа. Мөн Азийн хөгжлийн банкны санхүүжилтээр баригдаж байгаа Сонгинохайрхан дүүргийн эмнэлгийн барилга, БНСУ-ын Засгийн газрын хөнгөлөлттэй зээлийн хөрөнгөөр хэрэгжиж байгаа үндэсний оношилгоо эмчилгээний төв байгуулах Монголын талын хөрөнгө энэ дээр тусгагдаад, хэрэгжээд явж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rPr>
        <w:tab/>
        <w:t xml:space="preserve">Шинээр 2018 онд хэрэгжүүлэхээр 87.6 тэрбум төгрөгийн 50 төсөл, арга хэмжээ батлагдсанаас 2018 онд 38.6 тэрбум төгрөг тусгагдсан бөгөөд эдгээр нь 23.6 тэрбум төгрөгийн өртөгтэй 29 шинэ барилга, 4.8 тэрбум төгрөгийн өртөгтэй 10 их засвар, 10.092 тэрбум төгрөгийн өртөгтэй 11 тоног төхөөрөмжийн төсөл арга хэмжээ </w:t>
      </w:r>
      <w:r>
        <w:rPr>
          <w:rFonts w:ascii="Arial" w:hAnsi="Arial"/>
          <w:color w:val="000000"/>
          <w:lang w:val="mn-MN"/>
        </w:rPr>
        <w:t>тусгагдсан. 29 шинэ барилгаас яг өнөөдрийн байдлаар 7 барилга байгууламж ашиглалтад орсон байгаа. Мөн зарим нь энэ он дамжиж шилжихээр төсөвлөгдсөн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color w:val="000000"/>
        </w:rPr>
        <w:t xml:space="preserve">2018 оны жилийн эцсийн байдлаар санхүүжих 60.7 тэрбум төгрөгөөс 46 тэрбум төгрөгийн санхүүжилт олгогдсон </w:t>
      </w:r>
      <w:r>
        <w:rPr>
          <w:rFonts w:ascii="Arial" w:hAnsi="Arial"/>
          <w:color w:val="000000"/>
          <w:lang w:val="mn-MN"/>
        </w:rPr>
        <w:t xml:space="preserve">байгаа. Энэ бол олгогдвол зохих санхүүжилтийн 76 хувийг эзэлж байгаа. Нийт барилгын ажлын гүйцэтгэл өнөөдрийн байдлаар 80.0 хувьтай явагдаж байгаа.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Мөн нийтдээ 8 ажлын 13 тэрбум төгрөгийн санхүүжилт татагдсан байгаа. Энэ нь Эрүүл мэндийн яамнаас үл шалтгаалсан шалтгаанаар энэ санхүүжилт татагдсан. Гэхдээ энэ 8 ажлын 4 нь 2019 онд гүйцэтгэгдээд явна. Тухайлбал, зургийн мөнгө нь илүү, нийслэлийн хөрөнгө оруулалтын газраас зураг төсвийг энэ дүгнэлт гаргахдаа төсөвт өртгийг нь 4.2 тэрбумаар тусгагдсан байсныг 10 тэрбумаар үүнийг тусгасан жишээтэй, бас үнийн зөрүүтэй байдлаас болоод зарим санхүүжилт татагдсан байгаа. Тэгэхдээ энэ ажлуудын 4 ажил нь 2019 онд гүйцэтгэхээр ингээд санхүүжилт нь тавигдаад явж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Танилцуулга тараагдсан байгаа учраас товчхон мэдээлэл хийхэд ийм байна. Тэгээд асуултад хариулахад манай яамны зүгээс бэлэн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xml:space="preserve">: Бямбасүрэн сайдад баярлалаа. 3 яамны хөрөнгө оруулалтын гүйцэтгэлийн мэдээллийг сонслоо.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Мэдээлэлтэй холбогдуулж асуух асуулттай гишүүд нэрсээ өгье. Ганболд гишүүн.</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Д.Ганболд</w:t>
      </w:r>
      <w:r>
        <w:rPr>
          <w:rFonts w:ascii="Arial" w:hAnsi="Arial"/>
          <w:color w:val="000000"/>
          <w:lang w:val="mn-MN"/>
        </w:rPr>
        <w:t xml:space="preserve">: Баярлалаа. Сая З яамны өнгөрсөн 2018 оны хөрөнгө оруулалттай холбоотой дүн мэдээг мэдээллийн байдлаар танилцаж байна. Бид нар 11 сард манай Байнгын хороо ажлын хэсэг гаргаад, 10 сарын 1-ний байдлаар энэ З яамны 2018 оны хөрөнгө оруулалт, бүтээн байгуулалтын ажлын дүнг шалгасан дүнг танилцуулж байсан. Тэр ажлын хэсгийг би ахалж байсан. Тухайн үед үндсэндээ З яамны хэмжээнд 20 гаруй л хувь байсан шүү дээ. Оны эцсээр ингээд аваад үзэхээр бүгд 90 хэдэн хувьтай гэхэд би бас санаанд багтахгүй л байна. Мэдэж байгаа мэдээллээр авахад Сангийн яамнаас өгсөн чиглэлийн дагуу банкны гүйцэтгэлийн баталгаа гаргаад, тодорхой хэмжээгээр санхүүжилтээ өндөр хувиар авсан ийм мэдээлэл байгаа юм билээ. Тэгэхээр би бол энд асуухаасаа илүүтэйгээр Байнгын хорооны хувьд ерөөсөө тодорхой хэмжээнд тодорхой ажлын хэсэг гаргаж,  2018 оны гүйцэтгэлүүдийг яг энэ оны эцсийн байдлаар нь шалгаж үзэж, дүн тавибал өмнөх ажлынхаа хийсэн гүйцэтгэлтэй уялдуулж үзэх нь чухал юмаа гэсэн ийм бодол байна.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Мэдээлэл бол нэг хэрэг. Цаашлаад 2018 оны санхүүгийн жил дууссантай холбогдуулаад бүх мэдээ тайлангууд 2 сарын 15-наар дуусгавар болно. Үүнтэй холбогдуулаад аудитын байгууллагуудаас гарах санал, дүгнэлтүүд, мэдээж Засгийн газрын тайлан гарч ирэх ёстой, тайлангуудаар. Санхүүжилтийн хувьд тийм өндөр гарна гээд санаанд буухгүй л байна. Нэлээдгүй олон ажил үндсэндээ тендер нь зарлагдаагүй 10 сар хүрч байсан шүү дээ. Тэгээд хэдийдээ зарлаад, хэдийдээ мөнгөө 80-90 хувьдаа авчихсан байдаг юм гэдэг нь анхаарал татаж байна. Үүнийг манай Байнгын хороо нэлээн нухацтай авч үзэж, эргээд энэ онд тайлан нэгтгэлийн дүнтэй холбогдуулж нягт уялдуулж авч үзэх нь зөв юмаа гэж. Хийгээгүй ажлын төлөө банкнаас гүйцэтгэлийн баталгаа гаргаж, санхүүжилт авах нь хир зөв зохимжтой юм бэ, газар дээр нь очоод үзэхэд үнэхээр 90 хувьдаа хүрээд ажлаа хийгээд 80,  90, 100 хувь санхүүжилтээ авчихсан нь хэд байгаа юм бол гэдэг ялгаа заагийг гаргах нь маш чухал шүү гэж хэлэхийг хүсэж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xml:space="preserve">: Ганболд гишүүн асуулт биш санал хэллээ.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Би нэг асуулт асууя. 2019 онд эрх шилжүүлэх асуудал дээр ямар байр суурьтай байгаа юм бол яамдуудаас товчхон асууя. Өмнөх жилүүдэд үнийн дүнгээр нь хамааруулаад юм уу? Тодорхой нарийн стандартаар баригддаг тусгай зориулалтын барилга, объектуудыг төвдөө, яаман дээрээ, төрийн өмчийн бодлого зохицуулалтын газар худалдан авах ажиллагаагаа зохицуулдаг, бага үнийн дүнтэй сургууль, цэцэрлэг, эмнэлгийн барилгууд гэдэг юм уу? Нийгмийн салбарын хөрөнгө оруулалтын юмнуудыг орон нутаг уруугаа шилжүүлдэг ийм байдалтай байсан. Энэ дээр ямархуу бодлоготой байгаа юм бол гэдгийг энэ яамдуудаас тодруулъя.</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Хоёрдугаарт, Баянзүрх дүүргийн хөгжлийн бэрхшээлтэй иргэдийн 10 дугаар цэцэрлэгийн асуудал юу болж байгаа вэ? Одоо болтол ороогүй сураг байх юм. Бид нар 2.5 тэрбумаар тавиад, тэр нь 5 тэрбум байсныг нь дутуу тавилаа гээд нэлээн юм болсон шүү дээ. Тэгээд одоогоор ороогүй байсан гэсэн мэдээлэл Байнгын хороонд ирээд байгаа. Тэр яг ямар асуудал дээр гацаад байгаа вэ? Хөгжлийн бэрхшээлтэй хүүхдүүдийн тусгай сургуулийн хүүхдүүд нь өөр цэцэрлэгээр шилжиж байршаад нэлээд хүндрэлтэй нөхцөлтэй байгаа юм билээ, энэ дээр нэг тодруулга өгөөч.</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З ээлжийн сургууль, цэцэрлэгийн асуудал энэ 2019 онд бүрэн шийдэгдэж чадах уу гэдэг нэг асуулт байна. Ер нь сая сайдын мэдээллээс нэлээн ойлголт авлаа. Тэгэхдээ З ээлжийн сургууль, цэцэрлэг байсаар байгаа. Энэ ямар шатан даа явах вэ гэдгийг тодруулъя.</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Цогзолмаа сайд хариулах уу?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Ц.Цогзолмаа</w:t>
      </w:r>
      <w:r>
        <w:rPr>
          <w:rFonts w:ascii="Arial" w:hAnsi="Arial"/>
          <w:color w:val="000000"/>
          <w:lang w:val="mn-MN"/>
        </w:rPr>
        <w:t>: Асуултын сүүлчээс нь эхлээд хариулаад явъя. З ээлжийн сургуулийг 2 ээлжинд шилжүүлэх Засгийн газрын үйл ажиллагааны мөрийн хөтөлбөр бол 2019 оны 9 дүгээр сарын 1 буюу ирэх оны хичээлийн жил эхлэхэд хэрэгжих бүрэн үндэслэлтэй байгаа. 2018 онд эхэлсэн хөрөнгө оруулалтын ажил он дамжиж байгаа нэлээд ажил байгаа. Дээрээс нь 2019 онд хийгдэх ажлын энэ хоёр оны ажлын үр дүнгээр энэ бол бүрэн хэрэгжих үндэслэлтэй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Хоёрдугаарт нь, Отгонбаяр дарга 10 дугаар цэцэрлэг дээр ажил өнөөдрийн байдлаар ямар байгаа вэ гэдэг дээр мэдээллээр өгчих. Би нэг зүйлийг тодруулаад хэлэхэд хөгжлийн бэрхшээлтэй хүүхдүүдийн тусгай хэрэгцээт энэ 10 дугаар цэцэрлэг анх удаагаа Монгол Улсад олон улсын жишиг стандартад нийцсэн цахилгаан лифттэй ийм байдлаар төлөвлөгдсөн. Төсөв нь дутуу суусан байсан учраас нэмж  2.5 тэрбум төгрөгийг  шийдвэрлэх Засгийн газрын тогтоол гараад энэ оны төсөв дээр нэмээд суугдсан байгаа. Ашиглалтад орох хугацаа хараахан болоогүй, ажлын гүйцэтгэл, тендерт шалгарсан компанитай ойлголцож, ирэх онд авах мөнгөө хүлээхгүйгээр ажлаа хийгээд явж байх ёстой гэдэг ийм тохиролцоотойгоор  10 дугаар цэцэрлэгийн ажил тодорхой түвшинд явж байгаа. Яг хэдэн хувийн гүйцэтгэлтэй ямар байгааг ажлын хэсгээс хэлтсийн дарга Отгонбаяр тодруулаад хэлчих. Ер нь бол энэ анх удаагаа энэ цэцэрлэг олон улсын жишиг стандарттай, цахилгаан лифттэй үнэхээр хөгжлийн бэрхшээлтэй бага насны хүүхдүүдэд тохиромжтой ийм цэцэрлэг болох юм. Хөрөнгө оруулалтын асуудал он дамжаад хагас мөнгө нь тавигдаж байгаа ч гэсэн бид нар тендерт шалгарсан компанийг нь ирэх жил үлдсэн мөнгө нь тавигдах учраас та нар өөрсдөө хөрөнгөө гаргаад энэ ажлынхаа гүйцэтгэл дээр онцгойлон анхаараач ээ гэсэн байгаа. Яг хэзээ ашиглалтад орох гэрээний нөхцөлийг Отгонбаяр дарга нэмчих.</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Эрх шилжүүлэх асуудал дээр 2019 онд ямар нэгэн байдлаар яаман дээр өндөр үнийн дүнтэйг нь ч гэдэг юм уу? Ийм байдлыг харгалзахгүйгээр 2019 онд орон нутаг уруу шилжүүлэх ийм жишиг барина гээд ингээд Засгийн газар дээр тогтоол гараад шийдвэр гарчихсан. Энэ дээр яам татгалзах зүйлгүй, анхаараад явна. Би өмнө нь ч хэлж байсан, одоо ч дахиад хэлэхэд, ер нь Боловсролын яам боловсролынхоо чанар үйлчилгээг сайжруулах чиглэлд л ажиллах ёстой. Тендертэй ноцолдоод цагаа бардаг энэ зохицуулалт өөрөө үнэхээр амьдралд маш хүндрэл учруулж байгаа учраас бид нар орон нутагт нь шилжүүлээд, шаардлага тавьдаг, хяналт тавьдаг тэр механизмууд нь зөв ажиллаад явах нь зүйтэй. Энэ чиглэлдээ үр дүн гарна гэж  найдаж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10 дугаар цэцэрлэг дээр нэмэлт тодруулгыг ажлын хэсгийн 1 номерын микрофоныг өгчих, ажлын хэсэг тодруулъя.</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Г.Ганбаяр</w:t>
      </w:r>
      <w:r>
        <w:rPr>
          <w:rFonts w:ascii="Arial" w:hAnsi="Arial"/>
          <w:color w:val="000000"/>
          <w:lang w:val="mn-MN"/>
        </w:rPr>
        <w:t>: 10 дугаар цэцэрлэг нийтдээ 5.7 тэрбум төгрөгийн төсөвт өртөгтэй барилга, одоо 40 хувийн гүйцэтгэлтэй явж байгаа. Өнгөрсөн жил 800 орчим сая төгрөгийн хөрөнгө оруулалт төсөв дээр суусан байсан. Энэ жил дуусгах 4.9 тэрбум төгрөгийг 2019 оны төсөв дээр дуусгахаар бүрэн тавьсан байгаа. Гэрээний хугацаа гүйцэтгэгч компанитай хийсэн хугацаа дуусаагүй байгаа учраас ингээд энэ барилгыг 19 онд ашиглалтад оруулахаар ажиллаж байна. 9 сарын 1 гэхэд энэ олон улсын стандартад нийцсэн байдлаар хүлээж авахаар ажиллаж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Баярлалаа. Гишүүд асуулт асууж, хариулт авлаа.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Салбарын мэдээллүүдтэй холбогдуулаад үг хэлэх гишүүд байвал нэрсээ өгье. Ундармаа гишүүнээр тасаллаа. Ундармаа гишүүн.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Б.Ундармаа</w:t>
      </w:r>
      <w:r>
        <w:rPr>
          <w:rFonts w:ascii="Arial" w:hAnsi="Arial"/>
          <w:color w:val="000000"/>
          <w:lang w:val="mn-MN"/>
        </w:rPr>
        <w:t>: 2018 оны хөрөнгө оруулалтын санхүүжилтийн тайланг сонслоо. Эрүүл мэндийн яам бол бас намар тавьж байсан тайлангуудынхаа ажлыг гүйцээж хийсэн юм байна. Ялангуяа Сонгинохайрхан дүүргийн 2 дугаар хороон дээр өрхийн эмнэлгийн барилга дутуу байсан. Энэ ажлаа нөхөөд цаг хугацаа богино үлдсэн байсан ч гэсэн оны төгсгөлд хийсэн байна. Ингээд Эрүүл мэндийн яаманд талархлаа дэвшүүлж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Боловсрол, соёл, шинжлэх ухааны яаманд 32 дугаар хорооны 640 хүүхдийн сургууль бол нэлээн удаашралтай, мөн үүн дээр тендер нь шүүх дээр маргаантай байсан. Энэ ажлаа энэ богино хугацаанд шийдвэрлэж өгсөн. Энэ дээр компани нь ажлаа эхэлж байгаа. Тийм учраас энэ 32 дугаар хороо сургуульгүй хороо байсан, тэгээд энэ асуудал нь шийдэж байна.</w:t>
      </w:r>
    </w:p>
    <w:p>
      <w:pPr>
        <w:pStyle w:val="style20"/>
        <w:shd w:fill="FFFFFF" w:val="clear"/>
        <w:spacing w:after="0" w:before="0" w:line="200" w:lineRule="atLeast"/>
        <w:contextualSpacing w:val="false"/>
        <w:jc w:val="both"/>
      </w:pPr>
      <w:r>
        <w:rPr>
          <w:rFonts w:ascii="Arial" w:hAnsi="Arial"/>
          <w:color w:val="000000"/>
          <w:lang w:val="mn-MN"/>
        </w:rPr>
        <w:tab/>
      </w:r>
    </w:p>
    <w:p>
      <w:pPr>
        <w:pStyle w:val="style20"/>
        <w:shd w:fill="FFFFFF" w:val="clear"/>
        <w:spacing w:after="0" w:before="0" w:line="200" w:lineRule="atLeast"/>
        <w:contextualSpacing w:val="false"/>
        <w:jc w:val="both"/>
      </w:pPr>
      <w:r>
        <w:rPr>
          <w:rFonts w:ascii="Arial" w:hAnsi="Arial"/>
          <w:color w:val="000000"/>
          <w:lang w:val="mn-MN"/>
        </w:rPr>
        <w:tab/>
        <w:t>Тайлангуудыг сонсоход Хөдөлмөр, нийгэм хамгааллын яам, Эрүүл мэндийн яам, Боловсрол, соёл, шинжлэх ухааны яамд энэ 2018 оны гүйцэтгэлээ 85-90 орчим хувьтай гэж гарч байна. Энэ бол үнэхээр Засгийн газрын мөрийн хөтөлбөр хэрэгжихэд асар дөхөмтэй. 2019 онд сургууль, цэцэрлэгийн хүртээмжүүд бүрэн бололцоотой болж байна. Ялангуяа Сонгинохайрхан дүүрэг дээр Эрүүл мэндийн яамнаас хэрэгжүүлж байгаа хөтөлбөр, дээр нь баригдаж байгаа шинэ барилга маань удахгүй тодорхой хугацааны дараа ашиглалтад орно гэсэн мэдээллийг дэд сайд хийж байна. Тэгээд энэ бүх зүйлүүд маань цаг хугацаандаа бүрэн хийгдэж байгаад нь Байнгын хорооны гишүүний хувьд талархалтай байна, ингээд дэмжиж байгаагаа илэрхийлье.</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Баярлалаа. Гишүүд үг хэллээ.</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Улсын Их Хурлын  чуулганы хуралдааны дэгийн хуулийн 48.4-т заасны дагуу Байнгын хороо тухайн мэдээллийг сонсоод шаардлагатай гэж үзвэл хууль тогтоомжийн хэрэгжилтийг хангуулах талаар чиглэл өгч болно гэж заасан байгаа. Өнөөдөр он дөнгөж гараад гүйцэтгэлийн эхний дүнгүүд нэгтгэгдээд байж байгаа. Яагаад өнөөдрийн Байнгын хорооны хурлаар төсвийн хөрөнгө оруулалтын гүйцэтгэлийн мэдээллийг сонссон бэ гэхээр ирэх долоо хоногт Засгийн газар дээр төсвийн ерөнхийлөн захирагч нартай үр дүнгийн гэрээ байгуулахаар товлогдчихсон байгаа юм билээ. Тэгэхээр 2018 онд хийж хэрэгжүүлсэн хөрөнгө оруулалтынхаа ажлын явц гүйцэтгэл дээр эхний ээлжний дүгнэлт юмнуудаа хийгээд 2019 оныхоо үйл ажиллагаан дээр эдгээр дүгнэлтүүдтэйгээ холбогдуулж, төсвийн ерөнхийлөн захирагч нартай хийх гэрээн дээрээ анхаарах зүйлүүдээ нэлээн сайн тусгаж ажиллаасай гэдэг үүднээс бид нар ингэж Байнгын хорооны зүгээс хандаж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Хоёрдугаарт, Засгийн газраас бүх хөрөнгө оруулалтын ажлуудыг тухай, тухайн орон нутгийнх нь төсвийн ерөнхийлөн захирагч нарт шилжүүлж байгаа нь өөрөө бас  ирэх жил 2019 онд орон нутаг, ялангуяа төсвийн ерөнхийлөн захирагч нарт нэлээд ачаалалтай бөгөөд хариуцлагатай жил болж байгаа гэдгийг сануулсан ийм үйл ажиллагааны эхлэл болох гэж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Түрүүн Ганболд гишүүн хэллээ. Ерөнхийдөө 2018 оны төсвийн хөрөнгө оруулалтын гүйцэтгэлийн ажлыг эргэж нэг харах нь зүйтэй гэдэг асуудал ярьж байгаа. Тэгэхээр 2 сарын 15-даар төсвийн тайлан, баланс юмнууд эцэслэгдэж, нэгтгэгдэж Улсын Их Хуралд хүргэгдэж тайлагнагддаг. Тэгэхээр бид нар Байнгын хороон дээр энэ Засгийн газраас нэгтгэгдэж ирсний дараа Байнгын хороон дээрээ энэ мэдээллийг сонсох боломжтой учраас манай гишүүдээс хэрвээ шаардлагатай гэж үзвэл хаврын чуулганы хугацаанд юм уу, энэ хөрөнгө оруулалтын гүйцэтгэл дээр нэмэлт тодруулга мэдээлэл авах шаардлагатай бол авах боломжтой юм.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 xml:space="preserve">2018 оны төсвийн хөрөнгө оруулалтын гүйцэтгэлийн явцад гарч байсан хүндрэлүүд, ялангуяа газрын асуудал нь шийдэгдээгүй,  тендерийн үйл ажиллагаа саатсан, маргаан үүсгэсэн, зураг төсөв нь дутуу, буруу зураг төсвийн холболт гээд ингээд маш олон асуудлууд дээр төсвийн хөрөнгө оруулалтын ажил эхлэхэд саад тотгор учирч байсан байдлыг 2019 онд салбар, яамдууд, төсвийн ерөнхийлөн захирагч нар ийм 2018 онд гарч байсан хүндрэлүүдийг гаргахгүй байх талд анхаарч ажиллах байхаа гэж бодож байна. Анхаарч ажиллаасай гэж хүсэж байна. </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Өнөөдөр 2018 оны салбарын хөрөнгө оруулалтын мэдээллүүдийг сонсож, гишүүд асуулт асууж, хариулт авч, тодорхой үг, санал хэллээ.</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Ингээд мэдээлэл хийсэн сайд нартаа баярлалаа.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Энэ дээр ямар нэгэн шийдвэр гарахгүй, мэдээлэл сонсож байгаа.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Нийгмийн бодлого, боловсрол, соёл, шинжлэх ухааны байнгын хорооны 2019 оны 1 сарын 8-ны өдрийн хуралдаан үүгээр өндөрлөж байна.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Ирсэн гишүүддээ баярлалаа. Ажлын хэсгийнхэнд баярлалаа.</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Дууны бичлэгээс буулгасан:</w:t>
      </w:r>
    </w:p>
    <w:p>
      <w:pPr>
        <w:pStyle w:val="style20"/>
        <w:shd w:fill="FFFFFF" w:val="clear"/>
        <w:spacing w:after="0" w:before="0" w:line="200" w:lineRule="atLeast"/>
        <w:contextualSpacing w:val="false"/>
        <w:jc w:val="both"/>
      </w:pPr>
      <w:r>
        <w:rPr/>
      </w:r>
    </w:p>
    <w:p>
      <w:pPr>
        <w:pStyle w:val="style20"/>
        <w:shd w:fill="FFFFFF" w:val="clear"/>
        <w:spacing w:after="0" w:before="0" w:line="200" w:lineRule="atLeast"/>
        <w:contextualSpacing w:val="false"/>
        <w:jc w:val="both"/>
      </w:pPr>
      <w:r>
        <w:rPr>
          <w:rFonts w:ascii="Arial" w:hAnsi="Arial"/>
          <w:color w:val="000000"/>
          <w:lang w:val="mn-MN"/>
        </w:rPr>
        <w:tab/>
        <w:t>ПРОТОКОЛЫН АЛБАНЫ</w:t>
      </w:r>
    </w:p>
    <w:p>
      <w:pPr>
        <w:pStyle w:val="style20"/>
        <w:shd w:fill="FFFFFF" w:val="clear"/>
        <w:spacing w:after="0" w:before="0" w:line="200" w:lineRule="atLeast"/>
        <w:contextualSpacing w:val="false"/>
        <w:jc w:val="both"/>
      </w:pPr>
      <w:r>
        <w:rPr>
          <w:rFonts w:ascii="Arial" w:hAnsi="Arial"/>
          <w:color w:val="000000"/>
          <w:lang w:val="mn-MN"/>
        </w:rPr>
        <w:tab/>
        <w:t xml:space="preserve">ШИНЖЭЭЧ </w:t>
        <w:tab/>
        <w:tab/>
        <w:tab/>
        <w:tab/>
        <w:tab/>
        <w:tab/>
        <w:tab/>
        <w:t>Д.ЦЭНДСҮРЭН</w:t>
      </w:r>
    </w:p>
    <w:sectPr>
      <w:footerReference r:id="rId3" w:type="default"/>
      <w:type w:val="nextPage"/>
      <w:pgSz w:h="15840" w:w="12240"/>
      <w:pgMar w:bottom="1693" w:footer="1134" w:gutter="0" w:header="0" w:left="1950" w:right="97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30</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30</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Internet Link"/>
    <w:next w:val="style18"/>
    <w:rPr>
      <w:color w:val="000080"/>
      <w:u w:val="single"/>
      <w:lang w:bidi="en-US" w:eastAsia="en-US" w:val="en-U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caption"/>
    <w:basedOn w:val="style0"/>
    <w:next w:val="style24"/>
    <w:pPr>
      <w:suppressLineNumbers/>
      <w:spacing w:after="120" w:before="120"/>
      <w:contextualSpacing w:val="false"/>
    </w:pPr>
    <w:rPr>
      <w:i/>
      <w:iCs/>
    </w:rPr>
  </w:style>
  <w:style w:styleId="style25" w:type="paragraph">
    <w:name w:val="Table Contents"/>
    <w:basedOn w:val="style0"/>
    <w:next w:val="style25"/>
    <w:pPr>
      <w:suppressLineNumbers/>
    </w:pPr>
    <w:rPr/>
  </w:style>
  <w:style w:styleId="style26" w:type="paragraph">
    <w:name w:val="Table Heading"/>
    <w:basedOn w:val="style25"/>
    <w:next w:val="style26"/>
    <w:pPr>
      <w:suppressLineNumbers/>
      <w:jc w:val="center"/>
    </w:pPr>
    <w:rPr>
      <w:b/>
      <w:bCs/>
    </w:rPr>
  </w:style>
  <w:style w:styleId="style27" w:type="paragraph">
    <w:name w:val="Footer"/>
    <w:basedOn w:val="style0"/>
    <w:next w:val="style27"/>
    <w:pPr>
      <w:suppressLineNumbers/>
      <w:tabs>
        <w:tab w:leader="none" w:pos="4656" w:val="center"/>
        <w:tab w:leader="none" w:pos="931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2019-01-10T07:33:00.00Z</dcterms:created>
  <cp:lastModifiedBy>Microsoft Office User</cp:lastModifiedBy>
  <cp:lastPrinted>2019-01-11T16:46:40.15Z</cp:lastPrinted>
  <dcterms:modified xsi:type="dcterms:W3CDTF">2019-01-10T08:12:00.00Z</dcterms:modified>
  <cp:revision>5</cp:revision>
</cp:coreProperties>
</file>