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0D1013F1" w14:textId="77777777" w:rsidR="00B608B7" w:rsidRPr="00DD2B31" w:rsidRDefault="00B608B7" w:rsidP="00DF1B7D">
      <w:pPr>
        <w:pStyle w:val="Heading1"/>
      </w:pPr>
      <w:r w:rsidRPr="00DD2B31">
        <w:t>ЭРҮҮЛ МЭНДИЙН ТУХАЙ ХУУЛЬД</w:t>
      </w:r>
    </w:p>
    <w:p w14:paraId="3CD9B435" w14:textId="4C6786DE" w:rsidR="00B608B7" w:rsidRPr="00DD2B31" w:rsidRDefault="00B608B7" w:rsidP="00DF1B7D">
      <w:pPr>
        <w:jc w:val="center"/>
        <w:rPr>
          <w:rFonts w:ascii="Arial" w:hAnsi="Arial" w:cs="Arial"/>
          <w:b/>
        </w:rPr>
      </w:pPr>
      <w:r w:rsidRPr="00DD2B31">
        <w:rPr>
          <w:rFonts w:ascii="Arial" w:hAnsi="Arial" w:cs="Arial"/>
          <w:b/>
        </w:rPr>
        <w:t>ӨӨРЧЛӨЛТ ОРУУЛАХ ТУХАЙ</w:t>
      </w:r>
    </w:p>
    <w:p w14:paraId="06E31CD0" w14:textId="77777777" w:rsidR="00B608B7" w:rsidRPr="00DD2B31" w:rsidRDefault="00B608B7" w:rsidP="00B608B7">
      <w:pPr>
        <w:spacing w:line="360" w:lineRule="auto"/>
        <w:jc w:val="both"/>
        <w:rPr>
          <w:rFonts w:ascii="Arial" w:hAnsi="Arial" w:cs="Arial"/>
        </w:rPr>
      </w:pPr>
    </w:p>
    <w:p w14:paraId="51D51CF2" w14:textId="77777777" w:rsidR="00B608B7" w:rsidRPr="00DD2B31" w:rsidRDefault="00B608B7" w:rsidP="00B608B7">
      <w:pPr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 xml:space="preserve"> </w:t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  <w:b/>
          <w:bCs/>
        </w:rPr>
        <w:t>1 дүгээр зүйл.</w:t>
      </w:r>
      <w:r w:rsidRPr="00DD2B31">
        <w:rPr>
          <w:rFonts w:ascii="Arial" w:hAnsi="Arial" w:cs="Arial"/>
        </w:rPr>
        <w:t>Эрүүл мэндийн тухай хуулийн 16 дугаар зүйлийн 16.18 дахь хэсгийн “оюутан, сурагчдад” гэснийг “</w:t>
      </w:r>
      <w:r w:rsidRPr="00DD2B31">
        <w:rPr>
          <w:rFonts w:ascii="Arial" w:hAnsi="Arial" w:cs="Arial"/>
          <w:color w:val="000000" w:themeColor="text1"/>
        </w:rPr>
        <w:t xml:space="preserve">дээд боловсролын сургалтын байгууллагын </w:t>
      </w:r>
      <w:r w:rsidRPr="00DD2B31">
        <w:rPr>
          <w:rFonts w:ascii="Arial" w:hAnsi="Arial" w:cs="Arial"/>
        </w:rPr>
        <w:t xml:space="preserve">суралцагч, эрсдэлт нөхцөлд байгаа хүүхдэд” гэж өөрчилсүгэй.   </w:t>
      </w:r>
    </w:p>
    <w:p w14:paraId="77C45165" w14:textId="77777777" w:rsidR="00B608B7" w:rsidRPr="00DD2B31" w:rsidRDefault="00B608B7" w:rsidP="00B608B7">
      <w:pPr>
        <w:jc w:val="both"/>
        <w:rPr>
          <w:rFonts w:ascii="Arial" w:hAnsi="Arial" w:cs="Arial"/>
        </w:rPr>
      </w:pPr>
    </w:p>
    <w:p w14:paraId="41737598" w14:textId="77777777" w:rsidR="00B608B7" w:rsidRPr="00DD2B31" w:rsidRDefault="00B608B7" w:rsidP="00B608B7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>2 дугаар зүйл.</w:t>
      </w:r>
      <w:r w:rsidRPr="00DD2B31">
        <w:rPr>
          <w:rFonts w:ascii="Arial" w:hAnsi="Arial" w:cs="Arial"/>
        </w:rPr>
        <w:t>Энэ хуулийг Хүүхэд хамгааллын тухай хууль /Шинэчилсэн найруулга/ хүчин төгөлдөр болсон өдрөөс эхлэн дагаж мөрдөнө.</w:t>
      </w:r>
    </w:p>
    <w:p w14:paraId="05732343" w14:textId="77777777" w:rsidR="00B608B7" w:rsidRPr="00DD2B31" w:rsidRDefault="00B608B7" w:rsidP="00B608B7">
      <w:pPr>
        <w:ind w:firstLine="720"/>
        <w:jc w:val="both"/>
        <w:rPr>
          <w:rFonts w:ascii="Arial" w:hAnsi="Arial" w:cs="Arial"/>
        </w:rPr>
      </w:pPr>
    </w:p>
    <w:p w14:paraId="2D1C690E" w14:textId="77777777" w:rsidR="00B608B7" w:rsidRPr="00DD2B31" w:rsidRDefault="00B608B7" w:rsidP="00B608B7">
      <w:pPr>
        <w:ind w:firstLine="720"/>
        <w:jc w:val="both"/>
        <w:rPr>
          <w:rFonts w:ascii="Arial" w:hAnsi="Arial" w:cs="Arial"/>
        </w:rPr>
      </w:pPr>
    </w:p>
    <w:p w14:paraId="35F6FBE7" w14:textId="77777777" w:rsidR="00B608B7" w:rsidRPr="00DD2B31" w:rsidRDefault="00B608B7" w:rsidP="00B608B7">
      <w:pPr>
        <w:ind w:firstLine="720"/>
        <w:jc w:val="both"/>
        <w:rPr>
          <w:rFonts w:ascii="Arial" w:hAnsi="Arial" w:cs="Arial"/>
        </w:rPr>
      </w:pPr>
    </w:p>
    <w:p w14:paraId="5F2AA123" w14:textId="77777777" w:rsidR="00B608B7" w:rsidRPr="00DD2B31" w:rsidRDefault="00B608B7" w:rsidP="00B608B7">
      <w:pPr>
        <w:ind w:firstLine="720"/>
        <w:jc w:val="both"/>
        <w:rPr>
          <w:rFonts w:ascii="Arial" w:hAnsi="Arial" w:cs="Arial"/>
        </w:rPr>
      </w:pPr>
    </w:p>
    <w:p w14:paraId="01749BDA" w14:textId="77777777" w:rsidR="00B608B7" w:rsidRPr="00DD2B31" w:rsidRDefault="00B608B7" w:rsidP="00B608B7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ab/>
        <w:t xml:space="preserve">МОНГОЛ УЛСЫН </w:t>
      </w:r>
    </w:p>
    <w:p w14:paraId="718BAF64" w14:textId="77777777" w:rsidR="00B608B7" w:rsidRPr="00DD2B31" w:rsidRDefault="00B608B7" w:rsidP="00B608B7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ab/>
        <w:t xml:space="preserve">ИХ ХУРЛЫН ДАРГА </w:t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  <w:t xml:space="preserve">Г.ЗАНДАНШАТАР </w:t>
      </w:r>
    </w:p>
    <w:p w14:paraId="16D48E30" w14:textId="77777777" w:rsidR="00B608B7" w:rsidRPr="00DD2B31" w:rsidRDefault="00B608B7" w:rsidP="00B608B7">
      <w:pPr>
        <w:rPr>
          <w:rFonts w:ascii="Arial" w:hAnsi="Arial" w:cs="Arial"/>
        </w:rPr>
      </w:pPr>
    </w:p>
    <w:p w14:paraId="4115BC73" w14:textId="77777777" w:rsidR="00D9760B" w:rsidRPr="00D9760B" w:rsidRDefault="00D9760B" w:rsidP="00B608B7">
      <w:pPr>
        <w:pStyle w:val="Heading1"/>
        <w:rPr>
          <w:b w:val="0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1D6C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D42FA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861F7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608B7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DF1B7D"/>
    <w:rsid w:val="00E02906"/>
    <w:rsid w:val="00E0635D"/>
    <w:rsid w:val="00E263C0"/>
    <w:rsid w:val="00E700AE"/>
    <w:rsid w:val="00E71E52"/>
    <w:rsid w:val="00E777E6"/>
    <w:rsid w:val="00EB362E"/>
    <w:rsid w:val="00ED6C13"/>
    <w:rsid w:val="00F52378"/>
    <w:rsid w:val="00F6489F"/>
    <w:rsid w:val="00F73712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2024-05-24T04:25:00Z</dcterms:created>
  <dcterms:modified xsi:type="dcterms:W3CDTF">2024-05-24T04:49:00Z</dcterms:modified>
</cp:coreProperties>
</file>