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416901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CC05B9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55996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003B741" w14:textId="77777777" w:rsidR="00CC05B9" w:rsidRDefault="00CC05B9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D872236" w14:textId="77777777" w:rsidR="0078214E" w:rsidRPr="00597D2F" w:rsidRDefault="0078214E" w:rsidP="0078214E">
      <w:pPr>
        <w:ind w:left="284"/>
        <w:jc w:val="center"/>
        <w:rPr>
          <w:rFonts w:ascii="Arial" w:hAnsi="Arial" w:cs="Arial"/>
          <w:b/>
          <w:bCs/>
          <w:iCs/>
          <w:color w:val="000000"/>
          <w:sz w:val="23"/>
          <w:szCs w:val="23"/>
          <w:lang w:val="mn-MN"/>
        </w:rPr>
      </w:pPr>
      <w:r w:rsidRPr="00597D2F">
        <w:rPr>
          <w:rFonts w:ascii="Arial" w:hAnsi="Arial" w:cs="Arial"/>
          <w:b/>
          <w:bCs/>
          <w:iCs/>
          <w:color w:val="000000"/>
          <w:sz w:val="23"/>
          <w:szCs w:val="23"/>
          <w:lang w:val="mn-MN"/>
        </w:rPr>
        <w:t xml:space="preserve">ОНЦГОЙ АЛБАН ТАТВАРААС ЧӨЛӨӨЛӨХ </w:t>
      </w:r>
    </w:p>
    <w:p w14:paraId="74385E69" w14:textId="77777777" w:rsidR="0078214E" w:rsidRPr="00597D2F" w:rsidRDefault="0078214E" w:rsidP="0078214E">
      <w:pPr>
        <w:ind w:left="284"/>
        <w:jc w:val="center"/>
        <w:rPr>
          <w:rFonts w:ascii="Arial" w:hAnsi="Arial" w:cs="Arial"/>
          <w:b/>
          <w:bCs/>
          <w:iCs/>
          <w:color w:val="000000"/>
          <w:sz w:val="23"/>
          <w:szCs w:val="23"/>
          <w:lang w:val="mn-MN"/>
        </w:rPr>
      </w:pPr>
      <w:r w:rsidRPr="00597D2F">
        <w:rPr>
          <w:rFonts w:ascii="Arial" w:hAnsi="Arial" w:cs="Arial"/>
          <w:b/>
          <w:bCs/>
          <w:iCs/>
          <w:color w:val="000000"/>
          <w:sz w:val="23"/>
          <w:szCs w:val="23"/>
          <w:lang w:val="mn-MN"/>
        </w:rPr>
        <w:t xml:space="preserve">ТУХАЙ ХУУЛЬД ӨӨРЧЛӨЛТ ОРУУЛАХ </w:t>
      </w:r>
    </w:p>
    <w:p w14:paraId="318AD875" w14:textId="77777777" w:rsidR="0078214E" w:rsidRPr="00597D2F" w:rsidRDefault="0078214E" w:rsidP="0078214E">
      <w:pPr>
        <w:ind w:left="284"/>
        <w:jc w:val="center"/>
        <w:rPr>
          <w:rFonts w:ascii="Arial" w:hAnsi="Arial" w:cs="Arial"/>
          <w:b/>
          <w:bCs/>
          <w:iCs/>
          <w:color w:val="000000"/>
          <w:sz w:val="23"/>
          <w:szCs w:val="23"/>
          <w:lang w:val="mn-MN"/>
        </w:rPr>
      </w:pPr>
      <w:r w:rsidRPr="00597D2F">
        <w:rPr>
          <w:rFonts w:ascii="Arial" w:hAnsi="Arial" w:cs="Arial"/>
          <w:b/>
          <w:bCs/>
          <w:iCs/>
          <w:color w:val="000000"/>
          <w:sz w:val="23"/>
          <w:szCs w:val="23"/>
          <w:lang w:val="mn-MN"/>
        </w:rPr>
        <w:t>ТУХАЙ ХУУЛИЙГ ДАГАЖ МӨРДӨХ</w:t>
      </w:r>
    </w:p>
    <w:p w14:paraId="369ED327" w14:textId="77777777" w:rsidR="0078214E" w:rsidRPr="00597D2F" w:rsidRDefault="0078214E" w:rsidP="0078214E">
      <w:pPr>
        <w:ind w:left="284"/>
        <w:jc w:val="center"/>
        <w:rPr>
          <w:rFonts w:ascii="Arial" w:hAnsi="Arial" w:cs="Arial"/>
          <w:b/>
          <w:bCs/>
          <w:iCs/>
          <w:color w:val="000000"/>
          <w:sz w:val="23"/>
          <w:szCs w:val="23"/>
          <w:lang w:val="mn-MN"/>
        </w:rPr>
      </w:pPr>
      <w:r w:rsidRPr="00597D2F">
        <w:rPr>
          <w:rFonts w:ascii="Arial" w:hAnsi="Arial" w:cs="Arial"/>
          <w:b/>
          <w:bCs/>
          <w:iCs/>
          <w:color w:val="000000"/>
          <w:sz w:val="23"/>
          <w:szCs w:val="23"/>
          <w:lang w:val="mn-MN"/>
        </w:rPr>
        <w:t xml:space="preserve"> ЖУРМЫН ТУХАЙ </w:t>
      </w:r>
    </w:p>
    <w:p w14:paraId="0617400F" w14:textId="77777777" w:rsidR="0078214E" w:rsidRPr="00597D2F" w:rsidRDefault="0078214E" w:rsidP="0078214E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lang w:val="mn-MN"/>
        </w:rPr>
      </w:pPr>
    </w:p>
    <w:p w14:paraId="45013E77" w14:textId="77777777" w:rsidR="0078214E" w:rsidRPr="00597D2F" w:rsidRDefault="0078214E" w:rsidP="0078214E">
      <w:pPr>
        <w:jc w:val="both"/>
        <w:rPr>
          <w:rFonts w:ascii="Arial" w:hAnsi="Arial" w:cs="Arial"/>
          <w:b/>
          <w:bCs/>
          <w:iCs/>
          <w:color w:val="000000"/>
          <w:lang w:val="mn-MN"/>
        </w:rPr>
      </w:pPr>
      <w:r w:rsidRPr="00597D2F">
        <w:rPr>
          <w:rFonts w:ascii="Arial" w:hAnsi="Arial" w:cs="Arial"/>
          <w:b/>
          <w:bCs/>
          <w:iCs/>
          <w:color w:val="000000"/>
          <w:lang w:val="mn-MN"/>
        </w:rPr>
        <w:tab/>
        <w:t xml:space="preserve">1 дүгээр </w:t>
      </w:r>
      <w:r w:rsidRPr="00597D2F">
        <w:rPr>
          <w:rFonts w:ascii="Arial" w:hAnsi="Arial" w:cs="Arial"/>
          <w:b/>
          <w:bCs/>
          <w:lang w:val="mn-MN"/>
        </w:rPr>
        <w:t>зүйл.</w:t>
      </w:r>
      <w:r w:rsidRPr="00597D2F">
        <w:rPr>
          <w:rFonts w:ascii="Arial" w:hAnsi="Arial" w:cs="Arial"/>
          <w:lang w:val="mn-MN"/>
        </w:rPr>
        <w:t>Монгол-Оросын хувь нийлүүлсэн “Улаанбаатар төмөр зам” нийгэмлэгийн 1998 оны 01 дүгээр сарын 01-ний өдрөөс өөрийн хэрэгцээнд зориулан импортоор оруулсан дизелийн түлшний онцгой албан татварт төлсөн 73.8 тэрбум /далан гурван тэрбум найман зуун сая/ төгрөгийг тус нийгэмлэгийн илүү төлсөн татвараар тооцож бүртгэнэ.</w:t>
      </w:r>
      <w:r w:rsidRPr="00597D2F">
        <w:rPr>
          <w:rFonts w:ascii="Arial" w:hAnsi="Arial" w:cs="Arial"/>
          <w:bCs/>
          <w:lang w:val="mn-MN"/>
        </w:rPr>
        <w:t xml:space="preserve"> </w:t>
      </w:r>
    </w:p>
    <w:p w14:paraId="5BC62BDA" w14:textId="77777777" w:rsidR="0078214E" w:rsidRPr="00597D2F" w:rsidRDefault="0078214E" w:rsidP="0078214E">
      <w:pPr>
        <w:pStyle w:val="NormalWeb"/>
        <w:tabs>
          <w:tab w:val="left" w:pos="360"/>
          <w:tab w:val="left" w:pos="993"/>
        </w:tabs>
        <w:spacing w:before="0" w:after="0"/>
        <w:rPr>
          <w:rFonts w:ascii="Arial" w:hAnsi="Arial" w:cs="Arial"/>
          <w:bCs/>
          <w:lang w:val="mn-MN"/>
        </w:rPr>
      </w:pPr>
    </w:p>
    <w:p w14:paraId="5C8D351E" w14:textId="77777777" w:rsidR="0078214E" w:rsidRPr="00597D2F" w:rsidRDefault="0078214E" w:rsidP="0078214E">
      <w:pPr>
        <w:ind w:firstLine="720"/>
        <w:jc w:val="both"/>
        <w:rPr>
          <w:rFonts w:ascii="Arial" w:hAnsi="Arial" w:cs="Arial"/>
          <w:bCs/>
          <w:iCs/>
          <w:color w:val="000000"/>
          <w:lang w:val="mn-MN"/>
        </w:rPr>
      </w:pPr>
      <w:r w:rsidRPr="00597D2F">
        <w:rPr>
          <w:rFonts w:ascii="Arial" w:hAnsi="Arial" w:cs="Arial"/>
          <w:b/>
          <w:bCs/>
          <w:lang w:val="mn-MN"/>
        </w:rPr>
        <w:t>2 дугаар зүйл.</w:t>
      </w:r>
      <w:r w:rsidRPr="00597D2F">
        <w:rPr>
          <w:rFonts w:ascii="Arial" w:hAnsi="Arial" w:cs="Arial"/>
          <w:bCs/>
          <w:lang w:val="mn-MN"/>
        </w:rPr>
        <w:t xml:space="preserve">Энэ хуулийг </w:t>
      </w:r>
      <w:r w:rsidRPr="00597D2F">
        <w:rPr>
          <w:rFonts w:ascii="Arial" w:hAnsi="Arial" w:cs="Arial"/>
          <w:bCs/>
          <w:iCs/>
          <w:color w:val="000000"/>
          <w:lang w:val="mn-MN"/>
        </w:rPr>
        <w:t xml:space="preserve">Онцгой албан татвараас чөлөөлөх тухай хуульд өөрчлөлт оруулах тухай хууль хүчин төгөлдөр болсон өдрөөс эхлэн дагаж мөрдөнө. </w:t>
      </w:r>
    </w:p>
    <w:p w14:paraId="303BA175" w14:textId="77777777" w:rsidR="0078214E" w:rsidRPr="00597D2F" w:rsidRDefault="0078214E" w:rsidP="0078214E">
      <w:pPr>
        <w:ind w:firstLine="720"/>
        <w:jc w:val="both"/>
        <w:rPr>
          <w:rFonts w:ascii="Arial" w:hAnsi="Arial" w:cs="Arial"/>
          <w:lang w:val="mn-MN"/>
        </w:rPr>
      </w:pPr>
    </w:p>
    <w:p w14:paraId="7AADCC02" w14:textId="77777777" w:rsidR="0078214E" w:rsidRPr="00597D2F" w:rsidRDefault="0078214E" w:rsidP="0078214E">
      <w:pPr>
        <w:rPr>
          <w:rFonts w:ascii="Arial" w:hAnsi="Arial" w:cs="Arial"/>
          <w:lang w:val="mn-MN"/>
        </w:rPr>
      </w:pPr>
    </w:p>
    <w:p w14:paraId="78786601" w14:textId="77777777" w:rsidR="0078214E" w:rsidRPr="00597D2F" w:rsidRDefault="0078214E" w:rsidP="0078214E">
      <w:pPr>
        <w:rPr>
          <w:rFonts w:ascii="Arial" w:hAnsi="Arial" w:cs="Arial"/>
          <w:lang w:val="mn-MN"/>
        </w:rPr>
      </w:pPr>
    </w:p>
    <w:p w14:paraId="3DEE292D" w14:textId="77777777" w:rsidR="0078214E" w:rsidRPr="00597D2F" w:rsidRDefault="0078214E" w:rsidP="0078214E">
      <w:pPr>
        <w:ind w:firstLine="720"/>
        <w:jc w:val="both"/>
        <w:rPr>
          <w:rFonts w:ascii="Arial" w:hAnsi="Arial" w:cs="Arial"/>
          <w:lang w:val="mn-MN"/>
        </w:rPr>
      </w:pPr>
    </w:p>
    <w:p w14:paraId="74AE8414" w14:textId="77777777" w:rsidR="0078214E" w:rsidRPr="00597D2F" w:rsidRDefault="0078214E" w:rsidP="0078214E">
      <w:pPr>
        <w:ind w:firstLine="720"/>
        <w:jc w:val="both"/>
        <w:rPr>
          <w:rFonts w:ascii="Arial" w:hAnsi="Arial" w:cs="Arial"/>
          <w:lang w:val="mn-MN"/>
        </w:rPr>
      </w:pPr>
      <w:r w:rsidRPr="00597D2F">
        <w:rPr>
          <w:rFonts w:ascii="Arial" w:hAnsi="Arial" w:cs="Arial"/>
          <w:lang w:val="mn-MN"/>
        </w:rPr>
        <w:tab/>
        <w:t xml:space="preserve">МОНГОЛ УЛСЫН </w:t>
      </w:r>
    </w:p>
    <w:p w14:paraId="099A16BA" w14:textId="3D5F55A7" w:rsidR="00CC05B9" w:rsidRPr="0078214E" w:rsidRDefault="0078214E" w:rsidP="0078214E">
      <w:pPr>
        <w:ind w:firstLine="720"/>
        <w:jc w:val="both"/>
        <w:rPr>
          <w:rFonts w:ascii="Arial" w:hAnsi="Arial" w:cs="Arial"/>
          <w:lang w:val="mn-MN"/>
        </w:rPr>
      </w:pPr>
      <w:r w:rsidRPr="00597D2F">
        <w:rPr>
          <w:rFonts w:ascii="Arial" w:hAnsi="Arial" w:cs="Arial"/>
          <w:lang w:val="mn-MN"/>
        </w:rPr>
        <w:tab/>
        <w:t>ИХ ХУРЛЫН ДАРГА</w:t>
      </w:r>
      <w:r w:rsidRPr="00597D2F">
        <w:rPr>
          <w:rFonts w:ascii="Arial" w:hAnsi="Arial" w:cs="Arial"/>
          <w:lang w:val="mn-MN"/>
        </w:rPr>
        <w:tab/>
      </w:r>
      <w:r w:rsidRPr="00597D2F">
        <w:rPr>
          <w:rFonts w:ascii="Arial" w:hAnsi="Arial" w:cs="Arial"/>
          <w:lang w:val="mn-MN"/>
        </w:rPr>
        <w:tab/>
      </w:r>
      <w:r w:rsidRPr="00597D2F">
        <w:rPr>
          <w:rFonts w:ascii="Arial" w:hAnsi="Arial" w:cs="Arial"/>
          <w:lang w:val="mn-MN"/>
        </w:rPr>
        <w:tab/>
      </w:r>
      <w:r w:rsidRPr="00597D2F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CC05B9" w:rsidRPr="0078214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7C208" w14:textId="77777777" w:rsidR="005016A3" w:rsidRDefault="005016A3">
      <w:r>
        <w:separator/>
      </w:r>
    </w:p>
  </w:endnote>
  <w:endnote w:type="continuationSeparator" w:id="0">
    <w:p w14:paraId="7C60D87A" w14:textId="77777777" w:rsidR="005016A3" w:rsidRDefault="0050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2CAB3" w14:textId="77777777" w:rsidR="005016A3" w:rsidRDefault="005016A3">
      <w:r>
        <w:separator/>
      </w:r>
    </w:p>
  </w:footnote>
  <w:footnote w:type="continuationSeparator" w:id="0">
    <w:p w14:paraId="3AE24D6E" w14:textId="77777777" w:rsidR="005016A3" w:rsidRDefault="0050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79F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16A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14E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55996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97A1A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05B9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06845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0C45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2019-06-25T04:57:00Z</dcterms:created>
  <dcterms:modified xsi:type="dcterms:W3CDTF">2019-06-25T04:57:00Z</dcterms:modified>
</cp:coreProperties>
</file>