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D31A51C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5FCF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295CDB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FF484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E3F61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AA5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D5BA4CE" w14:textId="0C3A7E9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B16AC69" w14:textId="77777777" w:rsidR="005168E3" w:rsidRPr="003A28E8" w:rsidRDefault="005168E3" w:rsidP="003A28E8">
      <w:pPr>
        <w:jc w:val="both"/>
        <w:rPr>
          <w:rFonts w:ascii="Arial" w:hAnsi="Arial" w:cs="Arial"/>
          <w:b/>
          <w:bCs/>
          <w:color w:val="000000"/>
          <w:lang w:val="mn-MN"/>
        </w:rPr>
      </w:pPr>
    </w:p>
    <w:p w14:paraId="757A93E8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Төрийн захиргааны байгууллагын</w:t>
      </w:r>
    </w:p>
    <w:p w14:paraId="7A89331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тогтолцоо, бүтцийн ерөнхий</w:t>
      </w:r>
    </w:p>
    <w:p w14:paraId="7C7B3899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163A61">
        <w:rPr>
          <w:rFonts w:ascii="Arial" w:hAnsi="Arial" w:cs="Arial"/>
          <w:b/>
          <w:bCs/>
          <w:lang w:val="mn-MN"/>
        </w:rPr>
        <w:t xml:space="preserve">    бүдүүвчийг шинэчлэн батлах тухай</w:t>
      </w:r>
    </w:p>
    <w:p w14:paraId="1E374E07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4AB9338A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3DFB1C89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658280B8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1.“Төрийн захиргааны байгууллагын тогтолцоо, бүтцийн ерөнхий        бүдүүвч”-ийг хавсралтаар шинэчлэн баталсугай. </w:t>
      </w:r>
    </w:p>
    <w:p w14:paraId="5A910196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7F6C32B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2.Энэ тогтоолыг баталсантай холбогдуулан “Төрийн захиргааны байгууллагын тогтолцоо, бүтцийн ерөнхий бүдүүвчийг шинэчлэн батлах тухай” Монгол Улсын Их Хурлын 2020 оны 07 дугаар сарын 07-ны өдрийн 07 дугаар тогтоолыг хүчингүй болсонд тооцсугай.</w:t>
      </w:r>
    </w:p>
    <w:p w14:paraId="20A9FCC6" w14:textId="77777777" w:rsidR="000E3F61" w:rsidRPr="00163A61" w:rsidRDefault="000E3F61" w:rsidP="000E3F61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3452FB97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>3.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тогтоолыг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Засгийн газрын бүтцийн тухай хууль хүчин төгөлдөр болсон өдрөөс эхлэн дагаж </w:t>
      </w:r>
      <w:r w:rsidRPr="00163A61">
        <w:rPr>
          <w:rFonts w:ascii="Arial" w:hAnsi="Arial" w:cs="Arial"/>
          <w:lang w:val="mn-MN"/>
        </w:rPr>
        <w:t>мөрдсүгэй.</w:t>
      </w:r>
    </w:p>
    <w:p w14:paraId="6E8AAA84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8BC81EA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2D0C081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D75EE2E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203F21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МОНГОЛ УЛСЫН </w:t>
      </w:r>
    </w:p>
    <w:p w14:paraId="3106F6F8" w14:textId="77777777" w:rsidR="000E3F61" w:rsidRPr="00163A61" w:rsidRDefault="000E3F61" w:rsidP="000E3F61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lang w:val="mn-MN"/>
        </w:rPr>
        <w:tab/>
        <w:t xml:space="preserve">ИХ ХУРЛЫН ДАРГА </w:t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</w:r>
      <w:r w:rsidRPr="00163A61">
        <w:rPr>
          <w:rFonts w:ascii="Arial" w:hAnsi="Arial" w:cs="Arial"/>
          <w:lang w:val="mn-MN"/>
        </w:rPr>
        <w:tab/>
        <w:t xml:space="preserve">Д.АМАРБАЯСГАЛАН </w:t>
      </w:r>
    </w:p>
    <w:p w14:paraId="733D53B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12C0B812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6624D4E" w14:textId="77777777" w:rsidR="000E3F61" w:rsidRPr="00163A61" w:rsidRDefault="000E3F61" w:rsidP="000E3F61">
      <w:pPr>
        <w:contextualSpacing/>
        <w:jc w:val="both"/>
        <w:rPr>
          <w:rFonts w:ascii="Arial" w:hAnsi="Arial" w:cs="Arial"/>
          <w:lang w:val="mn-MN"/>
        </w:rPr>
      </w:pPr>
    </w:p>
    <w:p w14:paraId="043C56BF" w14:textId="77777777" w:rsidR="000E3F61" w:rsidRPr="00163A61" w:rsidRDefault="000E3F61" w:rsidP="000E3F61">
      <w:pPr>
        <w:contextualSpacing/>
        <w:jc w:val="center"/>
        <w:rPr>
          <w:rFonts w:ascii="Arial" w:hAnsi="Arial" w:cs="Arial"/>
          <w:lang w:val="mn-MN"/>
        </w:rPr>
      </w:pPr>
    </w:p>
    <w:p w14:paraId="19D893B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4A77B0B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282B3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80F9F9F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1A6B7626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A04C0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B9243B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53BED9D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271773BB" w14:textId="2AC25FED" w:rsidR="000E3F61" w:rsidRDefault="000E3F61" w:rsidP="000E3F61">
      <w:pPr>
        <w:rPr>
          <w:rFonts w:ascii="Arial" w:hAnsi="Arial" w:cs="Arial"/>
          <w:lang w:val="mn-MN"/>
        </w:rPr>
      </w:pPr>
    </w:p>
    <w:p w14:paraId="7DE6D49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49BFA2A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7CFB2B7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607EC59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0902F252" w14:textId="77777777" w:rsidR="000E3F61" w:rsidRPr="00163A61" w:rsidRDefault="000E3F61" w:rsidP="000E3F61">
      <w:pPr>
        <w:rPr>
          <w:rFonts w:ascii="Arial" w:hAnsi="Arial" w:cs="Arial"/>
          <w:lang w:val="mn-MN"/>
        </w:rPr>
      </w:pPr>
    </w:p>
    <w:p w14:paraId="5116DB0D" w14:textId="77777777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lastRenderedPageBreak/>
        <w:t>Монгол Улсын Их Хурлын 2024 оны</w:t>
      </w:r>
    </w:p>
    <w:p w14:paraId="74DE6274" w14:textId="0CEE1CA5" w:rsidR="000E3F61" w:rsidRPr="00163A61" w:rsidRDefault="000E3F61" w:rsidP="000E3F61">
      <w:pPr>
        <w:contextualSpacing/>
        <w:jc w:val="right"/>
        <w:rPr>
          <w:rFonts w:ascii="Arial" w:hAnsi="Arial" w:cs="Arial"/>
          <w:bCs/>
          <w:color w:val="000000"/>
          <w:sz w:val="22"/>
          <w:szCs w:val="22"/>
          <w:lang w:val="mn-MN"/>
        </w:rPr>
      </w:pP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mn-MN"/>
        </w:rPr>
        <w:t xml:space="preserve">13 </w:t>
      </w:r>
      <w:r w:rsidRPr="00163A61">
        <w:rPr>
          <w:rFonts w:ascii="Arial" w:hAnsi="Arial" w:cs="Arial"/>
          <w:bCs/>
          <w:color w:val="000000"/>
          <w:sz w:val="22"/>
          <w:szCs w:val="22"/>
          <w:lang w:val="mn-MN"/>
        </w:rPr>
        <w:t>дугаар тогтоолын хавсралт</w:t>
      </w:r>
    </w:p>
    <w:p w14:paraId="1273E917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mn-MN"/>
        </w:rPr>
      </w:pPr>
    </w:p>
    <w:p w14:paraId="03C1CF08" w14:textId="77777777" w:rsidR="000E3F61" w:rsidRPr="00163A61" w:rsidRDefault="000E3F61" w:rsidP="000E3F61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163A61">
        <w:rPr>
          <w:rFonts w:ascii="Arial" w:hAnsi="Arial" w:cs="Arial"/>
          <w:b/>
          <w:bCs/>
          <w:color w:val="000000"/>
          <w:lang w:val="mn-MN"/>
        </w:rPr>
        <w:t>ТӨРИЙН ЗАХИРГААНЫ БАЙГУУЛЛАГЫН ТОГТОЛЦОО,</w:t>
      </w:r>
      <w:r w:rsidRPr="00163A61">
        <w:rPr>
          <w:rFonts w:ascii="Arial" w:hAnsi="Arial" w:cs="Arial"/>
          <w:b/>
          <w:bCs/>
          <w:color w:val="000000"/>
          <w:lang w:val="mn-MN"/>
        </w:rPr>
        <w:br/>
        <w:t xml:space="preserve"> БҮТЦИЙН ЕРӨНХИЙ БҮДҮҮВЧ</w:t>
      </w:r>
    </w:p>
    <w:p w14:paraId="3D3017CF" w14:textId="77777777" w:rsidR="000E3F61" w:rsidRPr="00163A61" w:rsidRDefault="000E3F61" w:rsidP="000E3F61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mn-M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E3F61" w:rsidRPr="00163A61" w14:paraId="70DDCAF4" w14:textId="77777777" w:rsidTr="004E6302">
        <w:trPr>
          <w:cantSplit/>
        </w:trPr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E38FC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Эрхлэх асуудлын хүрээ, харьяалал</w:t>
            </w:r>
          </w:p>
        </w:tc>
        <w:tc>
          <w:tcPr>
            <w:tcW w:w="308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D251E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тохируулагч агентлаг</w:t>
            </w:r>
          </w:p>
        </w:tc>
        <w:tc>
          <w:tcPr>
            <w:tcW w:w="3089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5B641" w14:textId="77777777" w:rsidR="000E3F61" w:rsidRPr="00163A61" w:rsidRDefault="000E3F61" w:rsidP="004E63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Засгийн газрын хэрэгжүүлэгч агентлаг</w:t>
            </w:r>
          </w:p>
        </w:tc>
      </w:tr>
      <w:tr w:rsidR="000E3F61" w:rsidRPr="00163A61" w14:paraId="325E65A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FEFB3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B5FA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-Тагнуулын ерөнхий газар</w:t>
            </w:r>
          </w:p>
          <w:p w14:paraId="717130ED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-Төрийн тусгай хамгаалалтын газар</w:t>
            </w:r>
          </w:p>
          <w:p w14:paraId="1E6EFB3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73D3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өмчийн бодлого, зохицуулалтын газар</w:t>
            </w:r>
          </w:p>
          <w:p w14:paraId="0D13242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-Газар зохион байгуулалт, геодези, зураг зүйн ерөнхий газар</w:t>
            </w:r>
          </w:p>
        </w:tc>
      </w:tr>
      <w:tr w:rsidR="000E3F61" w:rsidRPr="00163A61" w14:paraId="7E2AA32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6E72B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Тэргүүн Шадар сайд бөгөөд Эдийн засаг, хөгжлийн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338F0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03C4E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-Оюуны өмчийн газар</w:t>
            </w:r>
          </w:p>
          <w:p w14:paraId="06A4DFCE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3F0924C9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2B7C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125E8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C17B8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-Хөрөнгө оруулалт, худалдааны газар</w:t>
            </w:r>
          </w:p>
          <w:p w14:paraId="4DAD725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худалдан авах ажиллагааны газар</w:t>
            </w:r>
          </w:p>
          <w:p w14:paraId="120759B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-Монополын эсрэг газар</w:t>
            </w:r>
          </w:p>
        </w:tc>
      </w:tr>
      <w:tr w:rsidR="000E3F61" w:rsidRPr="00163A61" w14:paraId="432141A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4F70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6AB3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-Онцгой байдлын ерөнхий газар</w:t>
            </w:r>
          </w:p>
          <w:p w14:paraId="0DB3B36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-Стандарт, хэмжил зүйн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731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E90C982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E132AE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23D3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D23D92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37C5BE81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F2DE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сайд, Хяналт, үнэлгээний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1FC0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E2F9F" w14:textId="35D82E49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FECF418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2A293D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Монгол Улсын сайд, 20 минутын хот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7CE2D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1788EF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D4BB2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D0A3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Монгол Улсын сайд, Боомтын сэргэлтийн Үндэсний хорооны даргын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F2F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1963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</w:tr>
      <w:tr w:rsidR="000E3F61" w:rsidRPr="00163A61" w14:paraId="78F193B1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C728F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63BBD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2992C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F90AD07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BE99B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Сангийн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DC65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EA1B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-Гаалийн ерөнхий газар</w:t>
            </w:r>
          </w:p>
          <w:p w14:paraId="397EC67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-Татварын ерөнхий газар</w:t>
            </w:r>
          </w:p>
        </w:tc>
      </w:tr>
      <w:tr w:rsidR="000E3F61" w:rsidRPr="00163A61" w14:paraId="2960BB3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4AD1A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Хууль зүй, дотоод хэргийн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5A44B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-Цагдаагийн ерөнхий газар</w:t>
            </w:r>
          </w:p>
          <w:p w14:paraId="6B0B1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-Хил хамгаалах ерөнхий газар</w:t>
            </w:r>
          </w:p>
          <w:p w14:paraId="23AFB9BC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7515AC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-Улсын бүртгэлийн ерөнхий газар</w:t>
            </w:r>
          </w:p>
          <w:p w14:paraId="51CD400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-Архивын ерөнхий газар</w:t>
            </w:r>
          </w:p>
          <w:p w14:paraId="4A1F0106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-Шүүхийн шийдвэр гүйцэтгэх ерөнхий газар</w:t>
            </w:r>
          </w:p>
          <w:p w14:paraId="227715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-Гадаадын иргэн, харьяатын газар</w:t>
            </w:r>
          </w:p>
          <w:p w14:paraId="4D9006C6" w14:textId="77777777" w:rsidR="000E3F61" w:rsidRPr="00163A61" w:rsidRDefault="000E3F61" w:rsidP="004E6302">
            <w:pPr>
              <w:shd w:val="clear" w:color="auto" w:fill="FFFFFF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-Шүүх шинжилгээний ерөнхий газар</w:t>
            </w:r>
          </w:p>
        </w:tc>
      </w:tr>
      <w:tr w:rsidR="000E3F61" w:rsidRPr="00163A61" w14:paraId="6458EE1F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9F16E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Аж үйлдвэр, эрдэс баялгийн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B016B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4AA8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</w:t>
            </w: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Ашигт малтмал, газрын тосны газар</w:t>
            </w:r>
          </w:p>
          <w:p w14:paraId="33EE9F10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-Үндэсний геологийн алба</w:t>
            </w:r>
          </w:p>
        </w:tc>
      </w:tr>
      <w:tr w:rsidR="000E3F61" w:rsidRPr="00163A61" w14:paraId="154A26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B3F5C6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Батлан хамгаалахын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E896F5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-Зэвсэгт хүчний жанжин штаб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3E94E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054F1AF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4713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 xml:space="preserve">Байгаль орчин, уур амьсгалын өөрчлөлтийн сайдын </w:t>
            </w: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503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7D92D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-Цаг уур, орчны шинжилгээний газар</w:t>
            </w:r>
          </w:p>
          <w:p w14:paraId="35E362D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-Усны газар</w:t>
            </w:r>
          </w:p>
          <w:p w14:paraId="6F5404F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-Ойн газар</w:t>
            </w:r>
          </w:p>
        </w:tc>
      </w:tr>
      <w:tr w:rsidR="000E3F61" w:rsidRPr="00163A61" w14:paraId="31BAF94D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99E24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Боловсролын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497F4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06536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-Боловсролын ерөнхий газар</w:t>
            </w:r>
          </w:p>
        </w:tc>
      </w:tr>
      <w:tr w:rsidR="000E3F61" w:rsidRPr="00163A61" w14:paraId="0171F3F0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FAD91C" w14:textId="77777777" w:rsidR="000E3F61" w:rsidRPr="00163A61" w:rsidRDefault="000E3F61" w:rsidP="004E6302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Гэр бүл, хөдөлмөр, нийгмийн хамгааллын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67F4B7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23FFE7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-Нийгмийн даатгалын ерөнхий газар</w:t>
            </w:r>
          </w:p>
          <w:p w14:paraId="711CF84A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-Хөдөлмөр, халамжийн үйлчилгээний ерөнхий газар</w:t>
            </w:r>
          </w:p>
          <w:p w14:paraId="7F6E11A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-Хөгжлийн бэрхшээлтэй хүний хөгжлийн ерөнхий газар</w:t>
            </w:r>
          </w:p>
          <w:p w14:paraId="3CA783A4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-Хүүхэд, гэр бүлийн хөгжил, хамгааллын ерөнхий газар</w:t>
            </w:r>
          </w:p>
        </w:tc>
      </w:tr>
      <w:tr w:rsidR="000E3F61" w:rsidRPr="00163A61" w14:paraId="48911DF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7EB00" w14:textId="77777777" w:rsidR="000E3F61" w:rsidRPr="00163A61" w:rsidRDefault="000E3F61" w:rsidP="004E6302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Зам, тээврийн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F03F1" w14:textId="77777777" w:rsidR="000E3F61" w:rsidRPr="00163A61" w:rsidRDefault="000E3F61" w:rsidP="004E6302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Style w:val="Emphasis"/>
                <w:rFonts w:ascii="Arial" w:hAnsi="Arial" w:cs="Arial"/>
                <w:color w:val="000000"/>
                <w:sz w:val="22"/>
                <w:szCs w:val="22"/>
                <w:lang w:val="mn-MN"/>
              </w:rPr>
              <w:t>-Иргэний нисэхийн ерөнхий газар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770895" w14:textId="52D2D49C" w:rsidR="000E3F61" w:rsidRPr="00163A61" w:rsidRDefault="00731272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C524D8">
              <w:rPr>
                <w:lang w:val="mn-MN"/>
              </w:rPr>
              <w:t>-</w:t>
            </w:r>
            <w:r w:rsidRPr="00731272">
              <w:rPr>
                <w:rFonts w:ascii="Arial" w:hAnsi="Arial" w:cs="Arial"/>
                <w:lang w:val="mn-MN"/>
              </w:rPr>
              <w:t>Төмөр замын газар</w:t>
            </w:r>
          </w:p>
        </w:tc>
      </w:tr>
      <w:tr w:rsidR="000E3F61" w:rsidRPr="00163A61" w14:paraId="448FDAE2" w14:textId="77777777" w:rsidTr="004E6302">
        <w:trPr>
          <w:cantSplit/>
          <w:trHeight w:val="981"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382EEF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Соёл, спорт, аялал жуулчлал, залуучуудын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6D26E5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79EF25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-Соёл, урлагийн газар </w:t>
            </w:r>
          </w:p>
          <w:p w14:paraId="7ED821A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-Биеийн тамир, спортын улсын хороо</w:t>
            </w:r>
          </w:p>
        </w:tc>
      </w:tr>
      <w:tr w:rsidR="000E3F61" w:rsidRPr="00163A61" w14:paraId="352A01E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CCFA6C" w14:textId="77777777" w:rsidR="000E3F61" w:rsidRPr="00163A61" w:rsidRDefault="000E3F61" w:rsidP="00731272">
            <w:pPr>
              <w:pStyle w:val="NormalWeb"/>
              <w:spacing w:after="0"/>
              <w:ind w:firstLine="0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sz w:val="22"/>
                <w:szCs w:val="22"/>
                <w:lang w:val="mn-MN"/>
              </w:rPr>
              <w:t>Хот байгуулалт, барилга, орон сууцжуулалтын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AFF7C6" w14:textId="77777777" w:rsidR="000E3F61" w:rsidRPr="00163A61" w:rsidRDefault="000E3F61" w:rsidP="004E6302">
            <w:pPr>
              <w:rPr>
                <w:rStyle w:val="Emphasis"/>
                <w:rFonts w:ascii="Arial" w:hAnsi="Arial" w:cs="Arial"/>
                <w:i w:val="0"/>
                <w:iCs w:val="0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C1280B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0E3F61" w:rsidRPr="00163A61" w14:paraId="44EBB883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858A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Хүнс, хөдөө аж ахуй, хөнгөн үйлдвэрийн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D048A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3D2C3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-Мал эмнэлгийн ерөнхий газар</w:t>
            </w:r>
          </w:p>
          <w:p w14:paraId="46057658" w14:textId="77777777" w:rsidR="000E3F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-Жижиг, дунд үйлдвэрийн газар</w:t>
            </w:r>
          </w:p>
          <w:p w14:paraId="5AE95842" w14:textId="77BA1A6A" w:rsidR="00731272" w:rsidRPr="00163A61" w:rsidRDefault="00731272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BC46E6">
              <w:rPr>
                <w:rStyle w:val="normaltextrun"/>
                <w:rFonts w:ascii="Arial" w:eastAsia="Yu Gothic Light" w:hAnsi="Arial" w:cs="Arial"/>
                <w:strike/>
                <w:color w:val="000000"/>
                <w:lang w:val="mn-MN"/>
              </w:rPr>
              <w:t>-</w:t>
            </w:r>
            <w:r w:rsidRPr="00BC46E6">
              <w:rPr>
                <w:rStyle w:val="normaltextrun"/>
                <w:rFonts w:ascii="Arial" w:eastAsia="Yu Gothic Light" w:hAnsi="Arial" w:cs="Arial"/>
                <w:color w:val="000000"/>
                <w:lang w:val="mn-MN"/>
              </w:rPr>
              <w:t>Ургамал хамгааллын газар</w:t>
            </w:r>
          </w:p>
        </w:tc>
      </w:tr>
      <w:tr w:rsidR="000E3F61" w:rsidRPr="00163A61" w14:paraId="64291E9C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25FF2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Цахим хөгжил, инновац, харилцаа холбооны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77F09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D157FB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-Төрийн цахим үйлчилгээний зохицуулалтын газар</w:t>
            </w:r>
          </w:p>
        </w:tc>
      </w:tr>
      <w:tr w:rsidR="000E3F61" w:rsidRPr="00163A61" w14:paraId="1CB615CB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82C34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Эрчим хүчний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47F16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C51AD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</w:tr>
      <w:tr w:rsidR="000E3F61" w:rsidRPr="00163A61" w14:paraId="3A3CC746" w14:textId="77777777" w:rsidTr="004E6302">
        <w:trPr>
          <w:cantSplit/>
        </w:trPr>
        <w:tc>
          <w:tcPr>
            <w:tcW w:w="308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ECC37" w14:textId="77777777" w:rsidR="000E3F61" w:rsidRPr="00163A61" w:rsidRDefault="000E3F61" w:rsidP="004E630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lastRenderedPageBreak/>
              <w:t>Эрүүл мэндийн сайдын эрхлэх асуудлын хүрээнд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D07B1" w14:textId="77777777" w:rsidR="000E3F61" w:rsidRPr="00163A61" w:rsidRDefault="000E3F61" w:rsidP="004E6302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CBD22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-Эрүүл мэндийн даатгалын ерөнхий газар</w:t>
            </w:r>
          </w:p>
          <w:p w14:paraId="5930A528" w14:textId="77777777" w:rsidR="000E3F61" w:rsidRPr="00163A61" w:rsidRDefault="000E3F61" w:rsidP="004E6302">
            <w:pPr>
              <w:shd w:val="clear" w:color="auto" w:fill="FFFFFF"/>
              <w:jc w:val="both"/>
              <w:rPr>
                <w:rFonts w:ascii="Arial" w:eastAsiaTheme="minorEastAsia" w:hAnsi="Arial" w:cs="Arial"/>
                <w:color w:val="333333"/>
                <w:sz w:val="22"/>
                <w:szCs w:val="22"/>
                <w:lang w:val="mn-MN"/>
              </w:rPr>
            </w:pPr>
            <w:r w:rsidRPr="00163A61">
              <w:rPr>
                <w:rFonts w:ascii="Arial" w:eastAsiaTheme="minorEastAsia" w:hAnsi="Arial" w:cs="Arial"/>
                <w:color w:val="000000"/>
                <w:sz w:val="22"/>
                <w:szCs w:val="22"/>
                <w:lang w:val="mn-MN"/>
              </w:rPr>
              <w:t>-Эм, эмнэлгийн хэрэгслийн хяналт, зохицуулалтын газар</w:t>
            </w:r>
          </w:p>
        </w:tc>
      </w:tr>
    </w:tbl>
    <w:p w14:paraId="48B596CE" w14:textId="2E7349FA" w:rsidR="000E3F61" w:rsidRDefault="00731272" w:rsidP="000E3F61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5" w:history="1">
        <w:r w:rsidR="00C671DC"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2024 оны 08 дугаар сарын 30-ны өдрийн 26 дугаар тогтоолоор өөрчлөлт оруулсан./</w:t>
        </w:r>
      </w:hyperlink>
    </w:p>
    <w:p w14:paraId="17E9CCE5" w14:textId="77777777" w:rsidR="00731272" w:rsidRPr="00C671DC" w:rsidRDefault="00731272" w:rsidP="000E3F61">
      <w:pPr>
        <w:rPr>
          <w:rFonts w:ascii="Arial" w:hAnsi="Arial" w:cs="Arial"/>
          <w:i/>
          <w:iCs/>
          <w:sz w:val="20"/>
          <w:szCs w:val="20"/>
        </w:rPr>
      </w:pPr>
    </w:p>
    <w:p w14:paraId="7F663532" w14:textId="38CD5A05" w:rsidR="00731272" w:rsidRDefault="00731272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6" w:history="1"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2024 оны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12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сарын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12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өдрийн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53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тогтоолоор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нэмэ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лт оруулсан./</w:t>
        </w:r>
      </w:hyperlink>
    </w:p>
    <w:p w14:paraId="390339F9" w14:textId="77777777" w:rsidR="00731272" w:rsidRDefault="00731272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</w:p>
    <w:p w14:paraId="4BD3DC39" w14:textId="584109E4" w:rsidR="00731272" w:rsidRDefault="00731272" w:rsidP="00731272">
      <w:pPr>
        <w:rPr>
          <w:rStyle w:val="Hyperlink"/>
          <w:rFonts w:ascii="Arial" w:hAnsi="Arial" w:cs="Arial"/>
          <w:i/>
          <w:iCs/>
          <w:sz w:val="20"/>
          <w:szCs w:val="20"/>
        </w:rPr>
      </w:pPr>
      <w:hyperlink r:id="rId7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/Энэ тогтоолын хавсралтад 202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5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оны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01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үгээ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р сарын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16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-ны өдрийн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1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3</w:t>
        </w:r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дугаар тогтоолоор 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нэмэ</w:t>
        </w:r>
        <w:r w:rsidRPr="00C671DC">
          <w:rPr>
            <w:rStyle w:val="Hyperlink"/>
            <w:rFonts w:ascii="Arial" w:hAnsi="Arial" w:cs="Arial"/>
            <w:i/>
            <w:iCs/>
            <w:sz w:val="20"/>
            <w:szCs w:val="20"/>
          </w:rPr>
          <w:t>лт оруулсан./</w:t>
        </w:r>
      </w:hyperlink>
    </w:p>
    <w:p w14:paraId="19B45D96" w14:textId="77777777" w:rsidR="00731272" w:rsidRPr="00C671DC" w:rsidRDefault="00731272" w:rsidP="00731272">
      <w:pPr>
        <w:rPr>
          <w:rFonts w:ascii="Arial" w:hAnsi="Arial" w:cs="Arial"/>
          <w:i/>
          <w:iCs/>
          <w:sz w:val="20"/>
          <w:szCs w:val="20"/>
        </w:rPr>
      </w:pPr>
    </w:p>
    <w:p w14:paraId="521C481B" w14:textId="77777777" w:rsidR="00731272" w:rsidRPr="00C671DC" w:rsidRDefault="00731272" w:rsidP="00731272">
      <w:pPr>
        <w:rPr>
          <w:rFonts w:ascii="Arial" w:hAnsi="Arial" w:cs="Arial"/>
          <w:i/>
          <w:iCs/>
          <w:sz w:val="20"/>
          <w:szCs w:val="20"/>
        </w:rPr>
      </w:pPr>
      <w:bookmarkStart w:id="1" w:name="_GoBack"/>
      <w:bookmarkEnd w:id="1"/>
    </w:p>
    <w:p w14:paraId="79673686" w14:textId="77777777" w:rsidR="000E3F61" w:rsidRPr="00163A61" w:rsidRDefault="000E3F61" w:rsidP="000E3F61">
      <w:pPr>
        <w:jc w:val="center"/>
        <w:rPr>
          <w:rFonts w:ascii="Arial" w:hAnsi="Arial" w:cs="Arial"/>
          <w:sz w:val="22"/>
          <w:szCs w:val="22"/>
          <w:lang w:val="mn-MN"/>
        </w:rPr>
      </w:pPr>
      <w:r w:rsidRPr="00163A61">
        <w:rPr>
          <w:rFonts w:ascii="Arial" w:hAnsi="Arial" w:cs="Arial"/>
          <w:sz w:val="22"/>
          <w:szCs w:val="22"/>
          <w:lang w:val="mn-MN"/>
        </w:rPr>
        <w:t>---оОо---</w:t>
      </w:r>
    </w:p>
    <w:p w14:paraId="07A39CC8" w14:textId="77777777" w:rsidR="000E3F61" w:rsidRPr="00163A61" w:rsidRDefault="000E3F61" w:rsidP="000E3F61">
      <w:pPr>
        <w:jc w:val="center"/>
        <w:rPr>
          <w:rFonts w:ascii="Arial" w:eastAsia="Arial" w:hAnsi="Arial" w:cs="Arial"/>
          <w:b/>
          <w:bCs/>
          <w:lang w:val="mn-MN"/>
        </w:rPr>
      </w:pPr>
      <w:r w:rsidRPr="00163A61">
        <w:rPr>
          <w:rFonts w:ascii="Arial" w:eastAsia="Arial" w:hAnsi="Arial" w:cs="Arial"/>
          <w:b/>
          <w:bCs/>
          <w:lang w:val="mn-MN"/>
        </w:rPr>
        <w:t xml:space="preserve">    </w:t>
      </w:r>
    </w:p>
    <w:p w14:paraId="562BA467" w14:textId="603C6BD5" w:rsidR="0062717D" w:rsidRPr="00072837" w:rsidRDefault="0062717D" w:rsidP="00072837">
      <w:pPr>
        <w:jc w:val="center"/>
        <w:rPr>
          <w:rFonts w:ascii="Arial" w:hAnsi="Arial"/>
        </w:rPr>
      </w:pPr>
    </w:p>
    <w:p w14:paraId="115722CB" w14:textId="35C36737" w:rsidR="00A772DA" w:rsidRPr="00E43783" w:rsidRDefault="00A772DA" w:rsidP="005F5FCF">
      <w:pPr>
        <w:rPr>
          <w:rFonts w:ascii="Arial" w:hAnsi="Arial" w:cs="Arial"/>
          <w:lang w:val="mn-MN"/>
        </w:rPr>
      </w:pPr>
    </w:p>
    <w:sectPr w:rsidR="00A772DA" w:rsidRPr="00E43783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Calibri"/>
    <w:charset w:val="01"/>
    <w:family w:val="auto"/>
    <w:pitch w:val="variable"/>
    <w:sig w:usb0="00000003" w:usb1="00000000" w:usb2="00000000" w:usb3="00000000" w:csb0="00000001" w:csb1="00000000"/>
  </w:font>
  <w:font w:name="FreeSans">
    <w:altName w:val="Heiti TC Light"/>
    <w:charset w:val="00"/>
    <w:family w:val="roman"/>
    <w:pitch w:val="default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07241"/>
    <w:rsid w:val="00013D13"/>
    <w:rsid w:val="00045E31"/>
    <w:rsid w:val="00072837"/>
    <w:rsid w:val="00072D6D"/>
    <w:rsid w:val="00080F53"/>
    <w:rsid w:val="000A2536"/>
    <w:rsid w:val="000C474F"/>
    <w:rsid w:val="000D630B"/>
    <w:rsid w:val="000E3F61"/>
    <w:rsid w:val="000F4E4A"/>
    <w:rsid w:val="00173418"/>
    <w:rsid w:val="001B6CAD"/>
    <w:rsid w:val="001B701F"/>
    <w:rsid w:val="001E0998"/>
    <w:rsid w:val="001E1307"/>
    <w:rsid w:val="0026328D"/>
    <w:rsid w:val="0027170C"/>
    <w:rsid w:val="00295CDB"/>
    <w:rsid w:val="00355220"/>
    <w:rsid w:val="003A28E8"/>
    <w:rsid w:val="003B4300"/>
    <w:rsid w:val="003B7010"/>
    <w:rsid w:val="003C7A0E"/>
    <w:rsid w:val="00404752"/>
    <w:rsid w:val="00432573"/>
    <w:rsid w:val="0046636A"/>
    <w:rsid w:val="004B4422"/>
    <w:rsid w:val="005168E3"/>
    <w:rsid w:val="00550889"/>
    <w:rsid w:val="00571279"/>
    <w:rsid w:val="005C0800"/>
    <w:rsid w:val="005F5FCF"/>
    <w:rsid w:val="0061589D"/>
    <w:rsid w:val="0062717D"/>
    <w:rsid w:val="006B718E"/>
    <w:rsid w:val="00731272"/>
    <w:rsid w:val="007739D2"/>
    <w:rsid w:val="007C5011"/>
    <w:rsid w:val="007E1C6C"/>
    <w:rsid w:val="007E6BC4"/>
    <w:rsid w:val="00851B11"/>
    <w:rsid w:val="008724C6"/>
    <w:rsid w:val="008C7F09"/>
    <w:rsid w:val="00933A79"/>
    <w:rsid w:val="00955CA9"/>
    <w:rsid w:val="00A32F62"/>
    <w:rsid w:val="00A63D45"/>
    <w:rsid w:val="00A73FC2"/>
    <w:rsid w:val="00A772DA"/>
    <w:rsid w:val="00A774BE"/>
    <w:rsid w:val="00AA5A36"/>
    <w:rsid w:val="00AE443B"/>
    <w:rsid w:val="00B01A81"/>
    <w:rsid w:val="00B04CD6"/>
    <w:rsid w:val="00B05490"/>
    <w:rsid w:val="00B41B2C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45B1A"/>
    <w:rsid w:val="00C671DC"/>
    <w:rsid w:val="00C84B86"/>
    <w:rsid w:val="00CE7B16"/>
    <w:rsid w:val="00D03504"/>
    <w:rsid w:val="00D05CA8"/>
    <w:rsid w:val="00D3490E"/>
    <w:rsid w:val="00E21FF6"/>
    <w:rsid w:val="00E43783"/>
    <w:rsid w:val="00E4782D"/>
    <w:rsid w:val="00E566BB"/>
    <w:rsid w:val="00E6520C"/>
    <w:rsid w:val="00E75BC5"/>
    <w:rsid w:val="00E81A54"/>
    <w:rsid w:val="00E95D40"/>
    <w:rsid w:val="00EB0BB2"/>
    <w:rsid w:val="00EC6912"/>
    <w:rsid w:val="00ED17CA"/>
    <w:rsid w:val="00ED25AB"/>
    <w:rsid w:val="00F34AC4"/>
    <w:rsid w:val="00F86098"/>
    <w:rsid w:val="00FE357D"/>
    <w:rsid w:val="00FF0D8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  <w:style w:type="character" w:styleId="Emphasis">
    <w:name w:val="Emphasis"/>
    <w:basedOn w:val="DefaultParagraphFont"/>
    <w:uiPriority w:val="20"/>
    <w:qFormat/>
    <w:rsid w:val="008C7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C671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1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71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111\01.Huuli%20togtoomj,%20busad%20shiidver\UIKH-iin%20Togtool\2024\24-tt-2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111\01.Huuli%20togtoomj,%20busad%20shiidver\UIKH-iin%20Togtool\2024\24-tt-26.docx" TargetMode="External"/><Relationship Id="rId5" Type="http://schemas.openxmlformats.org/officeDocument/2006/relationships/hyperlink" Target="24-tt-26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User</cp:lastModifiedBy>
  <cp:revision>6</cp:revision>
  <cp:lastPrinted>2023-10-23T08:15:00Z</cp:lastPrinted>
  <dcterms:created xsi:type="dcterms:W3CDTF">2024-07-17T07:47:00Z</dcterms:created>
  <dcterms:modified xsi:type="dcterms:W3CDTF">2025-04-29T05:39:00Z</dcterms:modified>
</cp:coreProperties>
</file>