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E23" w:rsidRPr="002E7FE6" w:rsidRDefault="00192E23" w:rsidP="00192E23">
      <w:pPr>
        <w:pStyle w:val="Title"/>
        <w:ind w:left="-142" w:right="-357"/>
        <w:rPr>
          <w:rFonts w:ascii="Arial" w:hAnsi="Arial" w:cs="Arial"/>
          <w:sz w:val="32"/>
          <w:szCs w:val="32"/>
        </w:rPr>
      </w:pPr>
      <w:r>
        <w:rPr>
          <w:noProof/>
          <w:lang w:val="en-US"/>
        </w:rPr>
        <w:drawing>
          <wp:anchor distT="0" distB="0" distL="114300" distR="114300" simplePos="0" relativeHeight="251660288" behindDoc="0" locked="0" layoutInCell="1" allowOverlap="1">
            <wp:simplePos x="0" y="0"/>
            <wp:positionH relativeFrom="column">
              <wp:align>center</wp:align>
            </wp:positionH>
            <wp:positionV relativeFrom="paragraph">
              <wp:posOffset>-489585</wp:posOffset>
            </wp:positionV>
            <wp:extent cx="1035685" cy="114617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a:blip>
                    <a:srcRect/>
                    <a:stretch>
                      <a:fillRect/>
                    </a:stretch>
                  </pic:blipFill>
                  <pic:spPr bwMode="auto">
                    <a:xfrm>
                      <a:off x="0" y="0"/>
                      <a:ext cx="1035685" cy="1146175"/>
                    </a:xfrm>
                    <a:prstGeom prst="rect">
                      <a:avLst/>
                    </a:prstGeom>
                    <a:noFill/>
                    <a:ln w="9525">
                      <a:noFill/>
                      <a:miter lim="800000"/>
                      <a:headEnd/>
                      <a:tailEnd/>
                    </a:ln>
                  </pic:spPr>
                </pic:pic>
              </a:graphicData>
            </a:graphic>
          </wp:anchor>
        </w:drawing>
      </w:r>
    </w:p>
    <w:p w:rsidR="00192E23" w:rsidRPr="002E7FE6" w:rsidRDefault="00192E23" w:rsidP="00192E23">
      <w:pPr>
        <w:pStyle w:val="Title"/>
        <w:ind w:left="-142" w:right="-360"/>
        <w:rPr>
          <w:rFonts w:ascii="Arial" w:hAnsi="Arial" w:cs="Arial"/>
          <w:b w:val="0"/>
          <w:bCs w:val="0"/>
          <w:sz w:val="32"/>
          <w:szCs w:val="32"/>
        </w:rPr>
      </w:pPr>
      <w:r w:rsidRPr="002E7FE6">
        <w:rPr>
          <w:rFonts w:ascii="Arial" w:hAnsi="Arial" w:cs="Arial"/>
          <w:sz w:val="32"/>
          <w:szCs w:val="32"/>
        </w:rPr>
        <w:t>МОНГОЛ  УЛСЫН  ХУУЛЬ</w:t>
      </w:r>
    </w:p>
    <w:p w:rsidR="00192E23" w:rsidRPr="00A335B2" w:rsidRDefault="00192E23" w:rsidP="00192E23">
      <w:pPr>
        <w:jc w:val="both"/>
        <w:rPr>
          <w:rFonts w:ascii="Arial" w:hAnsi="Arial" w:cs="Arial"/>
          <w:color w:val="3366FF"/>
          <w:lang w:val="ms-MY"/>
        </w:rPr>
      </w:pPr>
    </w:p>
    <w:p w:rsidR="00192E23" w:rsidRPr="005428CF" w:rsidRDefault="00192E23" w:rsidP="00192E23">
      <w:pPr>
        <w:spacing w:after="0" w:line="240" w:lineRule="auto"/>
        <w:jc w:val="both"/>
        <w:rPr>
          <w:rFonts w:cs="Arial"/>
          <w:color w:val="3366FF"/>
          <w:sz w:val="20"/>
          <w:szCs w:val="20"/>
          <w:lang w:val="ms-MY"/>
        </w:rPr>
      </w:pPr>
      <w:r>
        <w:rPr>
          <w:rFonts w:ascii="Arial" w:hAnsi="Arial" w:cs="Arial"/>
          <w:color w:val="3366FF"/>
          <w:sz w:val="20"/>
          <w:szCs w:val="20"/>
          <w:u w:val="single"/>
          <w:lang w:val="ms-MY"/>
        </w:rPr>
        <w:t>2017</w:t>
      </w:r>
      <w:r w:rsidRPr="00A335B2">
        <w:rPr>
          <w:rFonts w:ascii="Arial" w:hAnsi="Arial" w:cs="Arial"/>
          <w:color w:val="3366FF"/>
          <w:sz w:val="20"/>
          <w:szCs w:val="20"/>
          <w:lang w:val="ms-MY"/>
        </w:rPr>
        <w:t xml:space="preserve"> </w:t>
      </w:r>
      <w:r w:rsidRPr="00A335B2">
        <w:rPr>
          <w:rFonts w:ascii="Arial" w:hAnsi="Arial" w:cs="Arial"/>
          <w:color w:val="3366FF"/>
          <w:sz w:val="20"/>
          <w:szCs w:val="20"/>
          <w:lang w:val="mn-MN"/>
        </w:rPr>
        <w:t>о</w:t>
      </w:r>
      <w:r w:rsidRPr="00A335B2">
        <w:rPr>
          <w:rFonts w:ascii="Arial" w:hAnsi="Arial" w:cs="Arial"/>
          <w:color w:val="3366FF"/>
          <w:sz w:val="20"/>
          <w:szCs w:val="20"/>
          <w:lang w:val="ms-MY"/>
        </w:rPr>
        <w:t xml:space="preserve">ны </w:t>
      </w:r>
      <w:r w:rsidR="00397930">
        <w:rPr>
          <w:rFonts w:ascii="Arial" w:hAnsi="Arial" w:cs="Arial"/>
          <w:color w:val="3366FF"/>
          <w:sz w:val="20"/>
          <w:szCs w:val="20"/>
          <w:u w:val="single"/>
          <w:lang w:val="ms-MY"/>
        </w:rPr>
        <w:t>11</w:t>
      </w:r>
      <w:r w:rsidRPr="00A335B2">
        <w:rPr>
          <w:rFonts w:ascii="Arial" w:hAnsi="Arial" w:cs="Arial"/>
          <w:color w:val="3366FF"/>
          <w:sz w:val="20"/>
          <w:szCs w:val="20"/>
          <w:lang w:val="ms-MY"/>
        </w:rPr>
        <w:t xml:space="preserve"> сарын</w:t>
      </w:r>
      <w:r w:rsidRPr="00A335B2">
        <w:rPr>
          <w:rFonts w:ascii="Arial" w:hAnsi="Arial" w:cs="Arial"/>
          <w:color w:val="3366FF"/>
          <w:sz w:val="20"/>
          <w:szCs w:val="20"/>
          <w:lang w:val="mn-MN"/>
        </w:rPr>
        <w:t xml:space="preserve"> </w:t>
      </w:r>
      <w:r w:rsidR="00397930">
        <w:rPr>
          <w:rFonts w:ascii="Arial" w:hAnsi="Arial" w:cs="Arial"/>
          <w:color w:val="3366FF"/>
          <w:sz w:val="20"/>
          <w:szCs w:val="20"/>
          <w:u w:val="single"/>
        </w:rPr>
        <w:t>10</w:t>
      </w:r>
      <w:r w:rsidRPr="00A335B2">
        <w:rPr>
          <w:rFonts w:ascii="Arial" w:hAnsi="Arial" w:cs="Arial"/>
          <w:color w:val="3366FF"/>
          <w:sz w:val="20"/>
          <w:szCs w:val="20"/>
          <w:lang w:val="mn-MN"/>
        </w:rPr>
        <w:t xml:space="preserve"> </w:t>
      </w:r>
      <w:r w:rsidRPr="00A335B2">
        <w:rPr>
          <w:rFonts w:ascii="Arial" w:hAnsi="Arial" w:cs="Arial"/>
          <w:color w:val="3366FF"/>
          <w:sz w:val="20"/>
          <w:szCs w:val="20"/>
          <w:lang w:val="ms-MY"/>
        </w:rPr>
        <w:t>өдөр</w:t>
      </w:r>
      <w:r w:rsidRPr="00A335B2">
        <w:rPr>
          <w:rFonts w:ascii="Arial" w:hAnsi="Arial" w:cs="Arial"/>
          <w:color w:val="3366FF"/>
          <w:sz w:val="20"/>
          <w:szCs w:val="20"/>
          <w:lang w:val="ms-MY"/>
        </w:rPr>
        <w:tab/>
      </w:r>
      <w:r w:rsidRPr="00A335B2">
        <w:rPr>
          <w:rFonts w:ascii="Arial" w:hAnsi="Arial" w:cs="Arial"/>
          <w:color w:val="3366FF"/>
          <w:sz w:val="20"/>
          <w:szCs w:val="20"/>
          <w:lang w:val="ms-MY"/>
        </w:rPr>
        <w:tab/>
      </w:r>
      <w:r w:rsidRPr="00A335B2">
        <w:rPr>
          <w:rFonts w:ascii="Arial" w:hAnsi="Arial" w:cs="Arial"/>
          <w:color w:val="3366FF"/>
          <w:sz w:val="20"/>
          <w:szCs w:val="20"/>
          <w:lang w:val="ms-MY"/>
        </w:rPr>
        <w:tab/>
      </w:r>
      <w:r w:rsidRPr="00A335B2">
        <w:rPr>
          <w:rFonts w:ascii="Arial" w:hAnsi="Arial" w:cs="Arial"/>
          <w:color w:val="3366FF"/>
          <w:sz w:val="20"/>
          <w:szCs w:val="20"/>
          <w:lang w:val="ms-MY"/>
        </w:rPr>
        <w:tab/>
        <w:t xml:space="preserve">                       Төрийн ордон, Улаанбаатар хот</w:t>
      </w:r>
    </w:p>
    <w:p w:rsidR="00192E23" w:rsidRDefault="00192E23" w:rsidP="00192E23">
      <w:pPr>
        <w:spacing w:after="0" w:line="240" w:lineRule="auto"/>
        <w:jc w:val="center"/>
        <w:rPr>
          <w:rFonts w:ascii="Arial" w:hAnsi="Arial" w:cs="Arial"/>
          <w:b/>
          <w:bCs/>
          <w:lang w:val="mn-MN"/>
        </w:rPr>
      </w:pPr>
    </w:p>
    <w:p w:rsidR="00567A74" w:rsidRPr="00A413C6" w:rsidRDefault="00567A74" w:rsidP="00567A74">
      <w:pPr>
        <w:spacing w:after="0" w:line="240" w:lineRule="auto"/>
        <w:ind w:left="142"/>
        <w:contextualSpacing/>
        <w:jc w:val="center"/>
        <w:rPr>
          <w:rFonts w:ascii="Arial" w:hAnsi="Arial" w:cs="Arial"/>
          <w:b/>
          <w:bCs/>
          <w:noProof/>
          <w:color w:val="000000"/>
          <w:lang w:val="mn-MN"/>
        </w:rPr>
      </w:pPr>
      <w:r w:rsidRPr="00A413C6">
        <w:rPr>
          <w:rFonts w:ascii="Arial" w:hAnsi="Arial" w:cs="Arial"/>
          <w:b/>
          <w:bCs/>
          <w:noProof/>
          <w:color w:val="000000"/>
          <w:lang w:val="mn-MN"/>
        </w:rPr>
        <w:t xml:space="preserve">АШИГТ МАЛТМАЛЫН ТУХАЙ ХУУЛЬД </w:t>
      </w:r>
    </w:p>
    <w:p w:rsidR="00567A74" w:rsidRPr="00A413C6" w:rsidRDefault="00567A74" w:rsidP="00567A74">
      <w:pPr>
        <w:spacing w:after="0" w:line="240" w:lineRule="auto"/>
        <w:ind w:left="142"/>
        <w:contextualSpacing/>
        <w:jc w:val="center"/>
        <w:rPr>
          <w:rFonts w:ascii="Arial" w:hAnsi="Arial" w:cs="Arial"/>
          <w:b/>
          <w:bCs/>
          <w:noProof/>
          <w:color w:val="000000"/>
          <w:lang w:val="mn-MN"/>
        </w:rPr>
      </w:pPr>
      <w:r w:rsidRPr="00A413C6">
        <w:rPr>
          <w:rFonts w:ascii="Arial" w:hAnsi="Arial" w:cs="Arial"/>
          <w:b/>
          <w:bCs/>
          <w:noProof/>
          <w:color w:val="000000"/>
          <w:lang w:val="mn-MN"/>
        </w:rPr>
        <w:t xml:space="preserve">  НЭМЭЛТ, ӨӨРЧЛӨЛТ ОРУУЛАХ ТУХАЙ</w:t>
      </w:r>
    </w:p>
    <w:p w:rsidR="00567A74" w:rsidRPr="00A413C6" w:rsidRDefault="00567A74" w:rsidP="00567A74">
      <w:pPr>
        <w:spacing w:after="0" w:line="360" w:lineRule="auto"/>
        <w:contextualSpacing/>
        <w:jc w:val="both"/>
        <w:rPr>
          <w:rFonts w:ascii="Arial" w:hAnsi="Arial" w:cs="Arial"/>
          <w:noProof/>
          <w:lang w:val="mn-MN"/>
        </w:rPr>
      </w:pPr>
    </w:p>
    <w:p w:rsidR="00567A74" w:rsidRPr="00A413C6" w:rsidRDefault="00567A74" w:rsidP="00567A74">
      <w:pPr>
        <w:spacing w:after="0" w:line="240" w:lineRule="auto"/>
        <w:ind w:firstLine="720"/>
        <w:contextualSpacing/>
        <w:jc w:val="both"/>
        <w:rPr>
          <w:rFonts w:ascii="Arial" w:hAnsi="Arial" w:cs="Arial"/>
          <w:noProof/>
          <w:color w:val="000000"/>
          <w:lang w:val="mn-MN"/>
        </w:rPr>
      </w:pPr>
      <w:r w:rsidRPr="00A413C6">
        <w:rPr>
          <w:rFonts w:ascii="Arial" w:hAnsi="Arial" w:cs="Arial"/>
          <w:b/>
          <w:bCs/>
          <w:noProof/>
          <w:color w:val="000000"/>
          <w:lang w:val="mn-MN"/>
        </w:rPr>
        <w:t>1 дүгээр зүйл</w:t>
      </w:r>
      <w:r w:rsidRPr="00A413C6">
        <w:rPr>
          <w:rFonts w:ascii="Arial" w:hAnsi="Arial" w:cs="Arial"/>
          <w:b/>
          <w:noProof/>
          <w:color w:val="000000"/>
          <w:lang w:val="mn-MN"/>
        </w:rPr>
        <w:t>.</w:t>
      </w:r>
      <w:r w:rsidRPr="00A413C6">
        <w:rPr>
          <w:rFonts w:ascii="Arial" w:hAnsi="Arial" w:cs="Arial"/>
          <w:noProof/>
          <w:color w:val="000000"/>
          <w:lang w:val="mn-MN"/>
        </w:rPr>
        <w:t>Ашигт малтмалын тухай хуульд доор дурдсан агуулгатай дараахь хэсэг, заалт нэмсүгэй:</w:t>
      </w:r>
    </w:p>
    <w:p w:rsidR="00567A74" w:rsidRPr="00A413C6" w:rsidRDefault="00567A74" w:rsidP="00567A74">
      <w:pPr>
        <w:tabs>
          <w:tab w:val="left" w:pos="6105"/>
        </w:tabs>
        <w:spacing w:after="0" w:line="240" w:lineRule="auto"/>
        <w:ind w:firstLine="720"/>
        <w:contextualSpacing/>
        <w:jc w:val="both"/>
        <w:rPr>
          <w:rFonts w:ascii="Arial" w:hAnsi="Arial" w:cs="Arial"/>
          <w:noProof/>
          <w:color w:val="000000"/>
          <w:lang w:val="mn-MN"/>
        </w:rPr>
      </w:pPr>
      <w:r w:rsidRPr="00A413C6">
        <w:rPr>
          <w:rFonts w:ascii="Arial" w:hAnsi="Arial" w:cs="Arial"/>
          <w:noProof/>
          <w:color w:val="000000"/>
          <w:lang w:val="mn-MN"/>
        </w:rPr>
        <w:tab/>
      </w:r>
    </w:p>
    <w:p w:rsidR="00567A74" w:rsidRPr="00A413C6" w:rsidRDefault="00567A74" w:rsidP="00567A74">
      <w:pPr>
        <w:spacing w:after="0" w:line="240" w:lineRule="auto"/>
        <w:ind w:firstLine="720"/>
        <w:contextualSpacing/>
        <w:jc w:val="both"/>
        <w:rPr>
          <w:rFonts w:ascii="Arial" w:hAnsi="Arial" w:cs="Arial"/>
          <w:b/>
          <w:bCs/>
          <w:noProof/>
          <w:color w:val="000000"/>
          <w:lang w:val="mn-MN"/>
        </w:rPr>
      </w:pPr>
      <w:r w:rsidRPr="00A413C6">
        <w:rPr>
          <w:rFonts w:ascii="Arial" w:hAnsi="Arial" w:cs="Arial"/>
          <w:b/>
          <w:bCs/>
          <w:noProof/>
          <w:color w:val="000000"/>
          <w:lang w:val="mn-MN"/>
        </w:rPr>
        <w:tab/>
        <w:t>1/49 дүгээр зүйлийн 49.4.8 дахь заалт:</w:t>
      </w:r>
    </w:p>
    <w:p w:rsidR="00567A74" w:rsidRPr="00A413C6" w:rsidRDefault="00567A74" w:rsidP="00567A74">
      <w:pPr>
        <w:spacing w:after="0" w:line="240" w:lineRule="auto"/>
        <w:ind w:left="-20" w:firstLine="710"/>
        <w:contextualSpacing/>
        <w:jc w:val="both"/>
        <w:rPr>
          <w:rFonts w:ascii="Arial" w:hAnsi="Arial" w:cs="Arial"/>
          <w:noProof/>
          <w:color w:val="000000"/>
          <w:lang w:val="mn-MN"/>
        </w:rPr>
      </w:pPr>
    </w:p>
    <w:p w:rsidR="00567A74" w:rsidRPr="00A413C6" w:rsidRDefault="00567A74" w:rsidP="00567A74">
      <w:pPr>
        <w:spacing w:after="0" w:line="240" w:lineRule="auto"/>
        <w:ind w:firstLine="720"/>
        <w:contextualSpacing/>
        <w:jc w:val="both"/>
        <w:rPr>
          <w:rFonts w:ascii="Arial" w:hAnsi="Arial" w:cs="Arial"/>
          <w:noProof/>
          <w:lang w:val="mn-MN"/>
        </w:rPr>
      </w:pPr>
      <w:r w:rsidRPr="00A413C6">
        <w:rPr>
          <w:rFonts w:ascii="Arial" w:hAnsi="Arial" w:cs="Arial"/>
          <w:noProof/>
          <w:color w:val="000000"/>
          <w:lang w:val="mn-MN"/>
        </w:rPr>
        <w:tab/>
        <w:t>“49.4.8.Аж ахуйн нэгжийн орлогын албан татварын тухай хуулийн 16.14 дэх хэсэгт заасан аргачлалын дагуу тооцсон үнэ, тайлбар, танилцуулга.”</w:t>
      </w:r>
    </w:p>
    <w:p w:rsidR="00567A74" w:rsidRPr="00A413C6" w:rsidRDefault="00567A74" w:rsidP="00567A74">
      <w:pPr>
        <w:spacing w:after="0" w:line="240" w:lineRule="auto"/>
        <w:ind w:firstLine="720"/>
        <w:contextualSpacing/>
        <w:jc w:val="both"/>
        <w:rPr>
          <w:rFonts w:ascii="Arial" w:hAnsi="Arial" w:cs="Arial"/>
          <w:noProof/>
          <w:color w:val="000000"/>
          <w:lang w:val="mn-MN"/>
        </w:rPr>
      </w:pPr>
    </w:p>
    <w:p w:rsidR="00567A74" w:rsidRPr="00A413C6" w:rsidRDefault="00567A74" w:rsidP="00567A74">
      <w:pPr>
        <w:spacing w:after="0" w:line="240" w:lineRule="auto"/>
        <w:ind w:firstLine="720"/>
        <w:contextualSpacing/>
        <w:jc w:val="both"/>
        <w:rPr>
          <w:rFonts w:ascii="Arial" w:hAnsi="Arial" w:cs="Arial"/>
          <w:b/>
          <w:bCs/>
          <w:noProof/>
          <w:color w:val="000000"/>
          <w:lang w:val="mn-MN"/>
        </w:rPr>
      </w:pPr>
      <w:r w:rsidRPr="00A413C6">
        <w:rPr>
          <w:rFonts w:ascii="Arial" w:hAnsi="Arial" w:cs="Arial"/>
          <w:b/>
          <w:bCs/>
          <w:noProof/>
          <w:color w:val="000000"/>
          <w:lang w:val="mn-MN"/>
        </w:rPr>
        <w:tab/>
        <w:t>2/49 дүгээр зүйлийн 49.12 дахь хэсэг:</w:t>
      </w:r>
    </w:p>
    <w:p w:rsidR="00567A74" w:rsidRPr="00A413C6" w:rsidRDefault="00567A74" w:rsidP="00567A74">
      <w:pPr>
        <w:spacing w:after="0" w:line="240" w:lineRule="auto"/>
        <w:ind w:firstLine="720"/>
        <w:contextualSpacing/>
        <w:jc w:val="both"/>
        <w:rPr>
          <w:rFonts w:ascii="Arial" w:hAnsi="Arial" w:cs="Arial"/>
          <w:noProof/>
          <w:color w:val="000000"/>
          <w:lang w:val="mn-MN"/>
        </w:rPr>
      </w:pPr>
    </w:p>
    <w:p w:rsidR="00567A74" w:rsidRPr="00A413C6" w:rsidRDefault="00567A74" w:rsidP="00567A74">
      <w:pPr>
        <w:spacing w:after="0" w:line="240" w:lineRule="auto"/>
        <w:ind w:firstLine="720"/>
        <w:contextualSpacing/>
        <w:jc w:val="both"/>
        <w:rPr>
          <w:rFonts w:ascii="Arial" w:hAnsi="Arial" w:cs="Arial"/>
          <w:noProof/>
          <w:color w:val="000000"/>
          <w:lang w:val="mn-MN"/>
        </w:rPr>
      </w:pPr>
      <w:r w:rsidRPr="00A413C6">
        <w:rPr>
          <w:rFonts w:ascii="Arial" w:hAnsi="Arial" w:cs="Arial"/>
          <w:noProof/>
          <w:color w:val="000000"/>
          <w:lang w:val="mn-MN"/>
        </w:rPr>
        <w:t>“49.12.Хуулийн этгээдийн улсын бүртгэлийн тухай хуулийн 3 дугаар зүйлийн 3.1.11-т заасан эцсийн эзэмшигч ашигт малтмалын тусгай зөвшөөрлийг шууд бусаар шилжүүлсэн тохиолдолд тусгай зөвшөөрөл эзэмшигч энэ хуулийн 49.4.8-д заасан баримт бичгийг харьяа татварын албанд шийдвэр гарсан өдрөөс хойш 10 хоногийн дотор мэдэгдэнэ.”</w:t>
      </w:r>
    </w:p>
    <w:p w:rsidR="00567A74" w:rsidRPr="00A413C6" w:rsidRDefault="00567A74" w:rsidP="00567A74">
      <w:pPr>
        <w:spacing w:after="0" w:line="240" w:lineRule="auto"/>
        <w:ind w:firstLine="720"/>
        <w:contextualSpacing/>
        <w:jc w:val="both"/>
        <w:rPr>
          <w:rFonts w:ascii="Arial" w:hAnsi="Arial" w:cs="Arial"/>
          <w:noProof/>
          <w:color w:val="000000"/>
          <w:lang w:val="mn-MN"/>
        </w:rPr>
      </w:pPr>
    </w:p>
    <w:p w:rsidR="00567A74" w:rsidRPr="00A413C6" w:rsidRDefault="00567A74" w:rsidP="00567A74">
      <w:pPr>
        <w:spacing w:after="0" w:line="240" w:lineRule="auto"/>
        <w:ind w:firstLine="720"/>
        <w:contextualSpacing/>
        <w:jc w:val="both"/>
        <w:rPr>
          <w:rFonts w:ascii="Arial" w:hAnsi="Arial" w:cs="Arial"/>
          <w:b/>
          <w:bCs/>
          <w:noProof/>
          <w:color w:val="000000"/>
          <w:lang w:val="mn-MN"/>
        </w:rPr>
      </w:pPr>
      <w:r w:rsidRPr="00A413C6">
        <w:rPr>
          <w:rFonts w:ascii="Arial" w:hAnsi="Arial" w:cs="Arial"/>
          <w:b/>
          <w:bCs/>
          <w:noProof/>
          <w:color w:val="000000"/>
          <w:lang w:val="mn-MN"/>
        </w:rPr>
        <w:tab/>
        <w:t>3/56 дугаар зүйлийн 56.1.9, 56.1.10, 56.1.11 дэх заалт:</w:t>
      </w:r>
    </w:p>
    <w:p w:rsidR="00567A74" w:rsidRPr="00A413C6" w:rsidRDefault="00567A74" w:rsidP="00567A74">
      <w:pPr>
        <w:spacing w:after="0" w:line="240" w:lineRule="auto"/>
        <w:ind w:firstLine="720"/>
        <w:contextualSpacing/>
        <w:jc w:val="both"/>
        <w:rPr>
          <w:rFonts w:ascii="Arial" w:hAnsi="Arial" w:cs="Arial"/>
          <w:noProof/>
          <w:color w:val="000000"/>
          <w:lang w:val="mn-MN"/>
        </w:rPr>
      </w:pPr>
    </w:p>
    <w:p w:rsidR="00567A74" w:rsidRPr="00A413C6" w:rsidRDefault="00567A74" w:rsidP="00567A74">
      <w:pPr>
        <w:spacing w:after="0" w:line="240" w:lineRule="auto"/>
        <w:ind w:firstLine="720"/>
        <w:contextualSpacing/>
        <w:jc w:val="both"/>
        <w:rPr>
          <w:rFonts w:ascii="Arial" w:hAnsi="Arial" w:cs="Arial"/>
          <w:noProof/>
          <w:color w:val="000000"/>
          <w:lang w:val="mn-MN"/>
        </w:rPr>
      </w:pPr>
      <w:r w:rsidRPr="00A413C6">
        <w:rPr>
          <w:rFonts w:ascii="Arial" w:hAnsi="Arial" w:cs="Arial"/>
          <w:noProof/>
          <w:color w:val="000000"/>
          <w:lang w:val="mn-MN"/>
        </w:rPr>
        <w:tab/>
        <w:t>“56.1.9.Энэ хуулийн 49.1, 49.2, 49.3-т заасныг з</w:t>
      </w:r>
      <w:r w:rsidRPr="00A413C6">
        <w:rPr>
          <w:rFonts w:ascii="Arial" w:hAnsi="Arial" w:cs="Arial"/>
          <w:bCs/>
          <w:lang w:val="mn-MN"/>
        </w:rPr>
        <w:t>өрчиж</w:t>
      </w:r>
      <w:r w:rsidRPr="00A413C6">
        <w:rPr>
          <w:rFonts w:ascii="Arial" w:hAnsi="Arial" w:cs="Arial"/>
          <w:b/>
          <w:bCs/>
          <w:lang w:val="mn-MN"/>
        </w:rPr>
        <w:t xml:space="preserve"> </w:t>
      </w:r>
      <w:r w:rsidRPr="00A413C6">
        <w:rPr>
          <w:rFonts w:ascii="Arial" w:hAnsi="Arial" w:cs="Arial"/>
          <w:noProof/>
          <w:color w:val="000000"/>
          <w:lang w:val="mn-MN"/>
        </w:rPr>
        <w:t>тусгай зөвшөөрлийг шилжүүлсэн бол;</w:t>
      </w:r>
    </w:p>
    <w:p w:rsidR="00567A74" w:rsidRPr="00A413C6" w:rsidRDefault="00567A74" w:rsidP="00567A74">
      <w:pPr>
        <w:spacing w:after="0" w:line="240" w:lineRule="auto"/>
        <w:ind w:firstLine="720"/>
        <w:contextualSpacing/>
        <w:jc w:val="both"/>
        <w:rPr>
          <w:rFonts w:ascii="Arial" w:hAnsi="Arial" w:cs="Arial"/>
          <w:noProof/>
          <w:color w:val="000000"/>
          <w:lang w:val="mn-MN"/>
        </w:rPr>
      </w:pPr>
    </w:p>
    <w:p w:rsidR="00567A74" w:rsidRPr="00A413C6" w:rsidRDefault="00567A74" w:rsidP="00567A74">
      <w:pPr>
        <w:spacing w:after="0" w:line="240" w:lineRule="auto"/>
        <w:ind w:firstLine="720"/>
        <w:contextualSpacing/>
        <w:jc w:val="both"/>
        <w:rPr>
          <w:rFonts w:ascii="Arial" w:hAnsi="Arial" w:cs="Arial"/>
          <w:noProof/>
          <w:color w:val="000000"/>
          <w:lang w:val="mn-MN"/>
        </w:rPr>
      </w:pPr>
      <w:r w:rsidRPr="00A413C6">
        <w:rPr>
          <w:rFonts w:ascii="Arial" w:hAnsi="Arial" w:cs="Arial"/>
          <w:noProof/>
          <w:color w:val="000000"/>
          <w:lang w:val="mn-MN"/>
        </w:rPr>
        <w:tab/>
        <w:t xml:space="preserve">56.1.10.тусгай зөвшөөрөл эзэмшигч нь энэ хуулийн 49.4.8, Аж ахуйн нэгжийн орлогын албан татварын тухай хуулийн 16.11, 16.14-д заасан аргачлалын дагуу холбогдох татварыг тайлагнаагүй, эсхүл үнэлгээ тооцоход шаардагдах мэдээллийг санаатайгаар нуун </w:t>
      </w:r>
      <w:r w:rsidRPr="00A413C6">
        <w:rPr>
          <w:rFonts w:ascii="Arial" w:hAnsi="Arial" w:cs="Arial"/>
          <w:bCs/>
          <w:lang w:val="mn-MN"/>
        </w:rPr>
        <w:t>дарагдуулсан</w:t>
      </w:r>
      <w:r w:rsidRPr="00A413C6">
        <w:rPr>
          <w:rFonts w:ascii="Arial" w:hAnsi="Arial" w:cs="Arial"/>
          <w:noProof/>
          <w:color w:val="000000"/>
          <w:lang w:val="mn-MN"/>
        </w:rPr>
        <w:t>, худал мэдүүлж тайлагнасан;</w:t>
      </w:r>
    </w:p>
    <w:p w:rsidR="00567A74" w:rsidRPr="00A413C6" w:rsidRDefault="00567A74" w:rsidP="00567A74">
      <w:pPr>
        <w:spacing w:after="0" w:line="240" w:lineRule="auto"/>
        <w:contextualSpacing/>
        <w:jc w:val="both"/>
        <w:rPr>
          <w:rFonts w:ascii="Arial" w:hAnsi="Arial" w:cs="Arial"/>
          <w:noProof/>
          <w:color w:val="000000"/>
          <w:lang w:val="mn-MN"/>
        </w:rPr>
      </w:pPr>
    </w:p>
    <w:p w:rsidR="00567A74" w:rsidRPr="00A413C6" w:rsidRDefault="00567A74" w:rsidP="00567A74">
      <w:pPr>
        <w:spacing w:after="0" w:line="240" w:lineRule="auto"/>
        <w:ind w:firstLine="720"/>
        <w:contextualSpacing/>
        <w:jc w:val="both"/>
        <w:rPr>
          <w:rFonts w:ascii="Arial" w:hAnsi="Arial" w:cs="Arial"/>
          <w:noProof/>
          <w:color w:val="000000"/>
          <w:lang w:val="mn-MN"/>
        </w:rPr>
      </w:pPr>
      <w:r w:rsidRPr="00A413C6">
        <w:rPr>
          <w:rFonts w:ascii="Arial" w:hAnsi="Arial" w:cs="Arial"/>
          <w:noProof/>
          <w:color w:val="000000"/>
          <w:lang w:val="mn-MN"/>
        </w:rPr>
        <w:tab/>
        <w:t>56.1.11.Хуулийн этгээдийн улсын бүртгэлийн тухай хуулийн 11.1.12, 15.2.10, Татварын ерөнхий хуулийн 18.1.14-т заасны дагуу холбогдох байгууллагад үнэн зөв мэдээлээгүй бол.”</w:t>
      </w:r>
    </w:p>
    <w:p w:rsidR="00567A74" w:rsidRPr="00A413C6" w:rsidRDefault="00567A74" w:rsidP="00567A74">
      <w:pPr>
        <w:spacing w:after="0" w:line="240" w:lineRule="auto"/>
        <w:ind w:firstLine="720"/>
        <w:contextualSpacing/>
        <w:jc w:val="both"/>
        <w:rPr>
          <w:rFonts w:ascii="Arial" w:hAnsi="Arial" w:cs="Arial"/>
          <w:b/>
          <w:bCs/>
          <w:noProof/>
          <w:color w:val="000000"/>
          <w:lang w:val="mn-MN"/>
        </w:rPr>
      </w:pPr>
    </w:p>
    <w:p w:rsidR="00567A74" w:rsidRPr="00A413C6" w:rsidRDefault="00567A74" w:rsidP="00567A74">
      <w:pPr>
        <w:spacing w:after="0" w:line="240" w:lineRule="auto"/>
        <w:ind w:firstLine="720"/>
        <w:contextualSpacing/>
        <w:jc w:val="both"/>
        <w:rPr>
          <w:rFonts w:ascii="Arial" w:hAnsi="Arial" w:cs="Arial"/>
          <w:noProof/>
          <w:lang w:val="mn-MN"/>
        </w:rPr>
      </w:pPr>
      <w:r w:rsidRPr="00A413C6">
        <w:rPr>
          <w:rFonts w:ascii="Arial" w:hAnsi="Arial" w:cs="Arial"/>
          <w:b/>
          <w:bCs/>
          <w:noProof/>
          <w:color w:val="000000"/>
          <w:lang w:val="mn-MN"/>
        </w:rPr>
        <w:t>2 дугаар зүйл.</w:t>
      </w:r>
      <w:r w:rsidRPr="00A413C6">
        <w:rPr>
          <w:rFonts w:ascii="Arial" w:hAnsi="Arial" w:cs="Arial"/>
          <w:noProof/>
          <w:color w:val="000000"/>
          <w:lang w:val="mn-MN"/>
        </w:rPr>
        <w:t>Ашигт малтмалын тухай хуулийн 7 дугаар зүйлийн 7.1 дэх хэсгийн “хуулийн этгээдэд” гэсний дараа “энэ хуульд өөрөөр заагаагүй бол сонгон шалгаруулалтын журмаар” гэж</w:t>
      </w:r>
      <w:r w:rsidRPr="00A413C6">
        <w:rPr>
          <w:rFonts w:ascii="Arial" w:hAnsi="Arial" w:cs="Arial"/>
          <w:noProof/>
          <w:color w:val="0000FF"/>
          <w:lang w:val="mn-MN"/>
        </w:rPr>
        <w:t xml:space="preserve">, </w:t>
      </w:r>
      <w:r w:rsidRPr="00A413C6">
        <w:rPr>
          <w:rFonts w:ascii="Arial" w:hAnsi="Arial" w:cs="Arial"/>
          <w:noProof/>
          <w:color w:val="000000"/>
          <w:lang w:val="mn-MN"/>
        </w:rPr>
        <w:t>9 дүгээр зүйлийн 9.1.11 дэх заалтын “хайгуулын” гэсний дараа “болон энэ хуулийн 24.1-т зааснаас бусад тохиолдолд ашиглалтын” гэж, 10 дугаар зүйлийн 10.1.2 дахь заалтын “26.9” гэсний дараа “, 60.9-д” гэж</w:t>
      </w:r>
      <w:r w:rsidRPr="00A413C6">
        <w:rPr>
          <w:rFonts w:ascii="Arial" w:hAnsi="Arial" w:cs="Arial"/>
          <w:noProof/>
          <w:color w:val="0000FF"/>
          <w:lang w:val="mn-MN"/>
        </w:rPr>
        <w:t xml:space="preserve">, </w:t>
      </w:r>
      <w:r w:rsidRPr="00A413C6">
        <w:rPr>
          <w:rFonts w:ascii="Arial" w:hAnsi="Arial" w:cs="Arial"/>
          <w:noProof/>
          <w:color w:val="000000"/>
          <w:lang w:val="mn-MN"/>
        </w:rPr>
        <w:t xml:space="preserve">49 дүгээр зүйлийн 49.6.1 дэх заалтын “шалтгаангүй” гэсний дараа “бөгөөд холбогдох татварыг </w:t>
      </w:r>
      <w:r w:rsidRPr="00A413C6">
        <w:rPr>
          <w:rFonts w:ascii="Arial" w:hAnsi="Arial" w:cs="Arial"/>
          <w:noProof/>
          <w:color w:val="000000"/>
          <w:lang w:val="mn-MN"/>
        </w:rPr>
        <w:lastRenderedPageBreak/>
        <w:t>төлсөн тухай татварын алба тодорхойлолт гаргасан” гэж тус тус нэмсүгэй.</w:t>
      </w:r>
    </w:p>
    <w:p w:rsidR="00567A74" w:rsidRPr="00A413C6" w:rsidRDefault="00567A74" w:rsidP="00567A74">
      <w:pPr>
        <w:spacing w:after="0" w:line="240" w:lineRule="auto"/>
        <w:ind w:firstLine="720"/>
        <w:contextualSpacing/>
        <w:jc w:val="both"/>
        <w:rPr>
          <w:rFonts w:ascii="Arial" w:hAnsi="Arial" w:cs="Arial"/>
          <w:b/>
          <w:bCs/>
          <w:noProof/>
          <w:color w:val="000000"/>
          <w:lang w:val="mn-MN"/>
        </w:rPr>
      </w:pPr>
    </w:p>
    <w:p w:rsidR="00567A74" w:rsidRPr="00A413C6" w:rsidRDefault="00567A74" w:rsidP="00567A74">
      <w:pPr>
        <w:spacing w:after="0" w:line="240" w:lineRule="auto"/>
        <w:ind w:firstLine="720"/>
        <w:contextualSpacing/>
        <w:jc w:val="both"/>
        <w:rPr>
          <w:rFonts w:ascii="Arial" w:hAnsi="Arial" w:cs="Arial"/>
          <w:noProof/>
          <w:lang w:val="mn-MN"/>
        </w:rPr>
      </w:pPr>
      <w:r w:rsidRPr="00A413C6">
        <w:rPr>
          <w:rFonts w:ascii="Arial" w:hAnsi="Arial" w:cs="Arial"/>
          <w:b/>
          <w:bCs/>
          <w:noProof/>
          <w:color w:val="000000"/>
          <w:lang w:val="mn-MN"/>
        </w:rPr>
        <w:t>3 дугаар зүйл.</w:t>
      </w:r>
      <w:r w:rsidRPr="00A413C6">
        <w:rPr>
          <w:rFonts w:ascii="Arial" w:hAnsi="Arial" w:cs="Arial"/>
          <w:noProof/>
          <w:color w:val="000000"/>
          <w:lang w:val="mn-MN"/>
        </w:rPr>
        <w:t>Ашигт малтмалын тухай хуулийн дараахь зүйл, хэсэг, заалтыг доор дурдсанаар өөрчлөн найруулсугай:</w:t>
      </w:r>
    </w:p>
    <w:p w:rsidR="00567A74" w:rsidRPr="00A413C6" w:rsidRDefault="00567A74" w:rsidP="00567A74">
      <w:pPr>
        <w:spacing w:after="0" w:line="240" w:lineRule="auto"/>
        <w:ind w:firstLine="720"/>
        <w:contextualSpacing/>
        <w:jc w:val="both"/>
        <w:rPr>
          <w:rFonts w:ascii="Arial" w:hAnsi="Arial" w:cs="Arial"/>
          <w:noProof/>
          <w:color w:val="000000"/>
          <w:lang w:val="mn-MN"/>
        </w:rPr>
      </w:pPr>
    </w:p>
    <w:p w:rsidR="00567A74" w:rsidRPr="00A413C6" w:rsidRDefault="00567A74" w:rsidP="00567A74">
      <w:pPr>
        <w:spacing w:after="0" w:line="240" w:lineRule="auto"/>
        <w:ind w:firstLine="720"/>
        <w:contextualSpacing/>
        <w:jc w:val="both"/>
        <w:rPr>
          <w:rFonts w:ascii="Arial" w:hAnsi="Arial" w:cs="Arial"/>
          <w:b/>
          <w:bCs/>
          <w:noProof/>
          <w:color w:val="000000"/>
          <w:lang w:val="mn-MN"/>
        </w:rPr>
      </w:pPr>
      <w:r w:rsidRPr="00A413C6">
        <w:rPr>
          <w:rFonts w:ascii="Arial" w:hAnsi="Arial" w:cs="Arial"/>
          <w:b/>
          <w:bCs/>
          <w:noProof/>
          <w:color w:val="000000"/>
          <w:lang w:val="mn-MN"/>
        </w:rPr>
        <w:tab/>
        <w:t>1/11 дүгээр зүйлийн 11.1.25 дахь заалт:</w:t>
      </w:r>
    </w:p>
    <w:p w:rsidR="00567A74" w:rsidRPr="00A413C6" w:rsidRDefault="00567A74" w:rsidP="00567A74">
      <w:pPr>
        <w:spacing w:after="0" w:line="240" w:lineRule="auto"/>
        <w:ind w:firstLine="720"/>
        <w:contextualSpacing/>
        <w:jc w:val="both"/>
        <w:rPr>
          <w:rFonts w:ascii="Arial" w:hAnsi="Arial" w:cs="Arial"/>
          <w:noProof/>
          <w:color w:val="000000"/>
          <w:lang w:val="mn-MN"/>
        </w:rPr>
      </w:pPr>
    </w:p>
    <w:p w:rsidR="00567A74" w:rsidRPr="00A413C6" w:rsidRDefault="00567A74" w:rsidP="00567A74">
      <w:pPr>
        <w:spacing w:after="0" w:line="240" w:lineRule="auto"/>
        <w:ind w:firstLine="720"/>
        <w:contextualSpacing/>
        <w:jc w:val="both"/>
        <w:rPr>
          <w:rFonts w:ascii="Arial" w:hAnsi="Arial" w:cs="Arial"/>
          <w:noProof/>
          <w:lang w:val="mn-MN"/>
        </w:rPr>
      </w:pPr>
      <w:r w:rsidRPr="00A413C6">
        <w:rPr>
          <w:rFonts w:ascii="Arial" w:hAnsi="Arial" w:cs="Arial"/>
          <w:noProof/>
          <w:color w:val="000000"/>
          <w:lang w:val="mn-MN"/>
        </w:rPr>
        <w:tab/>
        <w:t>“11.1.25.энэ хуулийн дагуу ашигт малтмалын хайгуул болон ашиглалтын тусгай зөвшөөрөл олгох боломжтой сонгон шалгаруулалтын талбайг солбицлоор тодорхойлох, батлуулах.”</w:t>
      </w:r>
    </w:p>
    <w:p w:rsidR="00567A74" w:rsidRPr="00A413C6" w:rsidRDefault="00567A74" w:rsidP="00567A74">
      <w:pPr>
        <w:spacing w:after="0" w:line="240" w:lineRule="auto"/>
        <w:ind w:firstLine="720"/>
        <w:contextualSpacing/>
        <w:jc w:val="both"/>
        <w:rPr>
          <w:rFonts w:ascii="Arial" w:hAnsi="Arial" w:cs="Arial"/>
          <w:noProof/>
          <w:color w:val="000000"/>
          <w:lang w:val="mn-MN"/>
        </w:rPr>
      </w:pPr>
    </w:p>
    <w:p w:rsidR="00567A74" w:rsidRPr="00A413C6" w:rsidRDefault="00567A74" w:rsidP="00567A74">
      <w:pPr>
        <w:spacing w:after="0" w:line="240" w:lineRule="auto"/>
        <w:ind w:firstLine="720"/>
        <w:contextualSpacing/>
        <w:jc w:val="both"/>
        <w:rPr>
          <w:rFonts w:ascii="Arial" w:hAnsi="Arial" w:cs="Arial"/>
          <w:b/>
          <w:bCs/>
          <w:noProof/>
          <w:color w:val="000000"/>
          <w:lang w:val="mn-MN"/>
        </w:rPr>
      </w:pPr>
      <w:r w:rsidRPr="00A413C6">
        <w:rPr>
          <w:rFonts w:ascii="Arial" w:hAnsi="Arial" w:cs="Arial"/>
          <w:b/>
          <w:bCs/>
          <w:noProof/>
          <w:color w:val="000000"/>
          <w:lang w:val="mn-MN"/>
        </w:rPr>
        <w:tab/>
        <w:t>2/17 дугаар зүйл:</w:t>
      </w:r>
    </w:p>
    <w:p w:rsidR="00567A74" w:rsidRPr="00A413C6" w:rsidRDefault="00567A74" w:rsidP="00567A74">
      <w:pPr>
        <w:spacing w:after="0" w:line="240" w:lineRule="auto"/>
        <w:ind w:firstLine="720"/>
        <w:contextualSpacing/>
        <w:jc w:val="both"/>
        <w:rPr>
          <w:rFonts w:ascii="Arial" w:hAnsi="Arial" w:cs="Arial"/>
          <w:b/>
          <w:bCs/>
          <w:noProof/>
          <w:color w:val="000000"/>
          <w:lang w:val="mn-MN"/>
        </w:rPr>
      </w:pPr>
    </w:p>
    <w:p w:rsidR="00567A74" w:rsidRPr="00A413C6" w:rsidRDefault="00567A74" w:rsidP="00567A74">
      <w:pPr>
        <w:spacing w:after="0" w:line="240" w:lineRule="auto"/>
        <w:ind w:firstLine="720"/>
        <w:contextualSpacing/>
        <w:jc w:val="both"/>
        <w:rPr>
          <w:rFonts w:ascii="Arial" w:hAnsi="Arial" w:cs="Arial"/>
          <w:b/>
          <w:bCs/>
          <w:noProof/>
          <w:color w:val="000000"/>
          <w:lang w:val="mn-MN"/>
        </w:rPr>
      </w:pPr>
      <w:r w:rsidRPr="00A413C6">
        <w:rPr>
          <w:rFonts w:ascii="Arial" w:hAnsi="Arial" w:cs="Arial"/>
          <w:b/>
          <w:bCs/>
          <w:noProof/>
          <w:color w:val="000000"/>
          <w:lang w:val="mn-MN"/>
        </w:rPr>
        <w:t xml:space="preserve">“17 дугаар зүйл.Хайгуулын тусгай зөвшөөрөл олгох шалгаруулалтын </w:t>
      </w:r>
    </w:p>
    <w:p w:rsidR="00567A74" w:rsidRPr="00A413C6" w:rsidRDefault="00567A74" w:rsidP="00567A74">
      <w:pPr>
        <w:spacing w:after="0" w:line="240" w:lineRule="auto"/>
        <w:ind w:firstLine="720"/>
        <w:contextualSpacing/>
        <w:jc w:val="both"/>
        <w:rPr>
          <w:rFonts w:ascii="Arial" w:hAnsi="Arial" w:cs="Arial"/>
          <w:noProof/>
          <w:lang w:val="mn-MN"/>
        </w:rPr>
      </w:pPr>
      <w:r w:rsidRPr="00A413C6">
        <w:rPr>
          <w:rFonts w:ascii="Arial" w:hAnsi="Arial" w:cs="Arial"/>
          <w:b/>
          <w:bCs/>
          <w:noProof/>
          <w:color w:val="000000"/>
          <w:lang w:val="mn-MN"/>
        </w:rPr>
        <w:t xml:space="preserve">                                                         талбайг ялгах</w:t>
      </w:r>
    </w:p>
    <w:p w:rsidR="00567A74" w:rsidRPr="00A413C6" w:rsidRDefault="00567A74" w:rsidP="00567A74">
      <w:pPr>
        <w:spacing w:after="0" w:line="240" w:lineRule="auto"/>
        <w:ind w:firstLine="720"/>
        <w:contextualSpacing/>
        <w:jc w:val="both"/>
        <w:rPr>
          <w:rFonts w:ascii="Arial" w:hAnsi="Arial" w:cs="Arial"/>
          <w:noProof/>
          <w:color w:val="000000"/>
          <w:lang w:val="mn-MN"/>
        </w:rPr>
      </w:pPr>
    </w:p>
    <w:p w:rsidR="00567A74" w:rsidRPr="00A413C6" w:rsidRDefault="00567A74" w:rsidP="00567A74">
      <w:pPr>
        <w:spacing w:after="0" w:line="240" w:lineRule="auto"/>
        <w:ind w:firstLine="720"/>
        <w:contextualSpacing/>
        <w:jc w:val="both"/>
        <w:rPr>
          <w:rFonts w:ascii="Arial" w:hAnsi="Arial" w:cs="Arial"/>
          <w:noProof/>
          <w:lang w:val="mn-MN"/>
        </w:rPr>
      </w:pPr>
      <w:r w:rsidRPr="00A413C6">
        <w:rPr>
          <w:rFonts w:ascii="Arial" w:hAnsi="Arial" w:cs="Arial"/>
          <w:noProof/>
          <w:color w:val="000000"/>
          <w:lang w:val="mn-MN"/>
        </w:rPr>
        <w:t>17.1.Энэ хуулийн 11.1.25-д заасны дагуу төрийн захиргааны байгууллага нь талбайн солбицлыг тодорхойлохдоо тухайн аймаг, нийслэлийн Засаг даргад бичгээр мэдэгдэх бөгөөд түүнд талбайн зургийг хавсаргана.</w:t>
      </w:r>
    </w:p>
    <w:p w:rsidR="00567A74" w:rsidRPr="00A413C6" w:rsidRDefault="00567A74" w:rsidP="00567A74">
      <w:pPr>
        <w:spacing w:after="0" w:line="240" w:lineRule="auto"/>
        <w:contextualSpacing/>
        <w:jc w:val="both"/>
        <w:rPr>
          <w:rFonts w:ascii="Arial" w:hAnsi="Arial" w:cs="Arial"/>
          <w:noProof/>
          <w:lang w:val="mn-MN"/>
        </w:rPr>
      </w:pPr>
    </w:p>
    <w:p w:rsidR="00567A74" w:rsidRPr="00A413C6" w:rsidRDefault="00567A74" w:rsidP="00567A74">
      <w:pPr>
        <w:spacing w:after="0" w:line="240" w:lineRule="auto"/>
        <w:ind w:firstLine="720"/>
        <w:contextualSpacing/>
        <w:jc w:val="both"/>
        <w:rPr>
          <w:rFonts w:ascii="Arial" w:hAnsi="Arial" w:cs="Arial"/>
          <w:noProof/>
          <w:lang w:val="mn-MN"/>
        </w:rPr>
      </w:pPr>
      <w:r w:rsidRPr="00A413C6">
        <w:rPr>
          <w:rFonts w:ascii="Arial" w:hAnsi="Arial" w:cs="Arial"/>
          <w:noProof/>
          <w:color w:val="000000"/>
          <w:lang w:val="mn-MN"/>
        </w:rPr>
        <w:t xml:space="preserve">17.2.Аймаг, нийслэлийн Засаг дарга энэ хуулийн 17.1-д заасан мэдэгдлийг хүлээн авмагц тухайн талбай байрших сум, дүүргийн иргэдийн Төлөөлөгчдийн Хурлын болон аймаг, нийслэлийн иргэдийн Төлөөлөгчдийн Хурлын Тэргүүлэгчдийн саналыг авч, 45 хоногийн дотор төрийн захиргааны байгууллагад хариу өгөх бөгөөд энэ хугацаанд хариу өгөөгүй бол тухайн саналыг зөвшөөрсөн гэж үзнэ. </w:t>
      </w:r>
      <w:r w:rsidRPr="00A413C6">
        <w:rPr>
          <w:rFonts w:ascii="Arial" w:eastAsia="Cambria" w:hAnsi="Arial" w:cs="Arial"/>
          <w:lang w:val="mn-MN"/>
        </w:rPr>
        <w:t>Аймаг, нийслэлийн Засаг дарга хуульд заасан үндэслэлээр татгалзсан хариу өгч болно.</w:t>
      </w:r>
    </w:p>
    <w:p w:rsidR="00567A74" w:rsidRPr="00A413C6" w:rsidRDefault="00567A74" w:rsidP="00567A74">
      <w:pPr>
        <w:spacing w:after="0" w:line="240" w:lineRule="auto"/>
        <w:contextualSpacing/>
        <w:jc w:val="both"/>
        <w:rPr>
          <w:rFonts w:ascii="Arial" w:hAnsi="Arial" w:cs="Arial"/>
          <w:noProof/>
          <w:lang w:val="mn-MN"/>
        </w:rPr>
      </w:pPr>
    </w:p>
    <w:p w:rsidR="00567A74" w:rsidRPr="00A413C6" w:rsidRDefault="00567A74" w:rsidP="00567A74">
      <w:pPr>
        <w:spacing w:after="0" w:line="240" w:lineRule="auto"/>
        <w:ind w:firstLine="720"/>
        <w:contextualSpacing/>
        <w:jc w:val="both"/>
        <w:rPr>
          <w:rFonts w:ascii="Arial" w:hAnsi="Arial" w:cs="Arial"/>
          <w:noProof/>
          <w:lang w:val="mn-MN"/>
        </w:rPr>
      </w:pPr>
      <w:r w:rsidRPr="00A413C6">
        <w:rPr>
          <w:rFonts w:ascii="Arial" w:hAnsi="Arial" w:cs="Arial"/>
          <w:noProof/>
          <w:color w:val="000000"/>
          <w:lang w:val="mn-MN"/>
        </w:rPr>
        <w:t xml:space="preserve">17.3.Хайгуулын тусгай зөвшөөрөл олгох талбайн солбицлыг энэ хуулийн 17.2-т заасны дагуу ирүүлсэн зөвшөөрсөн санал болон геологи, уул уурхайн асуудал эрхэлсэн төрийн захиргааны төв байгууллагын саналыг үндэслэн Засгийн газар батална. </w:t>
      </w:r>
    </w:p>
    <w:p w:rsidR="00567A74" w:rsidRPr="00A413C6" w:rsidRDefault="00567A74" w:rsidP="00567A74">
      <w:pPr>
        <w:spacing w:after="0" w:line="240" w:lineRule="auto"/>
        <w:contextualSpacing/>
        <w:jc w:val="both"/>
        <w:rPr>
          <w:rFonts w:ascii="Arial" w:hAnsi="Arial" w:cs="Arial"/>
          <w:noProof/>
          <w:lang w:val="mn-MN"/>
        </w:rPr>
      </w:pPr>
    </w:p>
    <w:p w:rsidR="00567A74" w:rsidRPr="00A413C6" w:rsidRDefault="00567A74" w:rsidP="00567A74">
      <w:pPr>
        <w:spacing w:after="0" w:line="240" w:lineRule="auto"/>
        <w:ind w:firstLine="720"/>
        <w:contextualSpacing/>
        <w:jc w:val="both"/>
        <w:rPr>
          <w:rFonts w:ascii="Arial" w:hAnsi="Arial" w:cs="Arial"/>
          <w:noProof/>
          <w:lang w:val="mn-MN"/>
        </w:rPr>
      </w:pPr>
      <w:r w:rsidRPr="00A413C6">
        <w:rPr>
          <w:rFonts w:ascii="Arial" w:hAnsi="Arial" w:cs="Arial"/>
          <w:noProof/>
          <w:color w:val="000000"/>
          <w:lang w:val="mn-MN"/>
        </w:rPr>
        <w:t xml:space="preserve">17.4.Энэ хуулийн </w:t>
      </w:r>
      <w:r w:rsidRPr="00A413C6">
        <w:rPr>
          <w:rFonts w:ascii="Arial" w:hAnsi="Arial" w:cs="Arial"/>
          <w:bCs/>
          <w:lang w:val="mn-MN"/>
        </w:rPr>
        <w:t>17.3-т заасны</w:t>
      </w:r>
      <w:r w:rsidRPr="00A413C6">
        <w:rPr>
          <w:rFonts w:ascii="Arial" w:hAnsi="Arial" w:cs="Arial"/>
          <w:b/>
          <w:bCs/>
          <w:lang w:val="mn-MN"/>
        </w:rPr>
        <w:t xml:space="preserve"> </w:t>
      </w:r>
      <w:r w:rsidRPr="00A413C6">
        <w:rPr>
          <w:rFonts w:ascii="Arial" w:hAnsi="Arial" w:cs="Arial"/>
          <w:noProof/>
          <w:color w:val="000000"/>
          <w:lang w:val="mn-MN"/>
        </w:rPr>
        <w:t xml:space="preserve">дагуу </w:t>
      </w:r>
      <w:r w:rsidRPr="00A413C6">
        <w:rPr>
          <w:rFonts w:ascii="Arial" w:hAnsi="Arial" w:cs="Arial"/>
          <w:bCs/>
          <w:lang w:val="mn-MN"/>
        </w:rPr>
        <w:t xml:space="preserve">Засгийн газраас </w:t>
      </w:r>
      <w:r w:rsidRPr="00A413C6">
        <w:rPr>
          <w:rFonts w:ascii="Arial" w:hAnsi="Arial" w:cs="Arial"/>
          <w:noProof/>
          <w:color w:val="000000"/>
          <w:lang w:val="mn-MN"/>
        </w:rPr>
        <w:t xml:space="preserve">баталсан талбайн солбицлын хүрээнд төрийн захиргааны байгууллага хайгуулын тусгай зөвшөөрөл олгох талбайг ялгаж, сонгон шалгаруулалт явуулахаас 30-аас доошгүй хоногийн өмнө </w:t>
      </w:r>
      <w:r w:rsidRPr="00A413C6">
        <w:rPr>
          <w:rFonts w:ascii="Arial" w:hAnsi="Arial" w:cs="Arial"/>
          <w:lang w:val="mn-MN"/>
        </w:rPr>
        <w:t>сонгон шалгаруулалтын урилгыг үндэсний хэмжээний өдөр тутмын сонин, хэвлэл мэдээллийн бусад хэрэгслээр нийтэд зарлан мэдээлнэ.</w:t>
      </w:r>
    </w:p>
    <w:p w:rsidR="00567A74" w:rsidRPr="00A413C6" w:rsidRDefault="00567A74" w:rsidP="00567A74">
      <w:pPr>
        <w:spacing w:after="0" w:line="240" w:lineRule="auto"/>
        <w:contextualSpacing/>
        <w:jc w:val="both"/>
        <w:rPr>
          <w:rFonts w:ascii="Arial" w:hAnsi="Arial" w:cs="Arial"/>
          <w:noProof/>
          <w:lang w:val="mn-MN"/>
        </w:rPr>
      </w:pPr>
      <w:r w:rsidRPr="00A413C6">
        <w:rPr>
          <w:rFonts w:ascii="Arial" w:hAnsi="Arial" w:cs="Arial"/>
          <w:noProof/>
          <w:color w:val="000000"/>
          <w:lang w:val="mn-MN"/>
        </w:rPr>
        <w:tab/>
      </w:r>
    </w:p>
    <w:p w:rsidR="00567A74" w:rsidRPr="00A413C6" w:rsidRDefault="00567A74" w:rsidP="00567A74">
      <w:pPr>
        <w:spacing w:after="0" w:line="240" w:lineRule="auto"/>
        <w:ind w:firstLine="720"/>
        <w:contextualSpacing/>
        <w:jc w:val="both"/>
        <w:rPr>
          <w:rFonts w:ascii="Arial" w:hAnsi="Arial" w:cs="Arial"/>
          <w:noProof/>
          <w:lang w:val="mn-MN"/>
        </w:rPr>
      </w:pPr>
      <w:r w:rsidRPr="00A413C6">
        <w:rPr>
          <w:rFonts w:ascii="Arial" w:hAnsi="Arial" w:cs="Arial"/>
          <w:noProof/>
          <w:color w:val="000000"/>
          <w:lang w:val="mn-MN"/>
        </w:rPr>
        <w:t>17.5.Энэ хуулийн 17.4-т заасны дагуу ялгасан талбай нь дараахь шаардлагыг хангасан байна:</w:t>
      </w:r>
    </w:p>
    <w:p w:rsidR="00567A74" w:rsidRPr="00A413C6" w:rsidRDefault="00567A74" w:rsidP="00567A74">
      <w:pPr>
        <w:spacing w:after="0" w:line="240" w:lineRule="auto"/>
        <w:ind w:left="-30" w:firstLine="1425"/>
        <w:contextualSpacing/>
        <w:jc w:val="both"/>
        <w:rPr>
          <w:rFonts w:ascii="Arial" w:hAnsi="Arial" w:cs="Arial"/>
          <w:noProof/>
          <w:color w:val="000000"/>
          <w:lang w:val="mn-MN"/>
        </w:rPr>
      </w:pPr>
    </w:p>
    <w:p w:rsidR="00567A74" w:rsidRPr="00A413C6" w:rsidRDefault="00567A74" w:rsidP="00567A74">
      <w:pPr>
        <w:spacing w:after="0" w:line="240" w:lineRule="auto"/>
        <w:ind w:left="-30" w:firstLine="1425"/>
        <w:contextualSpacing/>
        <w:jc w:val="both"/>
        <w:rPr>
          <w:rFonts w:ascii="Arial" w:hAnsi="Arial" w:cs="Arial"/>
          <w:noProof/>
          <w:lang w:val="mn-MN"/>
        </w:rPr>
      </w:pPr>
      <w:r w:rsidRPr="00A413C6">
        <w:rPr>
          <w:rFonts w:ascii="Arial" w:hAnsi="Arial" w:cs="Arial"/>
          <w:noProof/>
          <w:color w:val="000000"/>
          <w:lang w:val="mn-MN"/>
        </w:rPr>
        <w:t>17.5.1.дөрвөн өнцөгт хэлбэртэй байх бөгөөд түүний хил нь уртраг, өргөргийн дагуух чиглэлтэй давхацсан шулуун шугамаар хүрээлэгдсэн байх;</w:t>
      </w:r>
    </w:p>
    <w:p w:rsidR="00567A74" w:rsidRPr="00A413C6" w:rsidRDefault="00567A74" w:rsidP="00567A74">
      <w:pPr>
        <w:spacing w:after="0" w:line="240" w:lineRule="auto"/>
        <w:ind w:left="-30" w:firstLine="1425"/>
        <w:contextualSpacing/>
        <w:jc w:val="both"/>
        <w:rPr>
          <w:rFonts w:ascii="Arial" w:hAnsi="Arial" w:cs="Arial"/>
          <w:noProof/>
          <w:color w:val="000000"/>
          <w:lang w:val="mn-MN"/>
        </w:rPr>
      </w:pPr>
    </w:p>
    <w:p w:rsidR="00567A74" w:rsidRPr="00A413C6" w:rsidRDefault="00567A74" w:rsidP="00567A74">
      <w:pPr>
        <w:spacing w:after="0" w:line="240" w:lineRule="auto"/>
        <w:ind w:left="-30" w:firstLine="1425"/>
        <w:contextualSpacing/>
        <w:jc w:val="both"/>
        <w:rPr>
          <w:rFonts w:ascii="Arial" w:hAnsi="Arial" w:cs="Arial"/>
          <w:noProof/>
          <w:lang w:val="mn-MN"/>
        </w:rPr>
      </w:pPr>
      <w:r w:rsidRPr="00A413C6">
        <w:rPr>
          <w:rFonts w:ascii="Arial" w:hAnsi="Arial" w:cs="Arial"/>
          <w:noProof/>
          <w:color w:val="000000"/>
          <w:lang w:val="mn-MN"/>
        </w:rPr>
        <w:t>17.5.2.тусгай хэрэгцээний газар, ашигт малтмал хайх, ашиглахыг хориглосон газар, нөөцөд авсан талбайтай ямар нэг байдлаар давхцаагүй байх;</w:t>
      </w:r>
    </w:p>
    <w:p w:rsidR="00567A74" w:rsidRPr="00A413C6" w:rsidRDefault="00567A74" w:rsidP="00567A74">
      <w:pPr>
        <w:spacing w:after="0" w:line="240" w:lineRule="auto"/>
        <w:ind w:left="-30" w:firstLine="1425"/>
        <w:contextualSpacing/>
        <w:jc w:val="both"/>
        <w:rPr>
          <w:rFonts w:ascii="Arial" w:hAnsi="Arial" w:cs="Arial"/>
          <w:noProof/>
          <w:color w:val="000000"/>
          <w:lang w:val="mn-MN"/>
        </w:rPr>
      </w:pPr>
    </w:p>
    <w:p w:rsidR="00567A74" w:rsidRPr="00A413C6" w:rsidRDefault="00567A74" w:rsidP="00567A74">
      <w:pPr>
        <w:spacing w:after="0" w:line="240" w:lineRule="auto"/>
        <w:ind w:left="-30" w:firstLine="1425"/>
        <w:contextualSpacing/>
        <w:jc w:val="both"/>
        <w:rPr>
          <w:rFonts w:ascii="Arial" w:hAnsi="Arial" w:cs="Arial"/>
          <w:noProof/>
          <w:lang w:val="mn-MN"/>
        </w:rPr>
      </w:pPr>
      <w:r w:rsidRPr="00A413C6">
        <w:rPr>
          <w:rFonts w:ascii="Arial" w:hAnsi="Arial" w:cs="Arial"/>
          <w:noProof/>
          <w:color w:val="000000"/>
          <w:lang w:val="mn-MN"/>
        </w:rPr>
        <w:t>17.5.3.хүчин төгөлдөр тусгай зөвшөөрлөөр олгогдсон талбайтай ямар нэг байдлаар давхцаагүй байх.</w:t>
      </w:r>
    </w:p>
    <w:p w:rsidR="00567A74" w:rsidRPr="00A413C6" w:rsidRDefault="00567A74" w:rsidP="00567A74">
      <w:pPr>
        <w:spacing w:after="0" w:line="240" w:lineRule="auto"/>
        <w:contextualSpacing/>
        <w:jc w:val="both"/>
        <w:rPr>
          <w:rFonts w:ascii="Arial" w:hAnsi="Arial" w:cs="Arial"/>
          <w:noProof/>
          <w:lang w:val="mn-MN"/>
        </w:rPr>
      </w:pPr>
    </w:p>
    <w:p w:rsidR="00567A74" w:rsidRPr="00A413C6" w:rsidRDefault="00567A74" w:rsidP="00567A74">
      <w:pPr>
        <w:spacing w:after="0" w:line="240" w:lineRule="auto"/>
        <w:ind w:firstLine="720"/>
        <w:contextualSpacing/>
        <w:jc w:val="both"/>
        <w:rPr>
          <w:rFonts w:ascii="Arial" w:hAnsi="Arial" w:cs="Arial"/>
          <w:noProof/>
          <w:lang w:val="mn-MN"/>
        </w:rPr>
      </w:pPr>
      <w:r w:rsidRPr="00A413C6">
        <w:rPr>
          <w:rFonts w:ascii="Arial" w:hAnsi="Arial" w:cs="Arial"/>
          <w:noProof/>
          <w:color w:val="000000"/>
          <w:lang w:val="mn-MN"/>
        </w:rPr>
        <w:lastRenderedPageBreak/>
        <w:t>17.6.Энэ хуулийн 17.5.2, 17.5.3-т заасан давхцал гаргахгүйн тулд хүсэлтэд дурдсан талбайн дараахь газар нутаг, талбайтай хиллэж байгаа хэсэг нь шулуун шугам биш байж болно:</w:t>
      </w:r>
    </w:p>
    <w:p w:rsidR="00567A74" w:rsidRPr="00A413C6" w:rsidRDefault="00567A74" w:rsidP="00567A74">
      <w:pPr>
        <w:spacing w:after="0" w:line="240" w:lineRule="auto"/>
        <w:ind w:left="720" w:firstLine="720"/>
        <w:contextualSpacing/>
        <w:jc w:val="both"/>
        <w:rPr>
          <w:rFonts w:ascii="Arial" w:hAnsi="Arial" w:cs="Arial"/>
          <w:noProof/>
          <w:color w:val="000000"/>
          <w:lang w:val="mn-MN"/>
        </w:rPr>
      </w:pPr>
    </w:p>
    <w:p w:rsidR="00567A74" w:rsidRPr="00A413C6" w:rsidRDefault="00567A74" w:rsidP="00567A74">
      <w:pPr>
        <w:spacing w:after="0" w:line="240" w:lineRule="auto"/>
        <w:ind w:left="720" w:firstLine="720"/>
        <w:contextualSpacing/>
        <w:jc w:val="both"/>
        <w:rPr>
          <w:rFonts w:ascii="Arial" w:hAnsi="Arial" w:cs="Arial"/>
          <w:noProof/>
          <w:lang w:val="mn-MN"/>
        </w:rPr>
      </w:pPr>
      <w:r w:rsidRPr="00A413C6">
        <w:rPr>
          <w:rFonts w:ascii="Arial" w:hAnsi="Arial" w:cs="Arial"/>
          <w:noProof/>
          <w:color w:val="000000"/>
          <w:lang w:val="mn-MN"/>
        </w:rPr>
        <w:t>17.6.1.улсын хил;</w:t>
      </w:r>
    </w:p>
    <w:p w:rsidR="00567A74" w:rsidRPr="00A413C6" w:rsidRDefault="00567A74" w:rsidP="00567A74">
      <w:pPr>
        <w:spacing w:after="0" w:line="240" w:lineRule="auto"/>
        <w:ind w:left="720" w:firstLine="720"/>
        <w:contextualSpacing/>
        <w:jc w:val="both"/>
        <w:rPr>
          <w:rFonts w:ascii="Arial" w:hAnsi="Arial" w:cs="Arial"/>
          <w:noProof/>
          <w:color w:val="000000"/>
          <w:lang w:val="mn-MN"/>
        </w:rPr>
      </w:pPr>
    </w:p>
    <w:p w:rsidR="00567A74" w:rsidRPr="00A413C6" w:rsidRDefault="00567A74" w:rsidP="00567A74">
      <w:pPr>
        <w:spacing w:after="0" w:line="240" w:lineRule="auto"/>
        <w:ind w:left="720" w:firstLine="720"/>
        <w:contextualSpacing/>
        <w:jc w:val="both"/>
        <w:rPr>
          <w:rFonts w:ascii="Arial" w:hAnsi="Arial" w:cs="Arial"/>
          <w:noProof/>
          <w:lang w:val="mn-MN"/>
        </w:rPr>
      </w:pPr>
      <w:r w:rsidRPr="00A413C6">
        <w:rPr>
          <w:rFonts w:ascii="Arial" w:hAnsi="Arial" w:cs="Arial"/>
          <w:noProof/>
          <w:color w:val="000000"/>
          <w:lang w:val="mn-MN"/>
        </w:rPr>
        <w:t>17.6.2.нөөцөд авсан талбай;</w:t>
      </w:r>
    </w:p>
    <w:p w:rsidR="00567A74" w:rsidRPr="00A413C6" w:rsidRDefault="00567A74" w:rsidP="00567A74">
      <w:pPr>
        <w:spacing w:after="0" w:line="240" w:lineRule="auto"/>
        <w:ind w:firstLine="1440"/>
        <w:contextualSpacing/>
        <w:jc w:val="both"/>
        <w:rPr>
          <w:rFonts w:ascii="Arial" w:hAnsi="Arial" w:cs="Arial"/>
          <w:noProof/>
          <w:color w:val="000000"/>
          <w:lang w:val="mn-MN"/>
        </w:rPr>
      </w:pPr>
      <w:r w:rsidRPr="00A413C6">
        <w:rPr>
          <w:rFonts w:ascii="Arial" w:hAnsi="Arial" w:cs="Arial"/>
          <w:noProof/>
          <w:color w:val="000000"/>
          <w:lang w:val="mn-MN"/>
        </w:rPr>
        <w:t>17.6.3.тусгай хэрэгцээний газар, ашигт малтмал хайх, ашиглахыг хориглосон газар;</w:t>
      </w:r>
    </w:p>
    <w:p w:rsidR="00567A74" w:rsidRPr="00A413C6" w:rsidRDefault="00567A74" w:rsidP="00567A74">
      <w:pPr>
        <w:spacing w:after="0" w:line="240" w:lineRule="auto"/>
        <w:ind w:firstLine="1440"/>
        <w:contextualSpacing/>
        <w:jc w:val="both"/>
        <w:rPr>
          <w:rFonts w:ascii="Arial" w:hAnsi="Arial" w:cs="Arial"/>
          <w:noProof/>
          <w:color w:val="000000"/>
          <w:lang w:val="mn-MN"/>
        </w:rPr>
      </w:pPr>
    </w:p>
    <w:p w:rsidR="00567A74" w:rsidRPr="00A413C6" w:rsidRDefault="00567A74" w:rsidP="00567A74">
      <w:pPr>
        <w:spacing w:after="0" w:line="240" w:lineRule="auto"/>
        <w:ind w:firstLine="1440"/>
        <w:contextualSpacing/>
        <w:jc w:val="both"/>
        <w:rPr>
          <w:rFonts w:ascii="Arial" w:hAnsi="Arial" w:cs="Arial"/>
          <w:noProof/>
          <w:lang w:val="mn-MN"/>
        </w:rPr>
      </w:pPr>
      <w:r w:rsidRPr="00A413C6">
        <w:rPr>
          <w:rFonts w:ascii="Arial" w:hAnsi="Arial" w:cs="Arial"/>
          <w:noProof/>
          <w:color w:val="000000"/>
          <w:lang w:val="mn-MN"/>
        </w:rPr>
        <w:t>17.6.4.энэ хуулийг дагаж мөрдөхөөс өмнө олгогдсон тусгай зөвшөөрөлтэй бөгөөд энэ хуульд зааснаас өөр хэлбэр, байршил бүхий талбай;</w:t>
      </w:r>
    </w:p>
    <w:p w:rsidR="00567A74" w:rsidRPr="00A413C6" w:rsidRDefault="00567A74" w:rsidP="00567A74">
      <w:pPr>
        <w:spacing w:after="0" w:line="240" w:lineRule="auto"/>
        <w:ind w:firstLine="1440"/>
        <w:contextualSpacing/>
        <w:jc w:val="both"/>
        <w:rPr>
          <w:rFonts w:ascii="Arial" w:hAnsi="Arial" w:cs="Arial"/>
          <w:noProof/>
          <w:lang w:val="mn-MN"/>
        </w:rPr>
      </w:pPr>
    </w:p>
    <w:p w:rsidR="00567A74" w:rsidRPr="00A413C6" w:rsidRDefault="00567A74" w:rsidP="00567A74">
      <w:pPr>
        <w:spacing w:after="0" w:line="240" w:lineRule="auto"/>
        <w:ind w:firstLine="1440"/>
        <w:contextualSpacing/>
        <w:jc w:val="both"/>
        <w:rPr>
          <w:rFonts w:ascii="Arial" w:hAnsi="Arial" w:cs="Arial"/>
          <w:noProof/>
          <w:lang w:val="mn-MN"/>
        </w:rPr>
      </w:pPr>
      <w:r w:rsidRPr="00A413C6">
        <w:rPr>
          <w:rFonts w:ascii="Arial" w:hAnsi="Arial" w:cs="Arial"/>
          <w:noProof/>
          <w:color w:val="000000"/>
          <w:lang w:val="mn-MN"/>
        </w:rPr>
        <w:t>17.6.5.хайгуулын талбайд хамруулах боломжгүй гэж үзсэн нуур, цөөрөм зэрэг байгалийн тогтоц.</w:t>
      </w:r>
    </w:p>
    <w:p w:rsidR="00567A74" w:rsidRPr="00A413C6" w:rsidRDefault="00567A74" w:rsidP="00567A74">
      <w:pPr>
        <w:spacing w:after="0" w:line="240" w:lineRule="auto"/>
        <w:contextualSpacing/>
        <w:jc w:val="both"/>
        <w:rPr>
          <w:rFonts w:ascii="Arial" w:hAnsi="Arial" w:cs="Arial"/>
          <w:noProof/>
          <w:lang w:val="mn-MN"/>
        </w:rPr>
      </w:pPr>
    </w:p>
    <w:p w:rsidR="00567A74" w:rsidRPr="00A413C6" w:rsidRDefault="00567A74" w:rsidP="00567A74">
      <w:pPr>
        <w:spacing w:after="0" w:line="240" w:lineRule="auto"/>
        <w:ind w:firstLine="720"/>
        <w:contextualSpacing/>
        <w:jc w:val="both"/>
        <w:rPr>
          <w:rFonts w:ascii="Arial" w:hAnsi="Arial" w:cs="Arial"/>
          <w:noProof/>
          <w:lang w:val="mn-MN"/>
        </w:rPr>
      </w:pPr>
      <w:r w:rsidRPr="00A413C6">
        <w:rPr>
          <w:rFonts w:ascii="Arial" w:hAnsi="Arial" w:cs="Arial"/>
          <w:noProof/>
          <w:color w:val="000000"/>
          <w:lang w:val="mn-MN"/>
        </w:rPr>
        <w:t>17.7.Нэг тусгай зөвшөөрлөөр олгох хайгуулын талбайн хэмжээ 25 гектараас багагүй, 150 мянган гектараас ихгүй байна.”</w:t>
      </w:r>
    </w:p>
    <w:p w:rsidR="00567A74" w:rsidRPr="00A413C6" w:rsidRDefault="00567A74" w:rsidP="00567A74">
      <w:pPr>
        <w:spacing w:after="0" w:line="240" w:lineRule="auto"/>
        <w:contextualSpacing/>
        <w:jc w:val="both"/>
        <w:rPr>
          <w:rFonts w:ascii="Arial" w:hAnsi="Arial" w:cs="Arial"/>
          <w:noProof/>
          <w:lang w:val="mn-MN"/>
        </w:rPr>
      </w:pPr>
    </w:p>
    <w:p w:rsidR="00567A74" w:rsidRPr="00A413C6" w:rsidRDefault="00567A74" w:rsidP="00567A74">
      <w:pPr>
        <w:spacing w:after="0" w:line="240" w:lineRule="auto"/>
        <w:ind w:firstLine="720"/>
        <w:contextualSpacing/>
        <w:jc w:val="both"/>
        <w:rPr>
          <w:rFonts w:ascii="Arial" w:hAnsi="Arial" w:cs="Arial"/>
          <w:b/>
          <w:bCs/>
          <w:noProof/>
          <w:color w:val="000000"/>
          <w:lang w:val="mn-MN"/>
        </w:rPr>
      </w:pPr>
      <w:r w:rsidRPr="00A413C6">
        <w:rPr>
          <w:rFonts w:ascii="Arial" w:hAnsi="Arial" w:cs="Arial"/>
          <w:b/>
          <w:noProof/>
          <w:color w:val="000000"/>
          <w:lang w:val="mn-MN"/>
        </w:rPr>
        <w:tab/>
        <w:t>3/</w:t>
      </w:r>
      <w:r w:rsidRPr="00A413C6">
        <w:rPr>
          <w:rFonts w:ascii="Arial" w:hAnsi="Arial" w:cs="Arial"/>
          <w:b/>
          <w:bCs/>
          <w:noProof/>
          <w:color w:val="000000"/>
          <w:lang w:val="mn-MN"/>
        </w:rPr>
        <w:t>18 дугаар зүйл:</w:t>
      </w:r>
    </w:p>
    <w:p w:rsidR="00567A74" w:rsidRPr="00A413C6" w:rsidRDefault="00567A74" w:rsidP="00567A74">
      <w:pPr>
        <w:spacing w:after="0" w:line="240" w:lineRule="auto"/>
        <w:ind w:firstLine="720"/>
        <w:contextualSpacing/>
        <w:jc w:val="both"/>
        <w:rPr>
          <w:rFonts w:ascii="Arial" w:hAnsi="Arial" w:cs="Arial"/>
          <w:noProof/>
          <w:lang w:val="mn-MN"/>
        </w:rPr>
      </w:pPr>
    </w:p>
    <w:p w:rsidR="00567A74" w:rsidRPr="00A413C6" w:rsidRDefault="00567A74" w:rsidP="00567A74">
      <w:pPr>
        <w:spacing w:after="0" w:line="240" w:lineRule="auto"/>
        <w:ind w:firstLine="720"/>
        <w:contextualSpacing/>
        <w:jc w:val="both"/>
        <w:rPr>
          <w:rFonts w:ascii="Arial" w:hAnsi="Arial" w:cs="Arial"/>
          <w:b/>
          <w:noProof/>
          <w:color w:val="000000"/>
          <w:lang w:val="mn-MN"/>
        </w:rPr>
      </w:pPr>
      <w:r w:rsidRPr="00A413C6">
        <w:rPr>
          <w:rFonts w:ascii="Arial" w:hAnsi="Arial" w:cs="Arial"/>
          <w:b/>
          <w:noProof/>
          <w:color w:val="000000"/>
          <w:lang w:val="mn-MN"/>
        </w:rPr>
        <w:t xml:space="preserve">“18 дугаар зүйл.Хайгуулын тусгай зөвшөөрөл олгох сонгон </w:t>
      </w:r>
    </w:p>
    <w:p w:rsidR="00567A74" w:rsidRPr="00A413C6" w:rsidRDefault="00567A74" w:rsidP="00567A74">
      <w:pPr>
        <w:spacing w:after="0" w:line="240" w:lineRule="auto"/>
        <w:ind w:firstLine="720"/>
        <w:contextualSpacing/>
        <w:jc w:val="both"/>
        <w:rPr>
          <w:rFonts w:ascii="Arial" w:hAnsi="Arial" w:cs="Arial"/>
          <w:b/>
          <w:noProof/>
          <w:color w:val="000000"/>
          <w:lang w:val="mn-MN"/>
        </w:rPr>
      </w:pPr>
      <w:r w:rsidRPr="00A413C6">
        <w:rPr>
          <w:rFonts w:ascii="Arial" w:hAnsi="Arial" w:cs="Arial"/>
          <w:b/>
          <w:noProof/>
          <w:color w:val="000000"/>
          <w:lang w:val="mn-MN"/>
        </w:rPr>
        <w:t xml:space="preserve">                               шалгаруулалтад оролцох хүсэлт гаргах, </w:t>
      </w:r>
    </w:p>
    <w:p w:rsidR="00567A74" w:rsidRPr="00A413C6" w:rsidRDefault="00567A74" w:rsidP="00567A74">
      <w:pPr>
        <w:spacing w:after="0" w:line="240" w:lineRule="auto"/>
        <w:ind w:firstLine="720"/>
        <w:contextualSpacing/>
        <w:jc w:val="both"/>
        <w:rPr>
          <w:rFonts w:ascii="Arial" w:hAnsi="Arial" w:cs="Arial"/>
          <w:b/>
          <w:noProof/>
          <w:color w:val="000000"/>
          <w:lang w:val="mn-MN"/>
        </w:rPr>
      </w:pPr>
      <w:r w:rsidRPr="00A413C6">
        <w:rPr>
          <w:rFonts w:ascii="Arial" w:hAnsi="Arial" w:cs="Arial"/>
          <w:b/>
          <w:noProof/>
          <w:color w:val="000000"/>
          <w:lang w:val="mn-MN"/>
        </w:rPr>
        <w:t xml:space="preserve">                                          түүнийг бүртгэх журам</w:t>
      </w:r>
    </w:p>
    <w:p w:rsidR="00567A74" w:rsidRPr="00A413C6" w:rsidRDefault="00567A74" w:rsidP="00567A74">
      <w:pPr>
        <w:tabs>
          <w:tab w:val="left" w:pos="2715"/>
        </w:tabs>
        <w:spacing w:after="0" w:line="240" w:lineRule="auto"/>
        <w:ind w:firstLine="720"/>
        <w:contextualSpacing/>
        <w:jc w:val="both"/>
        <w:rPr>
          <w:rFonts w:ascii="Arial" w:hAnsi="Arial" w:cs="Arial"/>
          <w:noProof/>
          <w:color w:val="000000"/>
          <w:lang w:val="mn-MN"/>
        </w:rPr>
      </w:pPr>
      <w:r w:rsidRPr="00A413C6">
        <w:rPr>
          <w:rFonts w:ascii="Arial" w:hAnsi="Arial" w:cs="Arial"/>
          <w:noProof/>
          <w:color w:val="000000"/>
          <w:lang w:val="mn-MN"/>
        </w:rPr>
        <w:tab/>
      </w:r>
    </w:p>
    <w:p w:rsidR="00567A74" w:rsidRPr="00A413C6" w:rsidRDefault="00567A74" w:rsidP="00567A74">
      <w:pPr>
        <w:spacing w:after="0" w:line="240" w:lineRule="auto"/>
        <w:ind w:firstLine="720"/>
        <w:contextualSpacing/>
        <w:jc w:val="both"/>
        <w:rPr>
          <w:rFonts w:ascii="Arial" w:hAnsi="Arial" w:cs="Arial"/>
          <w:noProof/>
          <w:lang w:val="mn-MN"/>
        </w:rPr>
      </w:pPr>
      <w:r w:rsidRPr="00A413C6">
        <w:rPr>
          <w:rFonts w:ascii="Arial" w:hAnsi="Arial" w:cs="Arial"/>
          <w:noProof/>
          <w:color w:val="000000"/>
          <w:lang w:val="mn-MN"/>
        </w:rPr>
        <w:t>18.1.Энэ хуулийн 7.1-д заасан хуулийн этгээд хайгуулын тусгай зөвшөөрөл олгох сонгон шалгаруулалтад оролцох хүсэлтээ энэ хуулийн 10.1.2-т заасан журмын дагуу төрийн захиргааны байгууллагад гаргах бөгөөд түүнд дараахь баримт бичгийг хавсаргана:</w:t>
      </w:r>
    </w:p>
    <w:p w:rsidR="00567A74" w:rsidRPr="00A413C6" w:rsidRDefault="00567A74" w:rsidP="00567A74">
      <w:pPr>
        <w:spacing w:after="0" w:line="240" w:lineRule="auto"/>
        <w:ind w:firstLine="1440"/>
        <w:contextualSpacing/>
        <w:jc w:val="both"/>
        <w:rPr>
          <w:rFonts w:ascii="Arial" w:hAnsi="Arial" w:cs="Arial"/>
          <w:noProof/>
          <w:color w:val="000000"/>
          <w:lang w:val="mn-MN"/>
        </w:rPr>
      </w:pPr>
    </w:p>
    <w:p w:rsidR="00567A74" w:rsidRPr="00A413C6" w:rsidRDefault="00567A74" w:rsidP="00567A74">
      <w:pPr>
        <w:spacing w:after="0" w:line="240" w:lineRule="auto"/>
        <w:ind w:firstLine="1440"/>
        <w:contextualSpacing/>
        <w:jc w:val="both"/>
        <w:rPr>
          <w:rFonts w:ascii="Arial" w:hAnsi="Arial" w:cs="Arial"/>
          <w:strike/>
          <w:noProof/>
          <w:color w:val="000000"/>
          <w:lang w:val="mn-MN"/>
        </w:rPr>
      </w:pPr>
      <w:r w:rsidRPr="00A413C6">
        <w:rPr>
          <w:rFonts w:ascii="Arial" w:hAnsi="Arial" w:cs="Arial"/>
          <w:noProof/>
          <w:color w:val="000000"/>
          <w:lang w:val="mn-MN"/>
        </w:rPr>
        <w:t>18.1.1.тухайн хуулийн этгээдийн нэр, шуудангийн хаяг, утас, факсны дугаар, цахим шуудангийн хаяг;</w:t>
      </w:r>
      <w:r w:rsidRPr="00A413C6">
        <w:rPr>
          <w:rFonts w:ascii="Arial" w:hAnsi="Arial" w:cs="Arial"/>
          <w:strike/>
          <w:noProof/>
          <w:color w:val="000000"/>
          <w:lang w:val="mn-MN"/>
        </w:rPr>
        <w:t xml:space="preserve"> </w:t>
      </w:r>
    </w:p>
    <w:p w:rsidR="00567A74" w:rsidRPr="00A413C6" w:rsidRDefault="00567A74" w:rsidP="00567A74">
      <w:pPr>
        <w:spacing w:after="0" w:line="240" w:lineRule="auto"/>
        <w:ind w:firstLine="1440"/>
        <w:contextualSpacing/>
        <w:jc w:val="both"/>
        <w:rPr>
          <w:rFonts w:ascii="Arial" w:hAnsi="Arial" w:cs="Arial"/>
          <w:strike/>
          <w:noProof/>
          <w:color w:val="000000"/>
          <w:lang w:val="mn-MN"/>
        </w:rPr>
      </w:pPr>
    </w:p>
    <w:p w:rsidR="00567A74" w:rsidRPr="00A413C6" w:rsidRDefault="00567A74" w:rsidP="00567A74">
      <w:pPr>
        <w:spacing w:after="0" w:line="240" w:lineRule="auto"/>
        <w:ind w:firstLine="1440"/>
        <w:contextualSpacing/>
        <w:jc w:val="both"/>
        <w:rPr>
          <w:rFonts w:ascii="Arial" w:eastAsia="Cambria" w:hAnsi="Arial" w:cs="Arial"/>
          <w:lang w:val="mn-MN"/>
        </w:rPr>
      </w:pPr>
      <w:r w:rsidRPr="00A413C6">
        <w:rPr>
          <w:rFonts w:ascii="Arial" w:eastAsia="Cambria" w:hAnsi="Arial" w:cs="Arial"/>
          <w:lang w:val="mn-MN"/>
        </w:rPr>
        <w:t>18.1.2.тухайн хуулийн этгээдийн улсын бүртгэлийн гэрчилгээний нотариатаар баталгаажуулсан хуулбар;</w:t>
      </w:r>
    </w:p>
    <w:p w:rsidR="00567A74" w:rsidRPr="00A413C6" w:rsidRDefault="00567A74" w:rsidP="00567A74">
      <w:pPr>
        <w:spacing w:after="0" w:line="240" w:lineRule="auto"/>
        <w:ind w:firstLine="1440"/>
        <w:contextualSpacing/>
        <w:jc w:val="both"/>
        <w:rPr>
          <w:rFonts w:ascii="Arial" w:hAnsi="Arial" w:cs="Arial"/>
          <w:noProof/>
          <w:color w:val="000000"/>
          <w:lang w:val="mn-MN"/>
        </w:rPr>
      </w:pPr>
    </w:p>
    <w:p w:rsidR="00567A74" w:rsidRPr="00A413C6" w:rsidRDefault="00567A74" w:rsidP="00567A74">
      <w:pPr>
        <w:spacing w:after="0" w:line="240" w:lineRule="auto"/>
        <w:ind w:firstLine="1440"/>
        <w:contextualSpacing/>
        <w:jc w:val="both"/>
        <w:rPr>
          <w:rFonts w:ascii="Arial" w:hAnsi="Arial" w:cs="Arial"/>
          <w:noProof/>
          <w:color w:val="000000"/>
          <w:lang w:val="mn-MN"/>
        </w:rPr>
      </w:pPr>
      <w:r w:rsidRPr="00A413C6">
        <w:rPr>
          <w:rFonts w:ascii="Arial" w:hAnsi="Arial" w:cs="Arial"/>
          <w:noProof/>
          <w:color w:val="000000"/>
          <w:lang w:val="mn-MN"/>
        </w:rPr>
        <w:t xml:space="preserve">18.1.3.үйлчилгээний хөлс төлсөн баримт; </w:t>
      </w:r>
    </w:p>
    <w:p w:rsidR="00567A74" w:rsidRPr="00A413C6" w:rsidRDefault="00567A74" w:rsidP="00567A74">
      <w:pPr>
        <w:spacing w:after="0" w:line="240" w:lineRule="auto"/>
        <w:ind w:firstLine="1440"/>
        <w:contextualSpacing/>
        <w:jc w:val="both"/>
        <w:rPr>
          <w:rFonts w:ascii="Arial" w:hAnsi="Arial" w:cs="Arial"/>
          <w:noProof/>
          <w:color w:val="000000"/>
          <w:lang w:val="mn-MN"/>
        </w:rPr>
      </w:pPr>
      <w:r w:rsidRPr="00A413C6">
        <w:rPr>
          <w:rFonts w:ascii="Arial" w:hAnsi="Arial" w:cs="Arial"/>
          <w:noProof/>
          <w:color w:val="000000"/>
          <w:lang w:val="mn-MN"/>
        </w:rPr>
        <w:t xml:space="preserve">18.1.4.мэргэжлийн боловсон хүчин болон техник, тоног төхөөрөмжөөр хангагдсан талаархи мэдээлэл, тухайн талбайд гүйцэтгэх хайгуулын ажлын төрөл, хэмжээ, хугацаа, өртөг болон байгаль орчныг хамгаалах ажилд зарцуулах зардал бүхий төсөл, төсөв болон холбогдох бусад баримт бичгийг нэгтгэсэн техникийн санал; </w:t>
      </w:r>
    </w:p>
    <w:p w:rsidR="00567A74" w:rsidRPr="00A413C6" w:rsidRDefault="00567A74" w:rsidP="00567A74">
      <w:pPr>
        <w:spacing w:after="0" w:line="240" w:lineRule="auto"/>
        <w:ind w:firstLine="1440"/>
        <w:contextualSpacing/>
        <w:jc w:val="both"/>
        <w:rPr>
          <w:rFonts w:ascii="Arial" w:hAnsi="Arial" w:cs="Arial"/>
          <w:noProof/>
          <w:color w:val="000000"/>
          <w:lang w:val="mn-MN"/>
        </w:rPr>
      </w:pPr>
    </w:p>
    <w:p w:rsidR="00567A74" w:rsidRPr="00A413C6" w:rsidRDefault="00567A74" w:rsidP="00567A74">
      <w:pPr>
        <w:spacing w:after="0" w:line="240" w:lineRule="auto"/>
        <w:ind w:firstLine="1440"/>
        <w:contextualSpacing/>
        <w:jc w:val="both"/>
        <w:rPr>
          <w:rFonts w:ascii="Arial" w:hAnsi="Arial" w:cs="Arial"/>
          <w:noProof/>
          <w:color w:val="000000"/>
          <w:lang w:val="mn-MN"/>
        </w:rPr>
      </w:pPr>
      <w:r w:rsidRPr="00A413C6">
        <w:rPr>
          <w:rFonts w:ascii="Arial" w:hAnsi="Arial" w:cs="Arial"/>
          <w:noProof/>
          <w:color w:val="000000"/>
          <w:lang w:val="mn-MN"/>
        </w:rPr>
        <w:t xml:space="preserve">18.1.5.төрийн захиргааны байгууллагын баталсан маягтын дагуу үйлдэж, битүүмжилж ирүүлсэн үнийн санал; </w:t>
      </w:r>
    </w:p>
    <w:p w:rsidR="00567A74" w:rsidRPr="00A413C6" w:rsidRDefault="00567A74" w:rsidP="00567A74">
      <w:pPr>
        <w:spacing w:after="0" w:line="240" w:lineRule="auto"/>
        <w:ind w:firstLine="1440"/>
        <w:contextualSpacing/>
        <w:jc w:val="both"/>
        <w:rPr>
          <w:rFonts w:ascii="Arial" w:hAnsi="Arial" w:cs="Arial"/>
          <w:noProof/>
          <w:color w:val="000000"/>
          <w:lang w:val="mn-MN"/>
        </w:rPr>
      </w:pPr>
    </w:p>
    <w:p w:rsidR="00567A74" w:rsidRPr="00A413C6" w:rsidRDefault="00567A74" w:rsidP="00567A74">
      <w:pPr>
        <w:spacing w:after="0" w:line="240" w:lineRule="auto"/>
        <w:ind w:firstLine="1440"/>
        <w:contextualSpacing/>
        <w:jc w:val="both"/>
        <w:rPr>
          <w:rFonts w:ascii="Arial" w:hAnsi="Arial" w:cs="Arial"/>
          <w:noProof/>
          <w:color w:val="000000"/>
          <w:lang w:val="mn-MN"/>
        </w:rPr>
      </w:pPr>
      <w:r w:rsidRPr="00A413C6">
        <w:rPr>
          <w:rFonts w:ascii="Arial" w:hAnsi="Arial" w:cs="Arial"/>
          <w:noProof/>
          <w:color w:val="000000"/>
          <w:lang w:val="mn-MN"/>
        </w:rPr>
        <w:t>18.1.6.Монгол Улсад татвар төлөгчөөр бүртгүүлсэн тухай татварын албаны тодорхойлолт;</w:t>
      </w:r>
    </w:p>
    <w:p w:rsidR="00567A74" w:rsidRPr="00A413C6" w:rsidRDefault="00567A74" w:rsidP="00567A74">
      <w:pPr>
        <w:spacing w:after="0" w:line="240" w:lineRule="auto"/>
        <w:ind w:firstLine="1440"/>
        <w:contextualSpacing/>
        <w:jc w:val="both"/>
        <w:rPr>
          <w:rFonts w:ascii="Arial" w:hAnsi="Arial" w:cs="Arial"/>
          <w:noProof/>
          <w:color w:val="000000"/>
          <w:lang w:val="mn-MN"/>
        </w:rPr>
      </w:pPr>
    </w:p>
    <w:p w:rsidR="00567A74" w:rsidRPr="00A413C6" w:rsidRDefault="00567A74" w:rsidP="00567A74">
      <w:pPr>
        <w:spacing w:after="0" w:line="240" w:lineRule="auto"/>
        <w:ind w:firstLine="1440"/>
        <w:contextualSpacing/>
        <w:jc w:val="both"/>
        <w:rPr>
          <w:rFonts w:ascii="Arial" w:hAnsi="Arial" w:cs="Arial"/>
          <w:noProof/>
          <w:color w:val="000000"/>
          <w:lang w:val="mn-MN"/>
        </w:rPr>
      </w:pPr>
      <w:r w:rsidRPr="00A413C6">
        <w:rPr>
          <w:rFonts w:ascii="Arial" w:hAnsi="Arial" w:cs="Arial"/>
          <w:noProof/>
          <w:color w:val="000000"/>
          <w:lang w:val="mn-MN"/>
        </w:rPr>
        <w:t>18.1.7.Энэ хуулийн 10.1.2-д заасан журамд заасан бусад шаардлагатай баримт бичиг.”</w:t>
      </w:r>
    </w:p>
    <w:p w:rsidR="00567A74" w:rsidRPr="00A413C6" w:rsidRDefault="00567A74" w:rsidP="00567A74">
      <w:pPr>
        <w:spacing w:after="0" w:line="240" w:lineRule="auto"/>
        <w:ind w:firstLine="720"/>
        <w:contextualSpacing/>
        <w:jc w:val="both"/>
        <w:rPr>
          <w:rFonts w:ascii="Arial" w:hAnsi="Arial" w:cs="Arial"/>
          <w:noProof/>
          <w:color w:val="000000"/>
          <w:lang w:val="mn-MN"/>
        </w:rPr>
      </w:pPr>
    </w:p>
    <w:p w:rsidR="00567A74" w:rsidRPr="00A413C6" w:rsidRDefault="00567A74" w:rsidP="00567A74">
      <w:pPr>
        <w:spacing w:after="0" w:line="240" w:lineRule="auto"/>
        <w:ind w:firstLine="720"/>
        <w:contextualSpacing/>
        <w:jc w:val="both"/>
        <w:rPr>
          <w:rFonts w:ascii="Arial" w:hAnsi="Arial" w:cs="Arial"/>
          <w:noProof/>
          <w:color w:val="000000"/>
          <w:lang w:val="mn-MN"/>
        </w:rPr>
      </w:pPr>
      <w:r w:rsidRPr="00A413C6">
        <w:rPr>
          <w:rFonts w:ascii="Arial" w:hAnsi="Arial" w:cs="Arial"/>
          <w:noProof/>
          <w:color w:val="000000"/>
          <w:lang w:val="mn-MN"/>
        </w:rPr>
        <w:t xml:space="preserve">18.2.Төрийн захиргааны байгууллага энэ хуулийн 18.1-д заасан хүсэлтийг хүлээн авмагц доор дурдсан </w:t>
      </w:r>
      <w:r w:rsidRPr="00A413C6">
        <w:rPr>
          <w:rFonts w:ascii="Arial" w:hAnsi="Arial" w:cs="Arial"/>
          <w:bCs/>
          <w:lang w:val="mn-MN"/>
        </w:rPr>
        <w:t>ажиллагааг</w:t>
      </w:r>
      <w:r w:rsidRPr="00A413C6">
        <w:rPr>
          <w:rFonts w:ascii="Arial" w:hAnsi="Arial" w:cs="Arial"/>
          <w:b/>
          <w:bCs/>
          <w:lang w:val="mn-MN"/>
        </w:rPr>
        <w:t xml:space="preserve"> </w:t>
      </w:r>
      <w:r w:rsidRPr="00A413C6">
        <w:rPr>
          <w:rFonts w:ascii="Arial" w:hAnsi="Arial" w:cs="Arial"/>
          <w:noProof/>
          <w:color w:val="000000"/>
          <w:lang w:val="mn-MN"/>
        </w:rPr>
        <w:t>явуулна:</w:t>
      </w:r>
    </w:p>
    <w:p w:rsidR="00567A74" w:rsidRPr="00A413C6" w:rsidRDefault="00567A74" w:rsidP="00567A74">
      <w:pPr>
        <w:spacing w:after="0" w:line="240" w:lineRule="auto"/>
        <w:ind w:firstLine="720"/>
        <w:contextualSpacing/>
        <w:jc w:val="both"/>
        <w:rPr>
          <w:rFonts w:ascii="Arial" w:hAnsi="Arial" w:cs="Arial"/>
          <w:noProof/>
          <w:color w:val="000000"/>
          <w:lang w:val="mn-MN"/>
        </w:rPr>
      </w:pPr>
      <w:r w:rsidRPr="00A413C6">
        <w:rPr>
          <w:rFonts w:ascii="Arial" w:hAnsi="Arial" w:cs="Arial"/>
          <w:noProof/>
          <w:color w:val="000000"/>
          <w:lang w:val="mn-MN"/>
        </w:rPr>
        <w:tab/>
      </w:r>
    </w:p>
    <w:p w:rsidR="00567A74" w:rsidRPr="00A413C6" w:rsidRDefault="00567A74" w:rsidP="00567A74">
      <w:pPr>
        <w:spacing w:after="0" w:line="240" w:lineRule="auto"/>
        <w:ind w:firstLine="1440"/>
        <w:contextualSpacing/>
        <w:jc w:val="both"/>
        <w:rPr>
          <w:rFonts w:ascii="Arial" w:hAnsi="Arial" w:cs="Arial"/>
          <w:noProof/>
          <w:lang w:val="mn-MN"/>
        </w:rPr>
      </w:pPr>
      <w:r w:rsidRPr="00A413C6">
        <w:rPr>
          <w:rFonts w:ascii="Arial" w:hAnsi="Arial" w:cs="Arial"/>
          <w:noProof/>
          <w:color w:val="000000"/>
          <w:lang w:val="mn-MN"/>
        </w:rPr>
        <w:t>18.2.1.хүсэлтийг бүртгэлийн дэвтэрт бүртгэж, он, сар, өдөр, цаг, минут, бүртгэлийн дугаарыг тэмдэглэж, энэ тухай тодорхойлолтыг хүсэлт гаргасан этгээдэд өгөх;</w:t>
      </w:r>
    </w:p>
    <w:p w:rsidR="00567A74" w:rsidRPr="00A413C6" w:rsidRDefault="00567A74" w:rsidP="00567A74">
      <w:pPr>
        <w:spacing w:after="0" w:line="240" w:lineRule="auto"/>
        <w:contextualSpacing/>
        <w:jc w:val="both"/>
        <w:rPr>
          <w:rFonts w:ascii="Arial" w:hAnsi="Arial" w:cs="Arial"/>
          <w:noProof/>
          <w:color w:val="000000"/>
          <w:lang w:val="mn-MN"/>
        </w:rPr>
      </w:pPr>
      <w:r w:rsidRPr="00A413C6">
        <w:rPr>
          <w:rFonts w:ascii="Arial" w:hAnsi="Arial" w:cs="Arial"/>
          <w:noProof/>
          <w:color w:val="000000"/>
          <w:lang w:val="mn-MN"/>
        </w:rPr>
        <w:tab/>
      </w:r>
      <w:r w:rsidRPr="00A413C6">
        <w:rPr>
          <w:rFonts w:ascii="Arial" w:hAnsi="Arial" w:cs="Arial"/>
          <w:noProof/>
          <w:color w:val="000000"/>
          <w:lang w:val="mn-MN"/>
        </w:rPr>
        <w:tab/>
      </w:r>
    </w:p>
    <w:p w:rsidR="00567A74" w:rsidRPr="00A413C6" w:rsidRDefault="00567A74" w:rsidP="00567A74">
      <w:pPr>
        <w:spacing w:after="0" w:line="240" w:lineRule="auto"/>
        <w:ind w:firstLine="1440"/>
        <w:contextualSpacing/>
        <w:jc w:val="both"/>
        <w:rPr>
          <w:rFonts w:ascii="Arial" w:hAnsi="Arial" w:cs="Arial"/>
          <w:noProof/>
          <w:lang w:val="mn-MN"/>
        </w:rPr>
      </w:pPr>
      <w:r w:rsidRPr="00A413C6">
        <w:rPr>
          <w:rFonts w:ascii="Arial" w:hAnsi="Arial" w:cs="Arial"/>
          <w:noProof/>
          <w:color w:val="000000"/>
          <w:lang w:val="mn-MN"/>
        </w:rPr>
        <w:t>18.2.2.тухайн өдөр хамгийн түрүүнд болон сүүлд бүртгэгдсэн хүсэлтэд тусгай тэмдэглэгээ хийх.”</w:t>
      </w:r>
    </w:p>
    <w:p w:rsidR="00567A74" w:rsidRPr="00A413C6" w:rsidRDefault="00567A74" w:rsidP="00567A74">
      <w:pPr>
        <w:spacing w:after="0" w:line="240" w:lineRule="auto"/>
        <w:ind w:firstLine="1440"/>
        <w:contextualSpacing/>
        <w:jc w:val="both"/>
        <w:rPr>
          <w:rFonts w:ascii="Arial" w:hAnsi="Arial" w:cs="Arial"/>
          <w:noProof/>
          <w:color w:val="000000"/>
          <w:lang w:val="mn-MN"/>
        </w:rPr>
      </w:pPr>
    </w:p>
    <w:p w:rsidR="00567A74" w:rsidRPr="00A413C6" w:rsidRDefault="00567A74" w:rsidP="00567A74">
      <w:pPr>
        <w:spacing w:after="0" w:line="240" w:lineRule="auto"/>
        <w:ind w:firstLine="720"/>
        <w:contextualSpacing/>
        <w:jc w:val="both"/>
        <w:rPr>
          <w:rFonts w:ascii="Arial" w:hAnsi="Arial" w:cs="Arial"/>
          <w:b/>
          <w:noProof/>
          <w:lang w:val="mn-MN"/>
        </w:rPr>
      </w:pPr>
      <w:r w:rsidRPr="00A413C6">
        <w:rPr>
          <w:rFonts w:ascii="Arial" w:hAnsi="Arial" w:cs="Arial"/>
          <w:b/>
          <w:noProof/>
          <w:color w:val="000000"/>
          <w:lang w:val="mn-MN"/>
        </w:rPr>
        <w:tab/>
        <w:t>4/</w:t>
      </w:r>
      <w:r w:rsidRPr="00A413C6">
        <w:rPr>
          <w:rFonts w:ascii="Arial" w:hAnsi="Arial" w:cs="Arial"/>
          <w:b/>
          <w:bCs/>
          <w:noProof/>
          <w:color w:val="000000"/>
          <w:lang w:val="mn-MN"/>
        </w:rPr>
        <w:t>20 дугаар зүйл:</w:t>
      </w:r>
    </w:p>
    <w:p w:rsidR="00567A74" w:rsidRPr="00A413C6" w:rsidRDefault="00567A74" w:rsidP="00567A74">
      <w:pPr>
        <w:spacing w:after="0" w:line="240" w:lineRule="auto"/>
        <w:ind w:firstLine="720"/>
        <w:contextualSpacing/>
        <w:jc w:val="both"/>
        <w:rPr>
          <w:rFonts w:ascii="Arial" w:hAnsi="Arial" w:cs="Arial"/>
          <w:b/>
          <w:noProof/>
          <w:color w:val="000000"/>
          <w:lang w:val="mn-MN"/>
        </w:rPr>
      </w:pPr>
    </w:p>
    <w:p w:rsidR="00567A74" w:rsidRPr="00A413C6" w:rsidRDefault="00567A74" w:rsidP="00567A74">
      <w:pPr>
        <w:spacing w:after="0" w:line="240" w:lineRule="auto"/>
        <w:ind w:firstLine="720"/>
        <w:contextualSpacing/>
        <w:jc w:val="both"/>
        <w:rPr>
          <w:rFonts w:ascii="Arial" w:hAnsi="Arial" w:cs="Arial"/>
          <w:b/>
          <w:bCs/>
          <w:noProof/>
          <w:color w:val="000000"/>
          <w:lang w:val="mn-MN"/>
        </w:rPr>
      </w:pPr>
      <w:r w:rsidRPr="00A413C6">
        <w:rPr>
          <w:rFonts w:ascii="Arial" w:hAnsi="Arial" w:cs="Arial"/>
          <w:b/>
          <w:bCs/>
          <w:noProof/>
          <w:color w:val="000000"/>
          <w:lang w:val="mn-MN"/>
        </w:rPr>
        <w:t xml:space="preserve">“20 дугаар зүйл.Хайгуулын тусгай зөвшөөрөл олгох сонгон </w:t>
      </w:r>
    </w:p>
    <w:p w:rsidR="00567A74" w:rsidRPr="00A413C6" w:rsidRDefault="00567A74" w:rsidP="00567A74">
      <w:pPr>
        <w:spacing w:after="0" w:line="240" w:lineRule="auto"/>
        <w:ind w:firstLine="720"/>
        <w:contextualSpacing/>
        <w:jc w:val="both"/>
        <w:rPr>
          <w:rFonts w:ascii="Arial" w:hAnsi="Arial" w:cs="Arial"/>
          <w:b/>
          <w:bCs/>
          <w:noProof/>
          <w:color w:val="000000"/>
          <w:lang w:val="mn-MN"/>
        </w:rPr>
      </w:pPr>
      <w:r w:rsidRPr="00A413C6">
        <w:rPr>
          <w:rFonts w:ascii="Arial" w:hAnsi="Arial" w:cs="Arial"/>
          <w:b/>
          <w:bCs/>
          <w:noProof/>
          <w:color w:val="000000"/>
          <w:lang w:val="mn-MN"/>
        </w:rPr>
        <w:t xml:space="preserve">                                шалгаруулалт зохион байгуулах, тусгай </w:t>
      </w:r>
    </w:p>
    <w:p w:rsidR="00567A74" w:rsidRPr="00A413C6" w:rsidRDefault="00567A74" w:rsidP="00567A74">
      <w:pPr>
        <w:spacing w:after="0" w:line="240" w:lineRule="auto"/>
        <w:ind w:firstLine="720"/>
        <w:contextualSpacing/>
        <w:jc w:val="both"/>
        <w:rPr>
          <w:rFonts w:ascii="Arial" w:hAnsi="Arial" w:cs="Arial"/>
          <w:b/>
          <w:bCs/>
          <w:noProof/>
          <w:color w:val="000000"/>
          <w:lang w:val="mn-MN"/>
        </w:rPr>
      </w:pPr>
      <w:r w:rsidRPr="00A413C6">
        <w:rPr>
          <w:rFonts w:ascii="Arial" w:hAnsi="Arial" w:cs="Arial"/>
          <w:b/>
          <w:bCs/>
          <w:noProof/>
          <w:color w:val="000000"/>
          <w:lang w:val="mn-MN"/>
        </w:rPr>
        <w:t xml:space="preserve">                                                зөвшөөрөл олгох</w:t>
      </w:r>
    </w:p>
    <w:p w:rsidR="00567A74" w:rsidRPr="00A413C6" w:rsidRDefault="00567A74" w:rsidP="00567A74">
      <w:pPr>
        <w:spacing w:after="0" w:line="240" w:lineRule="auto"/>
        <w:contextualSpacing/>
        <w:jc w:val="both"/>
        <w:rPr>
          <w:rFonts w:ascii="Arial" w:hAnsi="Arial" w:cs="Arial"/>
          <w:noProof/>
          <w:lang w:val="mn-MN"/>
        </w:rPr>
      </w:pPr>
    </w:p>
    <w:p w:rsidR="00567A74" w:rsidRPr="00A413C6" w:rsidRDefault="00567A74" w:rsidP="00567A74">
      <w:pPr>
        <w:spacing w:after="0" w:line="240" w:lineRule="auto"/>
        <w:ind w:firstLine="720"/>
        <w:contextualSpacing/>
        <w:jc w:val="both"/>
        <w:rPr>
          <w:rFonts w:ascii="Arial" w:hAnsi="Arial" w:cs="Arial"/>
          <w:noProof/>
          <w:color w:val="000000"/>
          <w:lang w:val="mn-MN"/>
        </w:rPr>
      </w:pPr>
      <w:r w:rsidRPr="00A413C6">
        <w:rPr>
          <w:rFonts w:ascii="Arial" w:hAnsi="Arial" w:cs="Arial"/>
          <w:noProof/>
          <w:color w:val="000000"/>
          <w:lang w:val="mn-MN"/>
        </w:rPr>
        <w:t>20.1.Хайгуулын тусгай зөвшөөрөл олгох сонгон шалгаруулалтыг төрийн захиргааны байгууллага энэ хуулийн 10.1.2-д заасан журмын дагуу зохион байгуулж, доор дурдсан ажиллагааны аль нэгийг гүйцэтгэнэ:</w:t>
      </w:r>
    </w:p>
    <w:p w:rsidR="00567A74" w:rsidRPr="00A413C6" w:rsidRDefault="00567A74" w:rsidP="00567A74">
      <w:pPr>
        <w:spacing w:after="0" w:line="240" w:lineRule="auto"/>
        <w:ind w:firstLine="1440"/>
        <w:contextualSpacing/>
        <w:jc w:val="both"/>
        <w:rPr>
          <w:rFonts w:ascii="Arial" w:hAnsi="Arial" w:cs="Arial"/>
          <w:noProof/>
          <w:color w:val="000000"/>
          <w:lang w:val="mn-MN"/>
        </w:rPr>
      </w:pPr>
    </w:p>
    <w:p w:rsidR="00567A74" w:rsidRPr="00A413C6" w:rsidRDefault="00567A74" w:rsidP="00567A74">
      <w:pPr>
        <w:spacing w:after="0" w:line="240" w:lineRule="auto"/>
        <w:ind w:firstLine="1440"/>
        <w:contextualSpacing/>
        <w:jc w:val="both"/>
        <w:rPr>
          <w:rFonts w:ascii="Arial" w:hAnsi="Arial" w:cs="Arial"/>
          <w:noProof/>
          <w:lang w:val="mn-MN"/>
        </w:rPr>
      </w:pPr>
      <w:r w:rsidRPr="00A413C6">
        <w:rPr>
          <w:rFonts w:ascii="Arial" w:hAnsi="Arial" w:cs="Arial"/>
          <w:noProof/>
          <w:color w:val="000000"/>
          <w:lang w:val="mn-MN"/>
        </w:rPr>
        <w:t>20.1.1.хүсэлт гаргасан хуулийн этгээдийн техникийн болон үнийн саналд энэ хуулийн 10.1.2-д заасан журмын дагуу үнэлгээ өгч, хамгийн өндөр үнэлгээ авсан оролцогчид тусгай зөвшөөрөл олгох боломжтойг мэдэгдэх;</w:t>
      </w:r>
    </w:p>
    <w:p w:rsidR="00567A74" w:rsidRPr="00A413C6" w:rsidRDefault="00567A74" w:rsidP="00567A74">
      <w:pPr>
        <w:spacing w:after="0" w:line="240" w:lineRule="auto"/>
        <w:ind w:firstLine="1440"/>
        <w:contextualSpacing/>
        <w:jc w:val="both"/>
        <w:rPr>
          <w:rFonts w:ascii="Arial" w:hAnsi="Arial" w:cs="Arial"/>
          <w:noProof/>
          <w:color w:val="000000"/>
          <w:lang w:val="mn-MN"/>
        </w:rPr>
      </w:pPr>
    </w:p>
    <w:p w:rsidR="00567A74" w:rsidRPr="00A413C6" w:rsidRDefault="00567A74" w:rsidP="00567A74">
      <w:pPr>
        <w:spacing w:after="0" w:line="240" w:lineRule="auto"/>
        <w:ind w:firstLine="1440"/>
        <w:contextualSpacing/>
        <w:jc w:val="both"/>
        <w:rPr>
          <w:rFonts w:ascii="Arial" w:hAnsi="Arial" w:cs="Arial"/>
          <w:noProof/>
          <w:lang w:val="mn-MN"/>
        </w:rPr>
      </w:pPr>
      <w:r w:rsidRPr="00A413C6">
        <w:rPr>
          <w:rFonts w:ascii="Arial" w:hAnsi="Arial" w:cs="Arial"/>
          <w:noProof/>
          <w:color w:val="000000"/>
          <w:lang w:val="mn-MN"/>
        </w:rPr>
        <w:t xml:space="preserve">20.1.2.хэрэв 2 болон түүнээс дээш оролцогч адил үнэлгээ авсан бол  </w:t>
      </w:r>
      <w:r w:rsidRPr="00A413C6">
        <w:rPr>
          <w:rFonts w:ascii="Arial" w:hAnsi="Arial" w:cs="Arial"/>
          <w:bCs/>
          <w:lang w:val="mn-MN"/>
        </w:rPr>
        <w:t>хүсэлтээ хамгийн түрүүнд</w:t>
      </w:r>
      <w:r w:rsidRPr="00A413C6">
        <w:rPr>
          <w:rFonts w:ascii="Arial" w:hAnsi="Arial" w:cs="Arial"/>
          <w:noProof/>
          <w:color w:val="000000"/>
          <w:lang w:val="mn-MN"/>
        </w:rPr>
        <w:t xml:space="preserve"> бүртгүүлсэн оролцогчид тусгай зөвшөөрөл олгох боломжтойг мэдэгдэх.</w:t>
      </w:r>
    </w:p>
    <w:p w:rsidR="00567A74" w:rsidRPr="00A413C6" w:rsidRDefault="00567A74" w:rsidP="00567A74">
      <w:pPr>
        <w:spacing w:after="0" w:line="240" w:lineRule="auto"/>
        <w:ind w:firstLine="1440"/>
        <w:contextualSpacing/>
        <w:jc w:val="both"/>
        <w:rPr>
          <w:rFonts w:ascii="Arial" w:hAnsi="Arial" w:cs="Arial"/>
          <w:noProof/>
          <w:color w:val="000000"/>
          <w:lang w:val="mn-MN"/>
        </w:rPr>
      </w:pPr>
    </w:p>
    <w:p w:rsidR="00567A74" w:rsidRPr="00A413C6" w:rsidRDefault="00567A74" w:rsidP="00567A74">
      <w:pPr>
        <w:spacing w:after="0" w:line="240" w:lineRule="auto"/>
        <w:ind w:firstLine="1440"/>
        <w:contextualSpacing/>
        <w:jc w:val="both"/>
        <w:rPr>
          <w:rFonts w:ascii="Arial" w:hAnsi="Arial" w:cs="Arial"/>
          <w:noProof/>
          <w:lang w:val="mn-MN"/>
        </w:rPr>
      </w:pPr>
      <w:r w:rsidRPr="00A413C6">
        <w:rPr>
          <w:rFonts w:ascii="Arial" w:hAnsi="Arial" w:cs="Arial"/>
          <w:noProof/>
          <w:color w:val="000000"/>
          <w:lang w:val="mn-MN"/>
        </w:rPr>
        <w:t xml:space="preserve">20.1.3.хүсэлт, түүнд хавсаргасан баримт бичиг нь энэ хуулийн 18.1-д заасан шаардлага хангаагүй бол сонгон шалгаруулалтад оролцох боломжгүй </w:t>
      </w:r>
      <w:r w:rsidRPr="00A413C6">
        <w:rPr>
          <w:rFonts w:ascii="Arial" w:hAnsi="Arial" w:cs="Arial"/>
          <w:bCs/>
          <w:lang w:val="mn-MN"/>
        </w:rPr>
        <w:t>үндэслэл, шалтгааныг хүсэлтэд хавсаргасан баримт бичгийн хамт хүсэлт гаргасан хуулийн этгээдэд хүргүүлнэ.</w:t>
      </w:r>
    </w:p>
    <w:p w:rsidR="00567A74" w:rsidRPr="00A413C6" w:rsidRDefault="00567A74" w:rsidP="00567A74">
      <w:pPr>
        <w:spacing w:after="0" w:line="240" w:lineRule="auto"/>
        <w:ind w:firstLine="720"/>
        <w:contextualSpacing/>
        <w:jc w:val="both"/>
        <w:rPr>
          <w:rFonts w:ascii="Arial" w:hAnsi="Arial" w:cs="Arial"/>
          <w:noProof/>
          <w:color w:val="000000"/>
          <w:lang w:val="mn-MN"/>
        </w:rPr>
      </w:pPr>
    </w:p>
    <w:p w:rsidR="00567A74" w:rsidRPr="00A413C6" w:rsidRDefault="00567A74" w:rsidP="00567A74">
      <w:pPr>
        <w:spacing w:after="0" w:line="240" w:lineRule="auto"/>
        <w:ind w:firstLine="720"/>
        <w:contextualSpacing/>
        <w:jc w:val="both"/>
        <w:rPr>
          <w:rFonts w:ascii="Arial" w:hAnsi="Arial" w:cs="Arial"/>
          <w:noProof/>
          <w:lang w:val="mn-MN"/>
        </w:rPr>
      </w:pPr>
      <w:r w:rsidRPr="00A413C6">
        <w:rPr>
          <w:rFonts w:ascii="Arial" w:hAnsi="Arial" w:cs="Arial"/>
          <w:noProof/>
          <w:color w:val="000000"/>
          <w:lang w:val="mn-MN"/>
        </w:rPr>
        <w:t>20.2.Энэ хуулийн 20.1-д заасны дагуу сонгон шалгаруулалт зарласан боловч хүсэлт ирээгүй бол сонгон шалгаруулалтыг дахин зарлаж болно.</w:t>
      </w:r>
    </w:p>
    <w:p w:rsidR="00567A74" w:rsidRPr="00A413C6" w:rsidRDefault="00567A74" w:rsidP="00567A74">
      <w:pPr>
        <w:spacing w:after="0" w:line="240" w:lineRule="auto"/>
        <w:ind w:firstLine="720"/>
        <w:contextualSpacing/>
        <w:jc w:val="both"/>
        <w:rPr>
          <w:rFonts w:ascii="Arial" w:hAnsi="Arial" w:cs="Arial"/>
          <w:noProof/>
          <w:color w:val="000000"/>
          <w:lang w:val="mn-MN"/>
        </w:rPr>
      </w:pPr>
    </w:p>
    <w:p w:rsidR="00567A74" w:rsidRPr="00A413C6" w:rsidRDefault="00567A74" w:rsidP="00567A74">
      <w:pPr>
        <w:spacing w:after="0" w:line="240" w:lineRule="auto"/>
        <w:ind w:firstLine="720"/>
        <w:contextualSpacing/>
        <w:jc w:val="both"/>
        <w:rPr>
          <w:rFonts w:ascii="Arial" w:hAnsi="Arial" w:cs="Arial"/>
          <w:noProof/>
          <w:lang w:val="mn-MN"/>
        </w:rPr>
      </w:pPr>
      <w:r w:rsidRPr="00A413C6">
        <w:rPr>
          <w:rFonts w:ascii="Arial" w:hAnsi="Arial" w:cs="Arial"/>
          <w:noProof/>
          <w:color w:val="000000"/>
          <w:lang w:val="mn-MN"/>
        </w:rPr>
        <w:t xml:space="preserve">20.3.Энэ хуулийн 20.1.1, 20.1.2-т заасны дагуу хайгуулын тусгай зөвшөөрөл олгох боломжтой </w:t>
      </w:r>
      <w:r w:rsidRPr="00A413C6">
        <w:rPr>
          <w:rFonts w:ascii="Arial" w:eastAsia="Cambria" w:hAnsi="Arial" w:cs="Arial"/>
          <w:lang w:val="mn-MN"/>
        </w:rPr>
        <w:t>бол сонгон шалгаруулалтын үнийн санал, босго үнийн зөрүү,</w:t>
      </w:r>
      <w:r w:rsidRPr="00A413C6">
        <w:rPr>
          <w:rFonts w:ascii="Arial" w:eastAsia="Cambria" w:hAnsi="Arial" w:cs="Arial"/>
          <w:b/>
          <w:lang w:val="mn-MN"/>
        </w:rPr>
        <w:t xml:space="preserve"> </w:t>
      </w:r>
      <w:r w:rsidRPr="00A413C6">
        <w:rPr>
          <w:rFonts w:ascii="Arial" w:hAnsi="Arial" w:cs="Arial"/>
          <w:noProof/>
          <w:color w:val="000000"/>
          <w:lang w:val="mn-MN"/>
        </w:rPr>
        <w:t xml:space="preserve">тусгай зөвшөөрлийн эхний жилийн төлбөрийг мөн хуулийн 34.1-д заасан хугацаанд төлөх тухай мэдэгдлийг сонгон шалгаруулалтад шалгарсан хуулийн этгээдэд </w:t>
      </w:r>
      <w:r w:rsidRPr="00A413C6">
        <w:rPr>
          <w:rFonts w:ascii="Arial" w:eastAsia="Cambria" w:hAnsi="Arial" w:cs="Arial"/>
          <w:lang w:val="mn-MN"/>
        </w:rPr>
        <w:t>хүргүүлнэ</w:t>
      </w:r>
      <w:r w:rsidRPr="00A413C6">
        <w:rPr>
          <w:rFonts w:ascii="Arial" w:hAnsi="Arial" w:cs="Arial"/>
          <w:noProof/>
          <w:color w:val="000000"/>
          <w:lang w:val="mn-MN"/>
        </w:rPr>
        <w:t>.</w:t>
      </w:r>
    </w:p>
    <w:p w:rsidR="00567A74" w:rsidRPr="00A413C6" w:rsidRDefault="00567A74" w:rsidP="00567A74">
      <w:pPr>
        <w:spacing w:after="0" w:line="240" w:lineRule="auto"/>
        <w:ind w:firstLine="720"/>
        <w:contextualSpacing/>
        <w:jc w:val="both"/>
        <w:rPr>
          <w:rFonts w:ascii="Arial" w:hAnsi="Arial" w:cs="Arial"/>
          <w:noProof/>
          <w:color w:val="000000"/>
          <w:lang w:val="mn-MN"/>
        </w:rPr>
      </w:pPr>
    </w:p>
    <w:p w:rsidR="00567A74" w:rsidRPr="00A413C6" w:rsidRDefault="00567A74" w:rsidP="00567A74">
      <w:pPr>
        <w:spacing w:after="0" w:line="240" w:lineRule="auto"/>
        <w:ind w:firstLine="720"/>
        <w:contextualSpacing/>
        <w:jc w:val="both"/>
        <w:rPr>
          <w:rFonts w:ascii="Arial" w:hAnsi="Arial" w:cs="Arial"/>
          <w:noProof/>
          <w:lang w:val="mn-MN"/>
        </w:rPr>
      </w:pPr>
      <w:r w:rsidRPr="00A413C6">
        <w:rPr>
          <w:rFonts w:ascii="Arial" w:hAnsi="Arial" w:cs="Arial"/>
          <w:noProof/>
          <w:color w:val="000000"/>
          <w:lang w:val="mn-MN"/>
        </w:rPr>
        <w:t xml:space="preserve">20.4.Энэ хуулийн 20.3-д заасны </w:t>
      </w:r>
      <w:r w:rsidRPr="00A413C6">
        <w:rPr>
          <w:rFonts w:ascii="Arial" w:hAnsi="Arial" w:cs="Arial"/>
          <w:bCs/>
          <w:lang w:val="mn-MN"/>
        </w:rPr>
        <w:t xml:space="preserve">дагуу </w:t>
      </w:r>
      <w:r w:rsidRPr="00A413C6">
        <w:rPr>
          <w:rFonts w:ascii="Arial" w:hAnsi="Arial" w:cs="Arial"/>
          <w:noProof/>
          <w:color w:val="000000"/>
          <w:lang w:val="mn-MN"/>
        </w:rPr>
        <w:t xml:space="preserve">мэдэгдлийг хүргүүлсэн өдрөөс хойш энэ хуулийн 34.1-д заасан хугацаанд тусгай зөвшөөрлийг авах боломжгүй тухайгаа мэдэгдсэн, эсхүл </w:t>
      </w:r>
      <w:r w:rsidRPr="00A413C6">
        <w:rPr>
          <w:rFonts w:ascii="Arial" w:eastAsia="Cambria" w:hAnsi="Arial" w:cs="Arial"/>
          <w:lang w:val="mn-MN"/>
        </w:rPr>
        <w:t>сонгон шалгаруулалтын үнийн санал, босго үнийн зөрүү,</w:t>
      </w:r>
      <w:r w:rsidRPr="00A413C6">
        <w:rPr>
          <w:rFonts w:ascii="Arial" w:hAnsi="Arial" w:cs="Arial"/>
          <w:noProof/>
          <w:color w:val="000000"/>
          <w:lang w:val="mn-MN"/>
        </w:rPr>
        <w:t xml:space="preserve"> эхний жилийн төлбөрийг төлөөгүй бол төрийн захиргааны байгууллага энэ хуулийн 20.1.1, 20.1.2-т заасан мэдэгдлийг хүчингүй болгож, хүсэлт гаргасан хуулийн этгээдэд энэ тухай бичгээр мэдэгдэнэ.</w:t>
      </w:r>
    </w:p>
    <w:p w:rsidR="00567A74" w:rsidRPr="00A413C6" w:rsidRDefault="00567A74" w:rsidP="00567A74">
      <w:pPr>
        <w:spacing w:after="0" w:line="240" w:lineRule="auto"/>
        <w:ind w:firstLine="720"/>
        <w:contextualSpacing/>
        <w:jc w:val="both"/>
        <w:rPr>
          <w:rFonts w:ascii="Arial" w:hAnsi="Arial" w:cs="Arial"/>
          <w:noProof/>
          <w:color w:val="000000"/>
          <w:lang w:val="mn-MN"/>
        </w:rPr>
      </w:pPr>
    </w:p>
    <w:p w:rsidR="00567A74" w:rsidRPr="00A413C6" w:rsidRDefault="00567A74" w:rsidP="00567A74">
      <w:pPr>
        <w:spacing w:after="0" w:line="240" w:lineRule="auto"/>
        <w:ind w:firstLine="720"/>
        <w:contextualSpacing/>
        <w:jc w:val="both"/>
        <w:rPr>
          <w:rFonts w:ascii="Arial" w:hAnsi="Arial" w:cs="Arial"/>
          <w:noProof/>
          <w:lang w:val="mn-MN"/>
        </w:rPr>
      </w:pPr>
      <w:r w:rsidRPr="00A413C6">
        <w:rPr>
          <w:rFonts w:ascii="Arial" w:hAnsi="Arial" w:cs="Arial"/>
          <w:noProof/>
          <w:color w:val="000000"/>
          <w:lang w:val="mn-MN"/>
        </w:rPr>
        <w:t xml:space="preserve">20.5.Сонгон шалгаруулалтад шалгарсан хуулийн этгээд эхний жилийн </w:t>
      </w:r>
      <w:r w:rsidRPr="00A413C6">
        <w:rPr>
          <w:rFonts w:ascii="Arial" w:hAnsi="Arial" w:cs="Arial"/>
          <w:noProof/>
          <w:color w:val="000000"/>
          <w:lang w:val="mn-MN"/>
        </w:rPr>
        <w:lastRenderedPageBreak/>
        <w:t>төлбөрийг энэ хуулийн 34.1-д заасан хугацаанд төлсөн бол төрийн захиргааны байгууллага ажлын 3 өдөрт багтаан хайгуулын тусгай зөвшөөрлийг 3 жилийн хугацаагаар олгож, хайгуулын тусгай зөвшөөрөл болон олгогдсон талбайг тусгай зөвшөөрлийн болон түүний зураг зүйн бүртгэлд бүртгэнэ.</w:t>
      </w:r>
    </w:p>
    <w:p w:rsidR="00567A74" w:rsidRPr="00A413C6" w:rsidRDefault="00567A74" w:rsidP="00567A74">
      <w:pPr>
        <w:spacing w:after="0" w:line="240" w:lineRule="auto"/>
        <w:ind w:firstLine="720"/>
        <w:contextualSpacing/>
        <w:jc w:val="both"/>
        <w:rPr>
          <w:rFonts w:ascii="Arial" w:hAnsi="Arial" w:cs="Arial"/>
          <w:noProof/>
          <w:color w:val="000000"/>
          <w:lang w:val="mn-MN"/>
        </w:rPr>
      </w:pPr>
    </w:p>
    <w:p w:rsidR="00567A74" w:rsidRPr="00A413C6" w:rsidRDefault="00567A74" w:rsidP="00567A74">
      <w:pPr>
        <w:spacing w:after="0" w:line="240" w:lineRule="auto"/>
        <w:ind w:firstLine="720"/>
        <w:contextualSpacing/>
        <w:jc w:val="both"/>
        <w:rPr>
          <w:rFonts w:ascii="Arial" w:hAnsi="Arial" w:cs="Arial"/>
          <w:noProof/>
          <w:lang w:val="mn-MN"/>
        </w:rPr>
      </w:pPr>
      <w:r w:rsidRPr="00A413C6">
        <w:rPr>
          <w:rFonts w:ascii="Arial" w:hAnsi="Arial" w:cs="Arial"/>
          <w:noProof/>
          <w:color w:val="000000"/>
          <w:lang w:val="mn-MN"/>
        </w:rPr>
        <w:t>20.6.Хайгуулын тусгай зөвшөөрөлд түүнийг олгосон он, сар, өдөр, эзэмшигчийн нэр, олгогдсон талбайн булангийн цэгийн солбицлуудыг тэмдэглэх бөгөөд уг тусгай зөвшөөрөлтэй холбоотой өөрчлөлтийг тусгах зориулалт бүхий хавсралттай байна.</w:t>
      </w:r>
    </w:p>
    <w:p w:rsidR="00567A74" w:rsidRPr="00A413C6" w:rsidRDefault="00567A74" w:rsidP="00567A74">
      <w:pPr>
        <w:spacing w:after="0" w:line="240" w:lineRule="auto"/>
        <w:ind w:firstLine="720"/>
        <w:contextualSpacing/>
        <w:jc w:val="both"/>
        <w:rPr>
          <w:rFonts w:ascii="Arial" w:hAnsi="Arial" w:cs="Arial"/>
          <w:noProof/>
          <w:color w:val="000000"/>
          <w:lang w:val="mn-MN"/>
        </w:rPr>
      </w:pPr>
    </w:p>
    <w:p w:rsidR="00567A74" w:rsidRPr="00A413C6" w:rsidRDefault="00567A74" w:rsidP="00567A74">
      <w:pPr>
        <w:spacing w:after="0" w:line="240" w:lineRule="auto"/>
        <w:ind w:firstLine="720"/>
        <w:contextualSpacing/>
        <w:jc w:val="both"/>
        <w:rPr>
          <w:rFonts w:ascii="Arial" w:hAnsi="Arial" w:cs="Arial"/>
          <w:noProof/>
          <w:lang w:val="mn-MN"/>
        </w:rPr>
      </w:pPr>
      <w:r w:rsidRPr="00A413C6">
        <w:rPr>
          <w:rFonts w:ascii="Arial" w:hAnsi="Arial" w:cs="Arial"/>
          <w:noProof/>
          <w:color w:val="000000"/>
          <w:lang w:val="mn-MN"/>
        </w:rPr>
        <w:t>20.7.Төрийн захиргааны байгууллага хайгуулын тусгай зөвшөөрөл олгосон даруйд энэ тухай байгаль орчны асуудал эрхэлсэн төрийн захиргааны төв байгууллага, тухайн талбай байрших аймаг, сум, дүүргийн Засаг дарга, мэргэжлийн хяналтын албанд мэдэгдэж, өдөр тутмын сонинд нийтэлнэ.”</w:t>
      </w:r>
    </w:p>
    <w:p w:rsidR="00567A74" w:rsidRPr="00A413C6" w:rsidRDefault="00567A74" w:rsidP="00567A74">
      <w:pPr>
        <w:spacing w:after="0" w:line="240" w:lineRule="auto"/>
        <w:ind w:firstLine="720"/>
        <w:contextualSpacing/>
        <w:jc w:val="both"/>
        <w:rPr>
          <w:rFonts w:ascii="Arial" w:hAnsi="Arial" w:cs="Arial"/>
          <w:b/>
          <w:noProof/>
          <w:color w:val="000000"/>
          <w:lang w:val="mn-MN"/>
        </w:rPr>
      </w:pPr>
    </w:p>
    <w:p w:rsidR="00567A74" w:rsidRPr="00A413C6" w:rsidRDefault="00567A74" w:rsidP="00567A74">
      <w:pPr>
        <w:spacing w:after="0" w:line="240" w:lineRule="auto"/>
        <w:ind w:firstLine="720"/>
        <w:contextualSpacing/>
        <w:jc w:val="both"/>
        <w:rPr>
          <w:rFonts w:ascii="Arial" w:hAnsi="Arial" w:cs="Arial"/>
          <w:b/>
          <w:noProof/>
          <w:lang w:val="mn-MN"/>
        </w:rPr>
      </w:pPr>
      <w:r w:rsidRPr="00A413C6">
        <w:rPr>
          <w:rFonts w:ascii="Arial" w:hAnsi="Arial" w:cs="Arial"/>
          <w:b/>
          <w:noProof/>
          <w:color w:val="000000"/>
          <w:lang w:val="mn-MN"/>
        </w:rPr>
        <w:tab/>
        <w:t>5/</w:t>
      </w:r>
      <w:r w:rsidRPr="00A413C6">
        <w:rPr>
          <w:rFonts w:ascii="Arial" w:hAnsi="Arial" w:cs="Arial"/>
          <w:b/>
          <w:bCs/>
          <w:noProof/>
          <w:color w:val="000000"/>
          <w:lang w:val="mn-MN"/>
        </w:rPr>
        <w:t>24 дүгээр зүйлийн 24.2 дахь хэсэг:</w:t>
      </w:r>
    </w:p>
    <w:p w:rsidR="00567A74" w:rsidRPr="00A413C6" w:rsidRDefault="00567A74" w:rsidP="00567A74">
      <w:pPr>
        <w:spacing w:after="0" w:line="240" w:lineRule="auto"/>
        <w:ind w:firstLine="720"/>
        <w:contextualSpacing/>
        <w:jc w:val="both"/>
        <w:rPr>
          <w:rFonts w:ascii="Arial" w:hAnsi="Arial" w:cs="Arial"/>
          <w:b/>
          <w:noProof/>
          <w:color w:val="000000"/>
          <w:lang w:val="mn-MN"/>
        </w:rPr>
      </w:pPr>
    </w:p>
    <w:p w:rsidR="00567A74" w:rsidRPr="00A413C6" w:rsidRDefault="00567A74" w:rsidP="00567A74">
      <w:pPr>
        <w:spacing w:after="0" w:line="240" w:lineRule="auto"/>
        <w:ind w:firstLine="720"/>
        <w:contextualSpacing/>
        <w:jc w:val="both"/>
        <w:rPr>
          <w:rFonts w:ascii="Arial" w:hAnsi="Arial" w:cs="Arial"/>
          <w:noProof/>
          <w:lang w:val="mn-MN"/>
        </w:rPr>
      </w:pPr>
      <w:r w:rsidRPr="00A413C6">
        <w:rPr>
          <w:rFonts w:ascii="Arial" w:hAnsi="Arial" w:cs="Arial"/>
          <w:noProof/>
          <w:color w:val="000000"/>
          <w:lang w:val="mn-MN"/>
        </w:rPr>
        <w:t>“24.2.Энэ хуулийн 24.1-д зааснаас бусад тохиолдолд ашиглалтын тусгай зөвшөөрлийг олгохдоо энэ хуулийн 18 дугаар зүйл, 20.1-д заасан журмыг нэгэн адил баримтална.”</w:t>
      </w:r>
    </w:p>
    <w:p w:rsidR="00567A74" w:rsidRPr="00A413C6" w:rsidRDefault="00567A74" w:rsidP="00567A74">
      <w:pPr>
        <w:spacing w:after="0" w:line="240" w:lineRule="auto"/>
        <w:ind w:firstLine="720"/>
        <w:contextualSpacing/>
        <w:jc w:val="both"/>
        <w:rPr>
          <w:rFonts w:ascii="Arial" w:hAnsi="Arial" w:cs="Arial"/>
          <w:b/>
          <w:bCs/>
          <w:noProof/>
          <w:color w:val="000000"/>
          <w:lang w:val="mn-MN"/>
        </w:rPr>
      </w:pPr>
    </w:p>
    <w:p w:rsidR="00567A74" w:rsidRPr="00A413C6" w:rsidRDefault="00567A74" w:rsidP="00567A74">
      <w:pPr>
        <w:spacing w:after="0" w:line="240" w:lineRule="auto"/>
        <w:ind w:firstLine="720"/>
        <w:contextualSpacing/>
        <w:jc w:val="both"/>
        <w:rPr>
          <w:rFonts w:ascii="Arial" w:hAnsi="Arial" w:cs="Arial"/>
          <w:noProof/>
          <w:lang w:val="mn-MN"/>
        </w:rPr>
      </w:pPr>
      <w:r w:rsidRPr="00A413C6">
        <w:rPr>
          <w:rFonts w:ascii="Arial" w:hAnsi="Arial" w:cs="Arial"/>
          <w:b/>
          <w:bCs/>
          <w:noProof/>
          <w:lang w:val="mn-MN"/>
        </w:rPr>
        <w:t>4 дүгээр зүйл.</w:t>
      </w:r>
      <w:r w:rsidRPr="00A413C6">
        <w:rPr>
          <w:rFonts w:ascii="Arial" w:hAnsi="Arial" w:cs="Arial"/>
          <w:noProof/>
          <w:lang w:val="mn-MN"/>
        </w:rPr>
        <w:t>Ашигт малтмалын тухай хуулийн 9 дүгээр зүйлийн 9.1.13 дахь заалтын “энэ хуулийн 19.12,” гэснийг “улсын төсвийн хөрөнгөөр гүйцэтгэсэн геологийн судалгааны ажлын явцад тогтоогдсон эрдсийн хуримтлал бүхий талбай болон энэ хуулийн” гэж, 11 дүгээр зүйлийн 11.1.16 дахь заалтын “хүссэн” гэснийг “олгох сонгон шалгаруулалтад оролцох хүсэлтийг” гэж, 11</w:t>
      </w:r>
      <w:r w:rsidRPr="00A413C6">
        <w:rPr>
          <w:rFonts w:ascii="Arial" w:hAnsi="Arial" w:cs="Arial"/>
          <w:noProof/>
          <w:vertAlign w:val="superscript"/>
          <w:lang w:val="mn-MN"/>
        </w:rPr>
        <w:t>1</w:t>
      </w:r>
      <w:r w:rsidRPr="00A413C6">
        <w:rPr>
          <w:rFonts w:ascii="Arial" w:hAnsi="Arial" w:cs="Arial"/>
          <w:noProof/>
          <w:lang w:val="mn-MN"/>
        </w:rPr>
        <w:t xml:space="preserve"> дүгээр зүйлийн 11</w:t>
      </w:r>
      <w:r w:rsidRPr="00A413C6">
        <w:rPr>
          <w:rFonts w:ascii="Arial" w:hAnsi="Arial" w:cs="Arial"/>
          <w:noProof/>
          <w:vertAlign w:val="superscript"/>
          <w:lang w:val="mn-MN"/>
        </w:rPr>
        <w:t>1</w:t>
      </w:r>
      <w:r w:rsidRPr="00A413C6">
        <w:rPr>
          <w:rFonts w:ascii="Arial" w:hAnsi="Arial" w:cs="Arial"/>
          <w:noProof/>
          <w:lang w:val="mn-MN"/>
        </w:rPr>
        <w:t>.1.3 дахь заалтын “геологи, уул уурхай” гэснийг “үндэсний геологи” гэж, 34 дүгээр зүйлийн 34.1 дэх хэсгийн “19.6” гэснийг “20.3” гэж тус тус өөрчилсүгэй.</w:t>
      </w:r>
    </w:p>
    <w:p w:rsidR="00567A74" w:rsidRPr="00A413C6" w:rsidRDefault="00567A74" w:rsidP="00567A74">
      <w:pPr>
        <w:spacing w:after="0" w:line="240" w:lineRule="auto"/>
        <w:ind w:firstLine="720"/>
        <w:contextualSpacing/>
        <w:jc w:val="both"/>
        <w:rPr>
          <w:rFonts w:ascii="Arial" w:hAnsi="Arial" w:cs="Arial"/>
          <w:b/>
          <w:bCs/>
          <w:noProof/>
          <w:color w:val="000000"/>
          <w:lang w:val="mn-MN"/>
        </w:rPr>
      </w:pPr>
    </w:p>
    <w:p w:rsidR="00567A74" w:rsidRPr="00A413C6" w:rsidRDefault="00567A74" w:rsidP="00567A74">
      <w:pPr>
        <w:spacing w:after="0" w:line="240" w:lineRule="auto"/>
        <w:ind w:firstLine="720"/>
        <w:contextualSpacing/>
        <w:jc w:val="both"/>
        <w:rPr>
          <w:rFonts w:ascii="Arial" w:hAnsi="Arial" w:cs="Arial"/>
          <w:noProof/>
          <w:lang w:val="mn-MN"/>
        </w:rPr>
      </w:pPr>
      <w:r w:rsidRPr="00A413C6">
        <w:rPr>
          <w:rFonts w:ascii="Arial" w:hAnsi="Arial" w:cs="Arial"/>
          <w:b/>
          <w:bCs/>
          <w:noProof/>
          <w:color w:val="000000"/>
          <w:lang w:val="mn-MN"/>
        </w:rPr>
        <w:t>5 дугаар зүйл.</w:t>
      </w:r>
      <w:r w:rsidRPr="00A413C6">
        <w:rPr>
          <w:rFonts w:ascii="Arial" w:hAnsi="Arial" w:cs="Arial"/>
          <w:noProof/>
          <w:color w:val="000000"/>
          <w:lang w:val="mn-MN"/>
        </w:rPr>
        <w:t>Ашигт малтмалын тухай хуулийн 10 дугаар зүйлийн 10.1.2 дахь заалтын “19.12,” гэснийг</w:t>
      </w:r>
      <w:r w:rsidRPr="00A413C6">
        <w:rPr>
          <w:rFonts w:ascii="Arial" w:hAnsi="Arial" w:cs="Arial"/>
          <w:noProof/>
          <w:lang w:val="mn-MN"/>
        </w:rPr>
        <w:t>,</w:t>
      </w:r>
      <w:r w:rsidRPr="00A413C6">
        <w:rPr>
          <w:rFonts w:ascii="Arial" w:hAnsi="Arial" w:cs="Arial"/>
          <w:noProof/>
          <w:color w:val="000000"/>
          <w:lang w:val="mn-MN"/>
        </w:rPr>
        <w:t xml:space="preserve">11 дүгээр зүйлийн 11.1.5 дахь заалтын “үндэсний” гэснийг, 11.1.13 дахь заалтын “улсын төсвийн хөрөнгөөр илрүүлсэн эрдсийн хуримтлал бүхий талбайд” гэснийг, </w:t>
      </w:r>
      <w:r w:rsidRPr="00A413C6">
        <w:rPr>
          <w:rFonts w:ascii="Arial" w:hAnsi="Arial" w:cs="Arial"/>
          <w:lang w:val="mn-MN"/>
        </w:rPr>
        <w:t xml:space="preserve">11 дүгээр зүйлийн 11.1.16 дахь заалтын “шийдвэрлэх” гэснийг, </w:t>
      </w:r>
      <w:r w:rsidRPr="00A413C6">
        <w:rPr>
          <w:rFonts w:ascii="Arial" w:hAnsi="Arial" w:cs="Arial"/>
          <w:noProof/>
          <w:color w:val="000000"/>
          <w:lang w:val="mn-MN"/>
        </w:rPr>
        <w:t>24 дүгээр зүйлийн 24.3 дахь хэсгийн “, 24.2” гэснийг, 25 дугаар зүйлийн 25.1 дэх хэсгийн “, 24.2” гэснийг тус тус хассугай.</w:t>
      </w:r>
    </w:p>
    <w:p w:rsidR="00567A74" w:rsidRPr="00A413C6" w:rsidRDefault="00567A74" w:rsidP="00567A74">
      <w:pPr>
        <w:spacing w:after="0" w:line="240" w:lineRule="auto"/>
        <w:ind w:firstLine="720"/>
        <w:contextualSpacing/>
        <w:jc w:val="both"/>
        <w:rPr>
          <w:rFonts w:ascii="Arial" w:hAnsi="Arial" w:cs="Arial"/>
          <w:b/>
          <w:bCs/>
          <w:noProof/>
          <w:color w:val="000000"/>
          <w:lang w:val="mn-MN"/>
        </w:rPr>
      </w:pPr>
    </w:p>
    <w:p w:rsidR="00567A74" w:rsidRPr="00A413C6" w:rsidRDefault="00567A74" w:rsidP="00567A74">
      <w:pPr>
        <w:spacing w:after="0" w:line="240" w:lineRule="auto"/>
        <w:ind w:firstLine="720"/>
        <w:contextualSpacing/>
        <w:jc w:val="both"/>
        <w:rPr>
          <w:rFonts w:ascii="Arial" w:hAnsi="Arial" w:cs="Arial"/>
          <w:noProof/>
          <w:lang w:val="mn-MN"/>
        </w:rPr>
      </w:pPr>
      <w:r w:rsidRPr="00A413C6">
        <w:rPr>
          <w:rFonts w:ascii="Arial" w:hAnsi="Arial" w:cs="Arial"/>
          <w:b/>
          <w:bCs/>
          <w:noProof/>
          <w:color w:val="000000"/>
          <w:lang w:val="mn-MN"/>
        </w:rPr>
        <w:t>6 дугаар зүйл.</w:t>
      </w:r>
      <w:r w:rsidRPr="00A413C6">
        <w:rPr>
          <w:rFonts w:ascii="Arial" w:hAnsi="Arial" w:cs="Arial"/>
          <w:noProof/>
          <w:color w:val="000000"/>
          <w:lang w:val="mn-MN"/>
        </w:rPr>
        <w:t>Ашигт малтмалын тухай хуулийн 19 дүгээр зүйлийг хүчингүй болсонд тооцсугай.</w:t>
      </w:r>
    </w:p>
    <w:p w:rsidR="00567A74" w:rsidRPr="00A413C6" w:rsidRDefault="00567A74" w:rsidP="00567A74">
      <w:pPr>
        <w:spacing w:after="0" w:line="240" w:lineRule="auto"/>
        <w:ind w:firstLine="720"/>
        <w:contextualSpacing/>
        <w:jc w:val="both"/>
        <w:rPr>
          <w:rFonts w:ascii="Arial" w:hAnsi="Arial" w:cs="Arial"/>
          <w:b/>
          <w:bCs/>
          <w:noProof/>
          <w:color w:val="000000"/>
          <w:lang w:val="mn-MN"/>
        </w:rPr>
      </w:pPr>
    </w:p>
    <w:p w:rsidR="00567A74" w:rsidRPr="00A413C6" w:rsidRDefault="00567A74" w:rsidP="00567A74">
      <w:pPr>
        <w:spacing w:after="0" w:line="240" w:lineRule="auto"/>
        <w:ind w:firstLine="720"/>
        <w:contextualSpacing/>
        <w:jc w:val="both"/>
        <w:rPr>
          <w:rFonts w:ascii="Arial" w:hAnsi="Arial" w:cs="Arial"/>
          <w:noProof/>
          <w:color w:val="000000"/>
          <w:lang w:val="mn-MN"/>
        </w:rPr>
      </w:pPr>
      <w:r w:rsidRPr="00A413C6">
        <w:rPr>
          <w:rFonts w:ascii="Arial" w:hAnsi="Arial" w:cs="Arial"/>
          <w:b/>
          <w:bCs/>
          <w:noProof/>
          <w:color w:val="000000"/>
          <w:lang w:val="mn-MN"/>
        </w:rPr>
        <w:t>7 дугаар зүйл.</w:t>
      </w:r>
      <w:r w:rsidRPr="00A413C6">
        <w:rPr>
          <w:rFonts w:ascii="Arial" w:hAnsi="Arial" w:cs="Arial"/>
          <w:noProof/>
          <w:color w:val="000000"/>
          <w:lang w:val="mn-MN"/>
        </w:rPr>
        <w:t>Энэ хуулийг 2018 оны 01 дүгээр сарын 01-ний өдрөөс эхлэн дагаж мөрдөнө.</w:t>
      </w:r>
    </w:p>
    <w:p w:rsidR="00567A74" w:rsidRPr="00A413C6" w:rsidRDefault="00567A74" w:rsidP="00567A74">
      <w:pPr>
        <w:spacing w:after="0" w:line="240" w:lineRule="auto"/>
        <w:ind w:firstLine="720"/>
        <w:contextualSpacing/>
        <w:jc w:val="both"/>
        <w:rPr>
          <w:rFonts w:ascii="Arial" w:hAnsi="Arial" w:cs="Arial"/>
          <w:noProof/>
          <w:color w:val="000000"/>
          <w:lang w:val="mn-MN"/>
        </w:rPr>
      </w:pPr>
    </w:p>
    <w:p w:rsidR="00567A74" w:rsidRPr="00A413C6" w:rsidRDefault="00567A74" w:rsidP="00567A74">
      <w:pPr>
        <w:spacing w:after="0" w:line="240" w:lineRule="auto"/>
        <w:ind w:firstLine="720"/>
        <w:contextualSpacing/>
        <w:jc w:val="both"/>
        <w:rPr>
          <w:rFonts w:ascii="Arial" w:hAnsi="Arial" w:cs="Arial"/>
          <w:noProof/>
          <w:color w:val="000000"/>
          <w:lang w:val="mn-MN"/>
        </w:rPr>
      </w:pPr>
    </w:p>
    <w:p w:rsidR="00567A74" w:rsidRPr="00A413C6" w:rsidRDefault="00567A74" w:rsidP="00567A74">
      <w:pPr>
        <w:spacing w:after="0" w:line="240" w:lineRule="auto"/>
        <w:ind w:firstLine="720"/>
        <w:contextualSpacing/>
        <w:jc w:val="both"/>
        <w:rPr>
          <w:rFonts w:ascii="Arial" w:hAnsi="Arial" w:cs="Arial"/>
          <w:noProof/>
          <w:color w:val="000000"/>
          <w:lang w:val="mn-MN"/>
        </w:rPr>
      </w:pPr>
    </w:p>
    <w:p w:rsidR="00567A74" w:rsidRPr="00A413C6" w:rsidRDefault="00567A74" w:rsidP="00567A74">
      <w:pPr>
        <w:spacing w:after="0" w:line="240" w:lineRule="auto"/>
        <w:ind w:firstLine="720"/>
        <w:contextualSpacing/>
        <w:jc w:val="both"/>
        <w:rPr>
          <w:rFonts w:ascii="Arial" w:hAnsi="Arial" w:cs="Arial"/>
          <w:noProof/>
          <w:color w:val="000000"/>
          <w:lang w:val="mn-MN"/>
        </w:rPr>
      </w:pPr>
    </w:p>
    <w:p w:rsidR="00567A74" w:rsidRPr="00A413C6" w:rsidRDefault="00567A74" w:rsidP="00567A74">
      <w:pPr>
        <w:spacing w:after="0" w:line="240" w:lineRule="auto"/>
        <w:ind w:firstLine="720"/>
        <w:contextualSpacing/>
        <w:jc w:val="both"/>
        <w:rPr>
          <w:rFonts w:ascii="Arial" w:hAnsi="Arial" w:cs="Arial"/>
          <w:noProof/>
          <w:color w:val="000000"/>
          <w:lang w:val="mn-MN"/>
        </w:rPr>
      </w:pPr>
      <w:r w:rsidRPr="00A413C6">
        <w:rPr>
          <w:rFonts w:ascii="Arial" w:hAnsi="Arial" w:cs="Arial"/>
          <w:noProof/>
          <w:color w:val="000000"/>
          <w:lang w:val="mn-MN"/>
        </w:rPr>
        <w:tab/>
        <w:t xml:space="preserve">МОНГОЛ УЛСЫН </w:t>
      </w:r>
    </w:p>
    <w:p w:rsidR="00567A74" w:rsidRPr="00A413C6" w:rsidRDefault="00567A74" w:rsidP="00567A74">
      <w:pPr>
        <w:spacing w:after="0" w:line="240" w:lineRule="auto"/>
        <w:ind w:firstLine="720"/>
        <w:contextualSpacing/>
        <w:jc w:val="both"/>
        <w:rPr>
          <w:rFonts w:ascii="Arial" w:hAnsi="Arial" w:cs="Arial"/>
          <w:noProof/>
          <w:lang w:val="mn-MN"/>
        </w:rPr>
      </w:pPr>
      <w:r w:rsidRPr="00A413C6">
        <w:rPr>
          <w:rFonts w:ascii="Arial" w:hAnsi="Arial" w:cs="Arial"/>
          <w:noProof/>
          <w:color w:val="000000"/>
          <w:lang w:val="mn-MN"/>
        </w:rPr>
        <w:tab/>
        <w:t xml:space="preserve">ИХ ХУРЛЫН ДАРГА </w:t>
      </w:r>
      <w:r w:rsidRPr="00A413C6">
        <w:rPr>
          <w:rFonts w:ascii="Arial" w:hAnsi="Arial" w:cs="Arial"/>
          <w:noProof/>
          <w:color w:val="000000"/>
          <w:lang w:val="mn-MN"/>
        </w:rPr>
        <w:tab/>
      </w:r>
      <w:r w:rsidRPr="00A413C6">
        <w:rPr>
          <w:rFonts w:ascii="Arial" w:hAnsi="Arial" w:cs="Arial"/>
          <w:noProof/>
          <w:color w:val="000000"/>
          <w:lang w:val="mn-MN"/>
        </w:rPr>
        <w:tab/>
      </w:r>
      <w:r w:rsidRPr="00A413C6">
        <w:rPr>
          <w:rFonts w:ascii="Arial" w:hAnsi="Arial" w:cs="Arial"/>
          <w:noProof/>
          <w:color w:val="000000"/>
          <w:lang w:val="mn-MN"/>
        </w:rPr>
        <w:tab/>
      </w:r>
      <w:r w:rsidRPr="00A413C6">
        <w:rPr>
          <w:rFonts w:ascii="Arial" w:hAnsi="Arial" w:cs="Arial"/>
          <w:noProof/>
          <w:color w:val="000000"/>
          <w:lang w:val="mn-MN"/>
        </w:rPr>
        <w:tab/>
      </w:r>
      <w:r w:rsidRPr="00A413C6">
        <w:rPr>
          <w:rFonts w:ascii="Arial" w:hAnsi="Arial" w:cs="Arial"/>
          <w:noProof/>
          <w:color w:val="000000"/>
          <w:lang w:val="mn-MN"/>
        </w:rPr>
        <w:tab/>
        <w:t xml:space="preserve">         М.ЭНХБОЛД </w:t>
      </w:r>
    </w:p>
    <w:p w:rsidR="00C51D57" w:rsidRPr="00C51D57" w:rsidRDefault="00C51D57" w:rsidP="00192E23">
      <w:pPr>
        <w:spacing w:after="0" w:line="240" w:lineRule="auto"/>
        <w:jc w:val="center"/>
        <w:rPr>
          <w:rFonts w:ascii="Arial" w:hAnsi="Arial" w:cs="Arial"/>
          <w:b/>
          <w:bCs/>
          <w:lang w:val="mn-MN"/>
        </w:rPr>
      </w:pPr>
    </w:p>
    <w:sectPr w:rsidR="00C51D57" w:rsidRPr="00C51D57" w:rsidSect="001F2B7A">
      <w:footerReference w:type="default" r:id="rId8"/>
      <w:pgSz w:w="12240" w:h="15840"/>
      <w:pgMar w:top="964" w:right="900" w:bottom="993" w:left="1701" w:header="0" w:footer="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6B7" w:rsidRDefault="000656B7" w:rsidP="00E21D9A">
      <w:pPr>
        <w:spacing w:after="0" w:line="240" w:lineRule="auto"/>
      </w:pPr>
      <w:r>
        <w:separator/>
      </w:r>
    </w:p>
  </w:endnote>
  <w:endnote w:type="continuationSeparator" w:id="0">
    <w:p w:rsidR="000656B7" w:rsidRDefault="000656B7" w:rsidP="00E21D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Times New Roman Mon">
    <w:panose1 w:val="02020500000000000000"/>
    <w:charset w:val="00"/>
    <w:family w:val="roman"/>
    <w:pitch w:val="variable"/>
    <w:sig w:usb0="00000207" w:usb1="00000000" w:usb2="00000000" w:usb3="00000000" w:csb0="00000087"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3202"/>
      <w:docPartObj>
        <w:docPartGallery w:val="Page Numbers (Bottom of Page)"/>
        <w:docPartUnique/>
      </w:docPartObj>
    </w:sdtPr>
    <w:sdtEndPr>
      <w:rPr>
        <w:rFonts w:ascii="Arial" w:hAnsi="Arial" w:cs="Arial"/>
        <w:sz w:val="20"/>
        <w:szCs w:val="20"/>
      </w:rPr>
    </w:sdtEndPr>
    <w:sdtContent>
      <w:p w:rsidR="00CE48B3" w:rsidRDefault="00CE48B3">
        <w:pPr>
          <w:pStyle w:val="Footer"/>
          <w:jc w:val="center"/>
          <w:rPr>
            <w:lang w:val="mn-MN"/>
          </w:rPr>
        </w:pPr>
      </w:p>
      <w:p w:rsidR="00CE48B3" w:rsidRPr="00CE48B3" w:rsidRDefault="00536A83">
        <w:pPr>
          <w:pStyle w:val="Footer"/>
          <w:jc w:val="center"/>
          <w:rPr>
            <w:rFonts w:ascii="Arial" w:hAnsi="Arial" w:cs="Arial"/>
            <w:sz w:val="20"/>
            <w:szCs w:val="20"/>
          </w:rPr>
        </w:pPr>
        <w:r w:rsidRPr="00CE48B3">
          <w:rPr>
            <w:rFonts w:ascii="Arial" w:hAnsi="Arial" w:cs="Arial"/>
            <w:sz w:val="20"/>
            <w:szCs w:val="20"/>
          </w:rPr>
          <w:fldChar w:fldCharType="begin"/>
        </w:r>
        <w:r w:rsidR="00CE48B3" w:rsidRPr="00CE48B3">
          <w:rPr>
            <w:rFonts w:ascii="Arial" w:hAnsi="Arial" w:cs="Arial"/>
            <w:sz w:val="20"/>
            <w:szCs w:val="20"/>
          </w:rPr>
          <w:instrText xml:space="preserve"> PAGE   \* MERGEFORMAT </w:instrText>
        </w:r>
        <w:r w:rsidRPr="00CE48B3">
          <w:rPr>
            <w:rFonts w:ascii="Arial" w:hAnsi="Arial" w:cs="Arial"/>
            <w:sz w:val="20"/>
            <w:szCs w:val="20"/>
          </w:rPr>
          <w:fldChar w:fldCharType="separate"/>
        </w:r>
        <w:r w:rsidR="00397930">
          <w:rPr>
            <w:rFonts w:ascii="Arial" w:hAnsi="Arial" w:cs="Arial"/>
            <w:noProof/>
            <w:sz w:val="20"/>
            <w:szCs w:val="20"/>
          </w:rPr>
          <w:t>1</w:t>
        </w:r>
        <w:r w:rsidRPr="00CE48B3">
          <w:rPr>
            <w:rFonts w:ascii="Arial" w:hAnsi="Arial" w:cs="Arial"/>
            <w:sz w:val="20"/>
            <w:szCs w:val="20"/>
          </w:rPr>
          <w:fldChar w:fldCharType="end"/>
        </w:r>
      </w:p>
    </w:sdtContent>
  </w:sdt>
  <w:p w:rsidR="00CE48B3" w:rsidRDefault="00CE48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6B7" w:rsidRDefault="000656B7">
      <w:r>
        <w:separator/>
      </w:r>
    </w:p>
  </w:footnote>
  <w:footnote w:type="continuationSeparator" w:id="0">
    <w:p w:rsidR="000656B7" w:rsidRDefault="000656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9"/>
  <w:characterSpacingControl w:val="doNotCompress"/>
  <w:footnotePr>
    <w:footnote w:id="-1"/>
    <w:footnote w:id="0"/>
  </w:footnotePr>
  <w:endnotePr>
    <w:endnote w:id="-1"/>
    <w:endnote w:id="0"/>
  </w:endnotePr>
  <w:compat>
    <w:useFELayout/>
  </w:compat>
  <w:rsids>
    <w:rsidRoot w:val="00E21D9A"/>
    <w:rsid w:val="00047A3C"/>
    <w:rsid w:val="000656B7"/>
    <w:rsid w:val="00192E23"/>
    <w:rsid w:val="00196456"/>
    <w:rsid w:val="001F2B7A"/>
    <w:rsid w:val="002F2948"/>
    <w:rsid w:val="003106CB"/>
    <w:rsid w:val="00345000"/>
    <w:rsid w:val="00397930"/>
    <w:rsid w:val="003B1502"/>
    <w:rsid w:val="003C6AB1"/>
    <w:rsid w:val="00536A83"/>
    <w:rsid w:val="00565D1D"/>
    <w:rsid w:val="00567A74"/>
    <w:rsid w:val="0059074F"/>
    <w:rsid w:val="005F536C"/>
    <w:rsid w:val="006157C9"/>
    <w:rsid w:val="006706D4"/>
    <w:rsid w:val="0071007A"/>
    <w:rsid w:val="00714143"/>
    <w:rsid w:val="008F0B2F"/>
    <w:rsid w:val="0094005B"/>
    <w:rsid w:val="00994EB8"/>
    <w:rsid w:val="00A60BB5"/>
    <w:rsid w:val="00BB265E"/>
    <w:rsid w:val="00C161A9"/>
    <w:rsid w:val="00C51D57"/>
    <w:rsid w:val="00CE48B3"/>
    <w:rsid w:val="00D24470"/>
    <w:rsid w:val="00D97AE0"/>
    <w:rsid w:val="00E21D9A"/>
    <w:rsid w:val="00E778BF"/>
    <w:rsid w:val="00E77E02"/>
    <w:rsid w:val="00EA4C91"/>
    <w:rsid w:val="00F474F8"/>
    <w:rsid w:val="00F513C2"/>
    <w:rsid w:val="00F732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n-MN" w:eastAsia="mn-M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1D9A"/>
    <w:pPr>
      <w:widowControl w:val="0"/>
      <w:suppressAutoHyphens/>
    </w:pPr>
    <w:rPr>
      <w:rFonts w:ascii="Times New Roman" w:eastAsia="SimSun" w:hAnsi="Times New Roman" w:cs="Mangal"/>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E21D9A"/>
  </w:style>
  <w:style w:type="character" w:customStyle="1" w:styleId="Footnoteanchor">
    <w:name w:val="Footnote anchor"/>
    <w:rsid w:val="00E21D9A"/>
    <w:rPr>
      <w:vertAlign w:val="superscript"/>
    </w:rPr>
  </w:style>
  <w:style w:type="character" w:customStyle="1" w:styleId="Endnoteanchor">
    <w:name w:val="Endnote anchor"/>
    <w:rsid w:val="00E21D9A"/>
    <w:rPr>
      <w:vertAlign w:val="superscript"/>
    </w:rPr>
  </w:style>
  <w:style w:type="character" w:customStyle="1" w:styleId="EndnoteCharacters">
    <w:name w:val="Endnote Characters"/>
    <w:rsid w:val="00E21D9A"/>
  </w:style>
  <w:style w:type="paragraph" w:customStyle="1" w:styleId="Heading">
    <w:name w:val="Heading"/>
    <w:basedOn w:val="Normal"/>
    <w:next w:val="Textbody"/>
    <w:rsid w:val="00E21D9A"/>
    <w:pPr>
      <w:keepNext/>
      <w:spacing w:before="240" w:after="120"/>
    </w:pPr>
    <w:rPr>
      <w:rFonts w:ascii="Arial" w:eastAsia="Microsoft YaHei" w:hAnsi="Arial"/>
      <w:sz w:val="28"/>
      <w:szCs w:val="28"/>
    </w:rPr>
  </w:style>
  <w:style w:type="paragraph" w:customStyle="1" w:styleId="Textbody">
    <w:name w:val="Text body"/>
    <w:basedOn w:val="Normal"/>
    <w:rsid w:val="00E21D9A"/>
    <w:pPr>
      <w:spacing w:after="120"/>
    </w:pPr>
  </w:style>
  <w:style w:type="paragraph" w:styleId="List">
    <w:name w:val="List"/>
    <w:basedOn w:val="Textbody"/>
    <w:rsid w:val="00E21D9A"/>
  </w:style>
  <w:style w:type="paragraph" w:styleId="Caption">
    <w:name w:val="caption"/>
    <w:basedOn w:val="Normal"/>
    <w:rsid w:val="00E21D9A"/>
    <w:pPr>
      <w:suppressLineNumbers/>
      <w:spacing w:before="120" w:after="120"/>
    </w:pPr>
    <w:rPr>
      <w:i/>
      <w:iCs/>
    </w:rPr>
  </w:style>
  <w:style w:type="paragraph" w:customStyle="1" w:styleId="Index">
    <w:name w:val="Index"/>
    <w:basedOn w:val="Normal"/>
    <w:rsid w:val="00E21D9A"/>
    <w:pPr>
      <w:suppressLineNumbers/>
    </w:pPr>
  </w:style>
  <w:style w:type="paragraph" w:customStyle="1" w:styleId="Footnote">
    <w:name w:val="Footnote"/>
    <w:basedOn w:val="Normal"/>
    <w:rsid w:val="00E21D9A"/>
    <w:pPr>
      <w:suppressLineNumbers/>
      <w:ind w:left="339" w:hanging="339"/>
    </w:pPr>
    <w:rPr>
      <w:sz w:val="20"/>
      <w:szCs w:val="20"/>
    </w:rPr>
  </w:style>
  <w:style w:type="paragraph" w:styleId="FootnoteText">
    <w:name w:val="footnote text"/>
    <w:basedOn w:val="Normal"/>
    <w:link w:val="FootnoteTextChar"/>
    <w:uiPriority w:val="99"/>
    <w:semiHidden/>
    <w:unhideWhenUsed/>
    <w:rsid w:val="00CE48B3"/>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E48B3"/>
    <w:rPr>
      <w:rFonts w:ascii="Times New Roman" w:eastAsia="SimSun" w:hAnsi="Times New Roman" w:cs="Mangal"/>
      <w:sz w:val="20"/>
      <w:szCs w:val="18"/>
      <w:lang w:val="en-US" w:eastAsia="zh-CN" w:bidi="hi-IN"/>
    </w:rPr>
  </w:style>
  <w:style w:type="character" w:styleId="FootnoteReference">
    <w:name w:val="footnote reference"/>
    <w:basedOn w:val="DefaultParagraphFont"/>
    <w:uiPriority w:val="99"/>
    <w:semiHidden/>
    <w:unhideWhenUsed/>
    <w:rsid w:val="00CE48B3"/>
    <w:rPr>
      <w:vertAlign w:val="superscript"/>
    </w:rPr>
  </w:style>
  <w:style w:type="paragraph" w:styleId="Header">
    <w:name w:val="header"/>
    <w:basedOn w:val="Normal"/>
    <w:link w:val="HeaderChar"/>
    <w:uiPriority w:val="99"/>
    <w:semiHidden/>
    <w:unhideWhenUsed/>
    <w:rsid w:val="00CE48B3"/>
    <w:pPr>
      <w:tabs>
        <w:tab w:val="center" w:pos="4513"/>
        <w:tab w:val="right" w:pos="9026"/>
      </w:tabs>
      <w:spacing w:after="0" w:line="240" w:lineRule="auto"/>
    </w:pPr>
    <w:rPr>
      <w:szCs w:val="21"/>
    </w:rPr>
  </w:style>
  <w:style w:type="character" w:customStyle="1" w:styleId="HeaderChar">
    <w:name w:val="Header Char"/>
    <w:basedOn w:val="DefaultParagraphFont"/>
    <w:link w:val="Header"/>
    <w:uiPriority w:val="99"/>
    <w:semiHidden/>
    <w:rsid w:val="00CE48B3"/>
    <w:rPr>
      <w:rFonts w:ascii="Times New Roman" w:eastAsia="SimSun" w:hAnsi="Times New Roman" w:cs="Mangal"/>
      <w:sz w:val="24"/>
      <w:szCs w:val="21"/>
      <w:lang w:val="en-US" w:eastAsia="zh-CN" w:bidi="hi-IN"/>
    </w:rPr>
  </w:style>
  <w:style w:type="paragraph" w:styleId="Footer">
    <w:name w:val="footer"/>
    <w:basedOn w:val="Normal"/>
    <w:link w:val="FooterChar"/>
    <w:uiPriority w:val="99"/>
    <w:unhideWhenUsed/>
    <w:rsid w:val="00CE48B3"/>
    <w:pPr>
      <w:tabs>
        <w:tab w:val="center" w:pos="4513"/>
        <w:tab w:val="right" w:pos="9026"/>
      </w:tabs>
      <w:spacing w:after="0" w:line="240" w:lineRule="auto"/>
    </w:pPr>
    <w:rPr>
      <w:szCs w:val="21"/>
    </w:rPr>
  </w:style>
  <w:style w:type="character" w:customStyle="1" w:styleId="FooterChar">
    <w:name w:val="Footer Char"/>
    <w:basedOn w:val="DefaultParagraphFont"/>
    <w:link w:val="Footer"/>
    <w:uiPriority w:val="99"/>
    <w:rsid w:val="00CE48B3"/>
    <w:rPr>
      <w:rFonts w:ascii="Times New Roman" w:eastAsia="SimSun" w:hAnsi="Times New Roman" w:cs="Mangal"/>
      <w:sz w:val="24"/>
      <w:szCs w:val="21"/>
      <w:lang w:val="en-US" w:eastAsia="zh-CN" w:bidi="hi-IN"/>
    </w:rPr>
  </w:style>
  <w:style w:type="paragraph" w:styleId="NormalWeb">
    <w:name w:val="Normal (Web)"/>
    <w:basedOn w:val="Normal"/>
    <w:uiPriority w:val="99"/>
    <w:semiHidden/>
    <w:unhideWhenUsed/>
    <w:rsid w:val="005F536C"/>
    <w:pPr>
      <w:widowControl/>
      <w:suppressAutoHyphens w:val="0"/>
      <w:spacing w:before="100" w:beforeAutospacing="1" w:after="119" w:line="240" w:lineRule="auto"/>
    </w:pPr>
    <w:rPr>
      <w:rFonts w:eastAsia="Times New Roman" w:cs="Times New Roman"/>
      <w:lang w:val="mn-MN" w:eastAsia="mn-MN" w:bidi="ar-SA"/>
    </w:rPr>
  </w:style>
  <w:style w:type="paragraph" w:styleId="Title">
    <w:name w:val="Title"/>
    <w:basedOn w:val="Normal"/>
    <w:link w:val="TitleChar"/>
    <w:qFormat/>
    <w:rsid w:val="00192E23"/>
    <w:pPr>
      <w:widowControl/>
      <w:suppressAutoHyphens w:val="0"/>
      <w:spacing w:after="0" w:line="240" w:lineRule="auto"/>
      <w:jc w:val="center"/>
    </w:pPr>
    <w:rPr>
      <w:rFonts w:ascii="Times New Roman Mon" w:eastAsia="Times New Roman" w:hAnsi="Times New Roman Mon" w:cs="Times New Roman"/>
      <w:b/>
      <w:bCs/>
      <w:color w:val="3366FF"/>
      <w:sz w:val="44"/>
      <w:lang w:val="ms-MY" w:eastAsia="en-US" w:bidi="ar-SA"/>
    </w:rPr>
  </w:style>
  <w:style w:type="character" w:customStyle="1" w:styleId="TitleChar">
    <w:name w:val="Title Char"/>
    <w:basedOn w:val="DefaultParagraphFont"/>
    <w:link w:val="Title"/>
    <w:rsid w:val="00192E23"/>
    <w:rPr>
      <w:rFonts w:ascii="Times New Roman Mon" w:eastAsia="Times New Roman" w:hAnsi="Times New Roman Mon" w:cs="Times New Roman"/>
      <w:b/>
      <w:bCs/>
      <w:color w:val="3366FF"/>
      <w:sz w:val="44"/>
      <w:szCs w:val="24"/>
      <w:lang w:val="ms-MY" w:eastAsia="en-US"/>
    </w:rPr>
  </w:style>
</w:styles>
</file>

<file path=word/webSettings.xml><?xml version="1.0" encoding="utf-8"?>
<w:webSettings xmlns:r="http://schemas.openxmlformats.org/officeDocument/2006/relationships" xmlns:w="http://schemas.openxmlformats.org/wordprocessingml/2006/main">
  <w:divs>
    <w:div w:id="24138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0B93C-3437-41A6-8CCE-BE7B76336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Uranchimeg</dc:creator>
  <cp:lastModifiedBy>user</cp:lastModifiedBy>
  <cp:revision>3</cp:revision>
  <cp:lastPrinted>2017-02-10T00:45:00Z</cp:lastPrinted>
  <dcterms:created xsi:type="dcterms:W3CDTF">2017-12-06T07:02:00Z</dcterms:created>
  <dcterms:modified xsi:type="dcterms:W3CDTF">2017-12-06T07:03:00Z</dcterms:modified>
</cp:coreProperties>
</file>