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A78D0E1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9F57BE">
        <w:rPr>
          <w:rFonts w:ascii="Arial" w:hAnsi="Arial" w:cs="Arial"/>
          <w:color w:val="3366FF"/>
          <w:sz w:val="20"/>
          <w:szCs w:val="20"/>
          <w:u w:val="single"/>
        </w:rPr>
        <w:t xml:space="preserve">16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65A4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7F9672C" w14:textId="692637B2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A33907C" w14:textId="77777777" w:rsidR="009F57BE" w:rsidRDefault="009F57BE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44BF37BB" w14:textId="77777777" w:rsidR="00465A44" w:rsidRPr="00A458E5" w:rsidRDefault="00465A44" w:rsidP="00465A44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A458E5">
        <w:rPr>
          <w:rFonts w:ascii="Arial" w:hAnsi="Arial" w:cs="Arial"/>
          <w:b/>
          <w:bCs/>
          <w:lang w:val="mn-MN" w:eastAsia="mn-MN"/>
        </w:rPr>
        <w:t xml:space="preserve">    Тогтоол хүчингүй болсонд тооцох тухай</w:t>
      </w:r>
    </w:p>
    <w:p w14:paraId="76C9ECD4" w14:textId="77777777" w:rsidR="00465A44" w:rsidRPr="00A458E5" w:rsidRDefault="00465A44" w:rsidP="00465A44">
      <w:pPr>
        <w:shd w:val="clear" w:color="auto" w:fill="FFFFFF"/>
        <w:spacing w:line="360" w:lineRule="auto"/>
        <w:textAlignment w:val="top"/>
        <w:rPr>
          <w:rFonts w:ascii="Arial" w:hAnsi="Arial" w:cs="Arial"/>
          <w:b/>
          <w:bCs/>
          <w:lang w:val="mn-MN" w:eastAsia="mn-MN"/>
        </w:rPr>
      </w:pPr>
    </w:p>
    <w:p w14:paraId="3B8F706F" w14:textId="77777777" w:rsidR="00465A44" w:rsidRPr="00A458E5" w:rsidRDefault="00465A44" w:rsidP="00465A44">
      <w:pPr>
        <w:ind w:right="49" w:firstLine="720"/>
        <w:jc w:val="both"/>
        <w:rPr>
          <w:rFonts w:ascii="Arial" w:hAnsi="Arial" w:cs="Arial"/>
          <w:lang w:val="mn-MN"/>
        </w:rPr>
      </w:pPr>
      <w:r w:rsidRPr="00A458E5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08D93010" w14:textId="77777777" w:rsidR="00465A44" w:rsidRPr="00A458E5" w:rsidRDefault="00465A44" w:rsidP="00465A44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0F159235" w14:textId="77777777" w:rsidR="00465A44" w:rsidRPr="00A458E5" w:rsidRDefault="00465A44" w:rsidP="00465A44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 w:rsidRPr="00A458E5">
        <w:rPr>
          <w:rFonts w:ascii="Arial" w:hAnsi="Arial" w:cs="Arial"/>
          <w:lang w:val="mn-MN"/>
        </w:rPr>
        <w:t>1.</w:t>
      </w:r>
      <w:r w:rsidRPr="00A458E5">
        <w:rPr>
          <w:rFonts w:ascii="Arial" w:hAnsi="Arial" w:cs="Arial"/>
          <w:lang w:val="mn-MN" w:eastAsia="mn-MN"/>
        </w:rPr>
        <w:t xml:space="preserve">“Монгол Улсын Их Хурлын Тамгын газрын дүрэм батлах тухай” Монгол Улсын Их Хурлын 2006 оны 06 дугаар сарын 22-ны өдрийн 62 дугаар тогтоолыг хүчингүй болсонд тооцсугай. </w:t>
      </w:r>
    </w:p>
    <w:p w14:paraId="4996BE2A" w14:textId="77777777" w:rsidR="00465A44" w:rsidRPr="00A458E5" w:rsidRDefault="00465A44" w:rsidP="00465A44">
      <w:pPr>
        <w:rPr>
          <w:noProof/>
          <w:lang w:val="mn-MN"/>
        </w:rPr>
      </w:pPr>
    </w:p>
    <w:p w14:paraId="370A32F7" w14:textId="77777777" w:rsidR="00465A44" w:rsidRPr="00A458E5" w:rsidRDefault="00465A44" w:rsidP="00465A44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  <w:r w:rsidRPr="00A458E5">
        <w:rPr>
          <w:rFonts w:ascii="Arial" w:hAnsi="Arial" w:cs="Arial"/>
          <w:lang w:val="mn-MN"/>
        </w:rPr>
        <w:t>2.</w:t>
      </w:r>
      <w:r w:rsidRPr="00A458E5">
        <w:rPr>
          <w:rFonts w:ascii="Arial" w:hAnsi="Arial" w:cs="Arial"/>
          <w:noProof/>
          <w:color w:val="000000"/>
          <w:lang w:val="mn-MN"/>
        </w:rPr>
        <w:t xml:space="preserve">Энэ </w:t>
      </w:r>
      <w:r w:rsidRPr="00A458E5">
        <w:rPr>
          <w:rFonts w:ascii="Arial" w:hAnsi="Arial" w:cs="Arial"/>
          <w:lang w:val="mn-MN"/>
        </w:rPr>
        <w:t xml:space="preserve">тогтоолыг </w:t>
      </w:r>
      <w:r w:rsidRPr="00A458E5">
        <w:rPr>
          <w:rFonts w:ascii="Arial" w:hAnsi="Arial" w:cs="Arial"/>
          <w:noProof/>
          <w:color w:val="000000"/>
          <w:lang w:val="mn-MN"/>
        </w:rPr>
        <w:t xml:space="preserve">Монгол Улсын Их Хурлын тухай хууль /Шинэчилсэн найруулга/ хүчин төгөлдөр болсон өдрөөс эхлэн дагаж мөрдсүгэй. </w:t>
      </w:r>
    </w:p>
    <w:p w14:paraId="1D52022D" w14:textId="77777777" w:rsidR="00465A44" w:rsidRPr="00A458E5" w:rsidRDefault="00465A44" w:rsidP="00465A44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6E2A4705" w14:textId="77777777" w:rsidR="00465A44" w:rsidRPr="00A458E5" w:rsidRDefault="00465A44" w:rsidP="00465A44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66F38060" w14:textId="77777777" w:rsidR="00465A44" w:rsidRPr="00A458E5" w:rsidRDefault="00465A44" w:rsidP="00465A44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2690E2EE" w14:textId="77777777" w:rsidR="00465A44" w:rsidRPr="00A458E5" w:rsidRDefault="00465A44" w:rsidP="00465A44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1F5E8833" w14:textId="77777777" w:rsidR="00465A44" w:rsidRPr="00A458E5" w:rsidRDefault="00465A44" w:rsidP="00465A44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089BC7CD" w14:textId="77777777" w:rsidR="00465A44" w:rsidRPr="00A458E5" w:rsidRDefault="00465A44" w:rsidP="00465A44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5B4CAA95" w14:textId="77777777" w:rsidR="00465A44" w:rsidRPr="00A458E5" w:rsidRDefault="00465A44" w:rsidP="00465A44">
      <w:pPr>
        <w:rPr>
          <w:rFonts w:ascii="Arial" w:hAnsi="Arial" w:cs="Arial"/>
          <w:noProof/>
          <w:color w:val="000000"/>
          <w:lang w:val="mn-MN"/>
        </w:rPr>
      </w:pPr>
    </w:p>
    <w:p w14:paraId="713DC11C" w14:textId="677D15EE" w:rsidR="009F57BE" w:rsidRPr="00A458E5" w:rsidRDefault="009F57BE" w:rsidP="009F57BE">
      <w:pPr>
        <w:ind w:left="720" w:firstLine="720"/>
        <w:jc w:val="both"/>
        <w:rPr>
          <w:bCs/>
          <w:noProof/>
          <w:color w:val="000000"/>
          <w:lang w:val="mn-MN"/>
        </w:rPr>
      </w:pPr>
    </w:p>
    <w:p w14:paraId="0FBA1F23" w14:textId="7249296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sectPr w:rsidR="00ED25AB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65A44"/>
    <w:rsid w:val="004B4422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9F57BE"/>
    <w:rsid w:val="00A32F62"/>
    <w:rsid w:val="00A73FC2"/>
    <w:rsid w:val="00A774BE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21</cp:revision>
  <cp:lastPrinted>2023-10-23T08:15:00Z</cp:lastPrinted>
  <dcterms:created xsi:type="dcterms:W3CDTF">2024-04-19T05:23:00Z</dcterms:created>
  <dcterms:modified xsi:type="dcterms:W3CDTF">2024-06-12T06:35:00Z</dcterms:modified>
</cp:coreProperties>
</file>