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Arial" w:cs="Arial" w:hAnsi="Arial"/>
          <w:b/>
          <w:sz w:val="24"/>
          <w:szCs w:val="24"/>
        </w:rPr>
        <w:t>УЛСЫН ИХ ХУРЛЫН</w:t>
      </w:r>
      <w:r>
        <w:rPr>
          <w:rFonts w:ascii="Arial" w:cs="Arial" w:hAnsi="Arial"/>
          <w:b/>
          <w:sz w:val="24"/>
          <w:szCs w:val="24"/>
          <w:lang w:val="en-US"/>
        </w:rPr>
        <w:t xml:space="preserve"> </w:t>
      </w:r>
      <w:r>
        <w:rPr>
          <w:rFonts w:ascii="Arial" w:cs="Arial" w:hAnsi="Arial"/>
          <w:b/>
          <w:sz w:val="24"/>
          <w:szCs w:val="24"/>
        </w:rPr>
        <w:t>201</w:t>
      </w:r>
      <w:r>
        <w:rPr>
          <w:rFonts w:ascii="Arial" w:cs="Arial" w:hAnsi="Arial"/>
          <w:b/>
          <w:sz w:val="24"/>
          <w:szCs w:val="24"/>
          <w:lang w:val="en-US"/>
        </w:rPr>
        <w:t>5</w:t>
      </w:r>
      <w:r>
        <w:rPr>
          <w:rFonts w:ascii="Arial" w:cs="Arial" w:hAnsi="Arial"/>
          <w:b/>
          <w:sz w:val="24"/>
          <w:szCs w:val="24"/>
        </w:rPr>
        <w:t xml:space="preserve"> ОНЫ ХАВРЫН ЭЭЛЖИТ </w:t>
      </w:r>
      <w:r>
        <w:rPr>
          <w:rFonts w:ascii="Arial" w:cs="Arial" w:hAnsi="Arial"/>
          <w:b/>
          <w:bCs/>
          <w:sz w:val="24"/>
          <w:szCs w:val="24"/>
        </w:rPr>
        <w:t xml:space="preserve">ЧУУЛГАНЫ </w:t>
      </w:r>
    </w:p>
    <w:p>
      <w:pPr>
        <w:pStyle w:val="style0"/>
        <w:spacing w:after="0" w:before="0" w:line="100" w:lineRule="atLeast"/>
        <w:contextualSpacing w:val="false"/>
        <w:jc w:val="center"/>
      </w:pPr>
      <w:r>
        <w:rPr>
          <w:rFonts w:ascii="Arial" w:cs="Arial" w:hAnsi="Arial"/>
          <w:b/>
          <w:bCs/>
          <w:sz w:val="24"/>
          <w:szCs w:val="24"/>
          <w:lang w:val="mn-MN"/>
        </w:rPr>
        <w:t>НИЙГМИЙН БОДЛОГО, БОЛОВСРОЛ, СОЁЛ, ШИНЖЛЭХ УХААНЫ</w:t>
      </w:r>
    </w:p>
    <w:p>
      <w:pPr>
        <w:pStyle w:val="style0"/>
        <w:spacing w:after="0" w:before="0" w:line="100" w:lineRule="atLeast"/>
        <w:contextualSpacing w:val="false"/>
        <w:jc w:val="center"/>
      </w:pPr>
      <w:r>
        <w:rPr>
          <w:rFonts w:ascii="Arial" w:cs="Arial" w:hAnsi="Arial"/>
          <w:b/>
          <w:bCs/>
          <w:sz w:val="24"/>
          <w:szCs w:val="24"/>
          <w:lang w:val="mn-MN"/>
        </w:rPr>
        <w:t xml:space="preserve">БАЙНГЫН ХОРООНЫ 6 ДУГААР САРЫН 16-НЫ ӨДӨР </w:t>
      </w:r>
    </w:p>
    <w:p>
      <w:pPr>
        <w:pStyle w:val="style0"/>
        <w:spacing w:after="0" w:before="0" w:line="100" w:lineRule="atLeast"/>
        <w:contextualSpacing w:val="false"/>
        <w:jc w:val="center"/>
      </w:pPr>
      <w:r>
        <w:rPr>
          <w:rFonts w:ascii="Arial" w:cs="Arial" w:hAnsi="Arial"/>
          <w:b/>
          <w:bCs/>
          <w:sz w:val="24"/>
          <w:szCs w:val="24"/>
          <w:lang w:val="mn-MN"/>
        </w:rPr>
        <w:t xml:space="preserve">/МЯГМАР ГАРАГ/-ИЙН </w:t>
      </w:r>
      <w:r>
        <w:rPr>
          <w:rFonts w:ascii="Arial" w:cs="Arial" w:hAnsi="Arial"/>
          <w:b/>
          <w:bCs/>
          <w:sz w:val="24"/>
          <w:szCs w:val="24"/>
        </w:rPr>
        <w:t xml:space="preserve">ХУРАЛДААНЫ ТЭМДЭГЛЭЛИЙН </w:t>
      </w:r>
      <w:r>
        <w:rPr>
          <w:rFonts w:ascii="Arial" w:cs="Arial" w:hAnsi="Arial"/>
          <w:b/>
          <w:sz w:val="24"/>
          <w:szCs w:val="24"/>
          <w:lang w:val="mn-MN"/>
        </w:rPr>
        <w:t>ТОВЬЁГ</w:t>
      </w:r>
    </w:p>
    <w:p>
      <w:pPr>
        <w:pStyle w:val="style0"/>
        <w:spacing w:line="100" w:lineRule="atLeast"/>
        <w:jc w:val="center"/>
      </w:pPr>
      <w:r>
        <w:rPr>
          <w:rFonts w:ascii="Arial" w:cs="Arial" w:hAnsi="Arial"/>
          <w:sz w:val="24"/>
          <w:szCs w:val="24"/>
        </w:rPr>
        <w:tab/>
        <w:tab/>
        <w:tab/>
      </w:r>
    </w:p>
    <w:p>
      <w:pPr>
        <w:pStyle w:val="style0"/>
        <w:spacing w:line="100" w:lineRule="atLeast"/>
        <w:jc w:val="center"/>
      </w:pPr>
      <w:r>
        <w:rPr>
          <w:rFonts w:ascii="Arial" w:cs="Arial" w:hAnsi="Arial"/>
          <w:sz w:val="24"/>
          <w:szCs w:val="24"/>
        </w:rPr>
        <w:tab/>
        <w:t xml:space="preserve"> </w:t>
      </w:r>
    </w:p>
    <w:tbl>
      <w:tblPr>
        <w:jc w:val="left"/>
        <w:tblInd w:type="dxa" w:w="-88"/>
        <w:tblBorders>
          <w:top w:color="000001" w:space="0" w:sz="4" w:val="single"/>
          <w:left w:color="000001" w:space="0" w:sz="4" w:val="single"/>
          <w:bottom w:color="000001" w:space="0" w:sz="4" w:val="single"/>
        </w:tblBorders>
      </w:tblPr>
      <w:tblGrid>
        <w:gridCol w:w="628"/>
        <w:gridCol w:w="7633"/>
        <w:gridCol w:w="1570"/>
      </w:tblGrid>
      <w:tr>
        <w:trPr>
          <w:cantSplit w:val="true"/>
        </w:trPr>
        <w:tc>
          <w:tcPr>
            <w:tcW w:type="dxa" w:w="628"/>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633"/>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i/>
                <w:color w:val="000000"/>
                <w:sz w:val="24"/>
                <w:szCs w:val="24"/>
                <w:lang w:val="mn-MN"/>
              </w:rPr>
              <w:t>Баримтын агуулга</w:t>
            </w:r>
          </w:p>
        </w:tc>
        <w:tc>
          <w:tcPr>
            <w:tcW w:type="dxa" w:w="15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i/>
                <w:color w:val="000000"/>
                <w:sz w:val="24"/>
                <w:szCs w:val="24"/>
                <w:lang w:val="mn-MN"/>
              </w:rPr>
              <w:t>Хуудасны дугаар</w:t>
            </w:r>
          </w:p>
        </w:tc>
      </w:tr>
      <w:tr>
        <w:trPr>
          <w:cantSplit w:val="true"/>
        </w:trPr>
        <w:tc>
          <w:tcPr>
            <w:tcW w:type="dxa" w:w="6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4"/>
                <w:szCs w:val="24"/>
                <w:lang w:val="mn-MN"/>
              </w:rPr>
              <w:t>1</w:t>
            </w:r>
          </w:p>
        </w:tc>
        <w:tc>
          <w:tcPr>
            <w:tcW w:type="dxa" w:w="76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color w:val="000000"/>
                <w:sz w:val="24"/>
                <w:szCs w:val="24"/>
                <w:lang w:val="mn-MN"/>
              </w:rPr>
              <w:t>Хуралдааны гар тэмдэглэл</w:t>
            </w:r>
          </w:p>
        </w:tc>
        <w:tc>
          <w:tcPr>
            <w:tcW w:type="dxa" w:w="15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cs="Arial" w:hAnsi="Arial"/>
                <w:color w:val="000000"/>
                <w:sz w:val="22"/>
                <w:szCs w:val="22"/>
                <w:lang w:val="mn-MN"/>
              </w:rPr>
              <w:t>1-4</w:t>
            </w:r>
          </w:p>
        </w:tc>
      </w:tr>
      <w:tr>
        <w:trPr>
          <w:cantSplit w:val="true"/>
        </w:trPr>
        <w:tc>
          <w:tcPr>
            <w:tcW w:type="dxa" w:w="628"/>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4"/>
                <w:szCs w:val="24"/>
                <w:lang w:val="mn-MN"/>
              </w:rPr>
              <w:t>2</w:t>
            </w:r>
          </w:p>
        </w:tc>
        <w:tc>
          <w:tcPr>
            <w:tcW w:type="dxa" w:w="76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w:hAnsi="Arial"/>
                <w:color w:val="000000"/>
                <w:sz w:val="24"/>
                <w:szCs w:val="24"/>
                <w:lang w:val="mn-MN"/>
              </w:rPr>
              <w:t>Хуралдааны дэлгэрэнгүй тэмдэглэл</w:t>
            </w:r>
          </w:p>
        </w:tc>
        <w:tc>
          <w:tcPr>
            <w:tcW w:type="dxa" w:w="15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
          </w:p>
        </w:tc>
      </w:tr>
      <w:tr>
        <w:trPr>
          <w:trHeight w:hRule="atLeast" w:val="735"/>
          <w:cantSplit w:val="true"/>
        </w:trPr>
        <w:tc>
          <w:tcPr>
            <w:tcW w:type="dxa" w:w="628"/>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63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Style w:val="style17"/>
                <w:rFonts w:ascii="Arial" w:cs="Arial" w:hAnsi="Arial"/>
                <w:b/>
                <w:bCs/>
                <w:i w:val="false"/>
                <w:iCs w:val="false"/>
                <w:caps w:val="false"/>
                <w:smallCaps w:val="false"/>
                <w:color w:val="00000A"/>
                <w:sz w:val="24"/>
                <w:szCs w:val="24"/>
                <w:u w:val="none"/>
                <w:shd w:fill="FFFFFF" w:val="clear"/>
                <w:lang w:val="mn-MN"/>
              </w:rPr>
              <w:t>Нэг. Хүүхэд харах үйлчилгээний тухай болон холбогдох бусад хуулийн төслүүд /</w:t>
            </w:r>
            <w:r>
              <w:rPr>
                <w:rStyle w:val="style17"/>
                <w:rFonts w:ascii="Arial" w:cs="Arial" w:hAnsi="Arial"/>
                <w:b w:val="false"/>
                <w:bCs w:val="false"/>
                <w:i w:val="false"/>
                <w:iCs w:val="false"/>
                <w:caps w:val="false"/>
                <w:smallCaps w:val="false"/>
                <w:color w:val="00000A"/>
                <w:sz w:val="24"/>
                <w:szCs w:val="24"/>
                <w:u w:val="none"/>
                <w:shd w:fill="FFFFFF" w:val="clear"/>
                <w:lang w:val="mn-MN"/>
              </w:rPr>
              <w:t>Монгол Улсын Ерөнхийлөгч 2014.10.31-ний өдөр өргөн мэдүүлсэн, анхны хэлэлцүүлэг</w:t>
            </w:r>
            <w:r>
              <w:rPr>
                <w:rStyle w:val="style17"/>
                <w:rFonts w:ascii="Arial" w:cs="Arial" w:hAnsi="Arial"/>
                <w:b/>
                <w:bCs/>
                <w:i w:val="false"/>
                <w:iCs w:val="false"/>
                <w:caps w:val="false"/>
                <w:smallCaps w:val="false"/>
                <w:color w:val="00000A"/>
                <w:sz w:val="24"/>
                <w:szCs w:val="24"/>
                <w:u w:val="none"/>
                <w:shd w:fill="FFFFFF" w:val="clea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bCs/>
                <w:i w:val="false"/>
                <w:iCs w:val="false"/>
                <w:caps w:val="false"/>
                <w:smallCaps w:val="false"/>
                <w:color w:val="00000A"/>
                <w:sz w:val="24"/>
                <w:szCs w:val="24"/>
                <w:u w:val="none"/>
                <w:shd w:fill="FFFFFF" w:val="clear"/>
                <w:lang w:val="mn-MN"/>
              </w:rPr>
              <w:t>Хоёр. Нийгмийн даатгалын тухай хуульд нэмэлт, өөрчлөлт оруулах тухай хуулийн төсөл /</w:t>
            </w:r>
            <w:r>
              <w:rPr>
                <w:rStyle w:val="style17"/>
                <w:rFonts w:ascii="Arial" w:cs="Arial" w:hAnsi="Arial"/>
                <w:b w:val="false"/>
                <w:bCs w:val="false"/>
                <w:i w:val="false"/>
                <w:iCs w:val="false"/>
                <w:caps w:val="false"/>
                <w:smallCaps w:val="false"/>
                <w:color w:val="00000A"/>
                <w:sz w:val="24"/>
                <w:szCs w:val="24"/>
                <w:u w:val="none"/>
                <w:shd w:fill="FFFFFF" w:val="clear"/>
                <w:lang w:val="mn-MN"/>
              </w:rPr>
              <w:t>Засгийн газар 2015.06.10-ны өдөр өргөн мэдүүлсэн, хэлэлцэх эсэх</w:t>
            </w:r>
            <w:r>
              <w:rPr>
                <w:rStyle w:val="style17"/>
                <w:rFonts w:ascii="Arial" w:cs="Arial" w:hAnsi="Arial"/>
                <w:b/>
                <w:bCs/>
                <w:i w:val="false"/>
                <w:iCs w:val="false"/>
                <w:caps w:val="false"/>
                <w:smallCaps w:val="false"/>
                <w:color w:val="00000A"/>
                <w:sz w:val="24"/>
                <w:szCs w:val="24"/>
                <w:u w:val="none"/>
                <w:shd w:fill="FFFFFF" w:val="clea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7"/>
                <w:rFonts w:ascii="Arial" w:cs="Arial" w:hAnsi="Arial"/>
                <w:b/>
                <w:bCs/>
                <w:i w:val="false"/>
                <w:iCs w:val="false"/>
                <w:caps w:val="false"/>
                <w:smallCaps w:val="false"/>
                <w:color w:val="00000A"/>
                <w:sz w:val="24"/>
                <w:szCs w:val="24"/>
                <w:u w:val="none"/>
                <w:shd w:fill="FFFFFF" w:val="clear"/>
                <w:lang w:val="mn-MN"/>
              </w:rPr>
              <w:t>Гурав. Хөгжлийн бэрхшээлтэй иргэний нийгмийн хамгааллын тухай хуульд  нэмэлт, өөрчлөлт оруулах тухай хуулийн хэрэгжилтийн талаар мэдээлэл сонсох.</w:t>
            </w:r>
          </w:p>
          <w:p>
            <w:pPr>
              <w:pStyle w:val="style26"/>
              <w:spacing w:after="0" w:before="0" w:line="100" w:lineRule="atLeast"/>
              <w:ind w:hanging="0" w:left="0" w:right="0"/>
              <w:contextualSpacing w:val="false"/>
              <w:jc w:val="both"/>
            </w:pPr>
            <w:r>
              <w:rPr/>
            </w:r>
          </w:p>
        </w:tc>
        <w:tc>
          <w:tcPr>
            <w:tcW w:type="dxa" w:w="157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5-14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14-19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19-44</w:t>
            </w:r>
          </w:p>
          <w:p>
            <w:pPr>
              <w:pStyle w:val="style0"/>
              <w:spacing w:after="0" w:before="0" w:line="100" w:lineRule="atLeast"/>
              <w:contextualSpacing w:val="false"/>
              <w:jc w:val="center"/>
            </w:pPr>
            <w:r>
              <w:rPr/>
            </w:r>
          </w:p>
        </w:tc>
      </w:tr>
    </w:tbl>
    <w:p>
      <w:pPr>
        <w:pStyle w:val="style0"/>
        <w:spacing w:after="0" w:before="0" w:line="100" w:lineRule="atLeast"/>
        <w:contextualSpacing w:val="false"/>
        <w:jc w:val="center"/>
      </w:pPr>
      <w:r>
        <w:rPr/>
      </w:r>
    </w:p>
    <w:p>
      <w:pPr>
        <w:pStyle w:val="style0"/>
        <w:spacing w:after="0" w:before="0" w:line="100" w:lineRule="atLeast"/>
        <w:ind w:hanging="0" w:left="16" w:right="0"/>
        <w:contextualSpacing w:val="false"/>
        <w:jc w:val="both"/>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Fonts w:ascii="Arial" w:cs="Arial" w:hAnsi="Arial"/>
          <w:b/>
          <w:bCs/>
          <w:i/>
          <w:iCs/>
          <w:sz w:val="24"/>
          <w:szCs w:val="24"/>
          <w:lang w:val="mn-MN"/>
        </w:rPr>
        <w:t>Монгол Улсын Их Хурлын</w:t>
      </w:r>
      <w:r>
        <w:rPr>
          <w:rFonts w:ascii="Arial" w:cs="Arial" w:hAnsi="Arial"/>
          <w:b/>
          <w:bCs/>
          <w:i/>
          <w:iCs/>
          <w:sz w:val="24"/>
          <w:szCs w:val="24"/>
        </w:rPr>
        <w:t xml:space="preserve"> </w:t>
      </w:r>
      <w:r>
        <w:rPr>
          <w:rFonts w:ascii="Arial" w:cs="Arial" w:hAnsi="Arial"/>
          <w:b/>
          <w:bCs/>
          <w:i/>
          <w:iCs/>
          <w:sz w:val="24"/>
          <w:szCs w:val="24"/>
          <w:lang w:val="mn-MN"/>
        </w:rPr>
        <w:t xml:space="preserve">2015 оны хаврын ээлжит чуулганы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 xml:space="preserve">Нийгмийн бодлого, боловсрол, соёл, шинжлэх ухааны байнгын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 xml:space="preserve">хорооны 6 дугаар сарын 16-ны өдөр /Мягмар гараг/-ийн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хуралдааны гар тэмдэглэл</w:t>
      </w:r>
    </w:p>
    <w:p>
      <w:pPr>
        <w:pStyle w:val="style0"/>
        <w:jc w:val="both"/>
      </w:pPr>
      <w:r>
        <w:rPr/>
      </w:r>
    </w:p>
    <w:p>
      <w:pPr>
        <w:pStyle w:val="style0"/>
        <w:jc w:val="both"/>
      </w:pPr>
      <w:r>
        <w:rPr/>
      </w:r>
    </w:p>
    <w:p>
      <w:pPr>
        <w:pStyle w:val="style26"/>
        <w:spacing w:after="0" w:before="0"/>
        <w:ind w:hanging="0" w:left="0" w:right="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t>Хуралдаанд ирвэл зохих 19 гишүүнээс 15 гишүүн ирж, 78.9 хувийн ирцтэйгээр хуралдаан 14 цаг 40 минутад Төрийн ордны “В” танхимд эхлэв.</w:t>
      </w:r>
    </w:p>
    <w:p>
      <w:pPr>
        <w:pStyle w:val="style0"/>
        <w:jc w:val="both"/>
      </w:pPr>
      <w:r>
        <w:rPr/>
      </w:r>
    </w:p>
    <w:p>
      <w:pPr>
        <w:pStyle w:val="style0"/>
        <w:spacing w:after="0" w:before="0"/>
        <w:contextualSpacing w:val="false"/>
      </w:pPr>
      <w:r>
        <w:rPr>
          <w:rFonts w:ascii="Arial" w:cs="Arial" w:hAnsi="Arial"/>
          <w:b w:val="false"/>
          <w:bCs w:val="false"/>
          <w:i/>
          <w:iCs/>
          <w:sz w:val="24"/>
          <w:szCs w:val="24"/>
          <w:lang w:val="mn-MN"/>
        </w:rPr>
        <w:tab/>
        <w:t>Чөлөөтэй: Ё.Отгонбаяр, Л.Эрдэнэчимэг;</w:t>
      </w:r>
    </w:p>
    <w:p>
      <w:pPr>
        <w:pStyle w:val="style0"/>
        <w:spacing w:after="0" w:before="0"/>
        <w:contextualSpacing w:val="false"/>
      </w:pPr>
      <w:r>
        <w:rPr>
          <w:rFonts w:ascii="Arial" w:cs="Arial" w:eastAsia="Arial" w:hAnsi="Arial"/>
          <w:b w:val="false"/>
          <w:bCs w:val="false"/>
          <w:i/>
          <w:iCs/>
          <w:sz w:val="24"/>
          <w:szCs w:val="24"/>
        </w:rPr>
        <w:t xml:space="preserve">        </w:t>
      </w:r>
      <w:r>
        <w:rPr>
          <w:rFonts w:ascii="Arial" w:cs="Arial" w:hAnsi="Arial"/>
          <w:b w:val="false"/>
          <w:bCs w:val="false"/>
          <w:i/>
          <w:iCs/>
          <w:sz w:val="24"/>
          <w:szCs w:val="24"/>
        </w:rPr>
        <w:tab/>
      </w:r>
      <w:r>
        <w:rPr>
          <w:rFonts w:ascii="Arial" w:cs="Arial" w:hAnsi="Arial"/>
          <w:b w:val="false"/>
          <w:bCs w:val="false"/>
          <w:i/>
          <w:iCs/>
          <w:sz w:val="24"/>
          <w:szCs w:val="24"/>
          <w:lang w:val="mn-MN"/>
        </w:rPr>
        <w:t>Тасалсан: Я.Санжмятав, Л.Энх-Амгалан.</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bCs/>
          <w:i w:val="false"/>
          <w:iCs w:val="false"/>
          <w:sz w:val="24"/>
          <w:szCs w:val="24"/>
          <w:lang w:val="mn-MN"/>
        </w:rPr>
        <w:t xml:space="preserve">Нэг. Хүүхэд харах үйлчилгээний тухай болон холбогдох бусад хуулийн төслүүд </w:t>
      </w:r>
      <w:r>
        <w:rPr>
          <w:rFonts w:ascii="Arial" w:cs="Arial" w:hAnsi="Arial"/>
          <w:b w:val="false"/>
          <w:bCs w:val="false"/>
          <w:i w:val="false"/>
          <w:iCs w:val="false"/>
          <w:sz w:val="24"/>
          <w:szCs w:val="24"/>
          <w:lang w:val="mn-MN"/>
        </w:rPr>
        <w:t>/Монгол Улсын Ерөнхийлөгч 2014.10.31-ний өдөр өргөн мэдүүлсэн, анхны хэлэлцүүлэг/.</w:t>
      </w:r>
    </w:p>
    <w:p>
      <w:pPr>
        <w:pStyle w:val="style26"/>
        <w:spacing w:after="0" w:before="0"/>
        <w:ind w:hanging="0" w:left="0" w:right="0"/>
        <w:contextualSpacing w:val="false"/>
        <w:jc w:val="both"/>
      </w:pPr>
      <w:r>
        <w:rPr/>
      </w:r>
    </w:p>
    <w:p>
      <w:pPr>
        <w:pStyle w:val="style26"/>
        <w:spacing w:after="0" w:before="0"/>
        <w:ind w:hanging="0" w:left="0" w:right="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Монгол Улсын Ерөнхийлөгчийн Хүний хөгжил нийгмийн бодлогын зөвлөх Р.Болд, Монголын сургуулийн өмнөх боловсролын хувийн хэвшлийн байгууллагуудын холбооны Удирдах зөвлөлийн гишүүн Г.Сайнбилэг нар оролцов.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 xml:space="preserve">Хуулийн төслийг анхны хэлэлцүүлэгт бэлтгэсэн талаар ажлын хэсгийн танилцуулгыг ажлын хэсгийн ахлагч, Улсын Их Хурлын гишүүн Ц.Оюунгэрэл танилцуулав. </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 xml:space="preserve">Танилцуулгатай холбогдуулан Улсын Их Хурлын гишүүн С.Эрдэнэ, Г.Баярсайхан, А.Тлейхан нарын тавьсан асуултад Байнгын хорооны дарга Д.Батцогт, ажлын хэсгийн ахлагч, Улсын Их Хурлын гишүүн Ц.Оюунгэрэл нар хариулж, тайлбар хийв. </w:t>
      </w:r>
    </w:p>
    <w:p>
      <w:pPr>
        <w:pStyle w:val="style0"/>
        <w:spacing w:after="0" w:before="0"/>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r>
      <w:r>
        <w:rPr>
          <w:rStyle w:val="style17"/>
          <w:rFonts w:ascii="Arial" w:cs="Arial" w:hAnsi="Arial"/>
          <w:b w:val="false"/>
          <w:bCs w:val="false"/>
          <w:i w:val="false"/>
          <w:iCs w:val="false"/>
          <w:caps w:val="false"/>
          <w:smallCaps w:val="false"/>
          <w:strike w:val="false"/>
          <w:dstrike w:val="false"/>
          <w:color w:val="000000"/>
          <w:spacing w:val="0"/>
          <w:sz w:val="24"/>
          <w:szCs w:val="24"/>
          <w:u w:val="none"/>
          <w:lang w:val="mn-MN"/>
        </w:rPr>
        <w:t>Хүүхэд харах үйлчилгээний тухай болон холбогдох бусад хуулийн төсөл</w:t>
      </w:r>
      <w:r>
        <w:rPr>
          <w:rStyle w:val="style17"/>
          <w:rFonts w:ascii="Arial" w:cs="Arial" w:hAnsi="Arial"/>
          <w:b w:val="false"/>
          <w:bCs w:val="false"/>
          <w:i w:val="false"/>
          <w:iCs w:val="false"/>
          <w:caps w:val="false"/>
          <w:smallCaps w:val="false"/>
          <w:color w:val="000000"/>
          <w:spacing w:val="0"/>
          <w:sz w:val="24"/>
          <w:szCs w:val="24"/>
          <w:u w:val="none"/>
          <w:lang w:val="mn-MN"/>
        </w:rPr>
        <w:t xml:space="preserve">тэй холбогдуулан </w:t>
      </w:r>
      <w:bookmarkStart w:id="0" w:name="__DdeLink__12319_13523969331"/>
      <w:r>
        <w:rPr>
          <w:rStyle w:val="style17"/>
          <w:rFonts w:ascii="Arial" w:cs="Arial" w:hAnsi="Arial"/>
          <w:b w:val="false"/>
          <w:bCs w:val="false"/>
          <w:i w:val="false"/>
          <w:iCs w:val="false"/>
          <w:caps w:val="false"/>
          <w:smallCaps w:val="false"/>
          <w:color w:val="000000"/>
          <w:spacing w:val="0"/>
          <w:sz w:val="24"/>
          <w:szCs w:val="24"/>
          <w:u w:val="none"/>
          <w:lang w:val="mn-MN"/>
        </w:rPr>
        <w:t xml:space="preserve">Улсын Их Хурал дахь МАН-ын бүлгийн орлогч дарга, Улсын Их Хурлын гишүүн </w:t>
      </w:r>
      <w:bookmarkEnd w:id="0"/>
      <w:r>
        <w:rPr>
          <w:rStyle w:val="style17"/>
          <w:rFonts w:ascii="Arial" w:cs="Arial" w:hAnsi="Arial"/>
          <w:b w:val="false"/>
          <w:bCs w:val="false"/>
          <w:i w:val="false"/>
          <w:iCs w:val="false"/>
          <w:caps w:val="false"/>
          <w:smallCaps w:val="false"/>
          <w:color w:val="000000"/>
          <w:spacing w:val="0"/>
          <w:sz w:val="24"/>
          <w:szCs w:val="24"/>
          <w:u w:val="none"/>
          <w:lang w:val="mn-MN"/>
        </w:rPr>
        <w:t>Д.Хаянхярваа ажлын 5 хоногийн завсарлага авах тухай мэдэгдэж, уг асуудлаар завсарлага авав.</w:t>
      </w:r>
    </w:p>
    <w:p>
      <w:pPr>
        <w:pStyle w:val="style19"/>
        <w:spacing w:after="0" w:before="0" w:line="100" w:lineRule="atLeast"/>
        <w:contextualSpacing w:val="false"/>
        <w:jc w:val="both"/>
      </w:pPr>
      <w:r>
        <w:rPr/>
      </w:r>
    </w:p>
    <w:p>
      <w:pPr>
        <w:pStyle w:val="style0"/>
        <w:jc w:val="both"/>
      </w:pPr>
      <w:r>
        <w:rPr>
          <w:rFonts w:ascii="Arial" w:cs="Arial" w:hAnsi="Arial"/>
        </w:rPr>
        <w:tab/>
      </w:r>
      <w:r>
        <w:rPr>
          <w:rFonts w:ascii="Arial" w:cs="Arial" w:hAnsi="Arial"/>
          <w:lang w:val="mn-MN"/>
        </w:rPr>
        <w:t xml:space="preserve">Улсын Их Хурлын гишүүн Д.Арвин, З.Баянсэлэнгэ нар үг хэлэв. </w:t>
      </w:r>
    </w:p>
    <w:p>
      <w:pPr>
        <w:pStyle w:val="style0"/>
        <w:jc w:val="both"/>
      </w:pPr>
      <w:r>
        <w:rPr/>
      </w:r>
    </w:p>
    <w:p>
      <w:pPr>
        <w:pStyle w:val="style0"/>
        <w:jc w:val="both"/>
      </w:pPr>
      <w:r>
        <w:rPr>
          <w:rFonts w:ascii="Arial" w:cs="Arial" w:hAnsi="Arial"/>
          <w:lang w:val="mn-MN"/>
        </w:rPr>
        <w:tab/>
      </w:r>
      <w:r>
        <w:rPr>
          <w:rFonts w:ascii="Arial" w:cs="Arial" w:hAnsi="Arial"/>
          <w:i/>
          <w:iCs/>
          <w:lang w:val="mn-MN"/>
        </w:rPr>
        <w:t xml:space="preserve">Уг асуудлыг 15 цаг 35 минутад хэлэлцэж дуусав.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Хоёр. Нийгмийн даатгалын тухай хуульд нэмэлт, өөрчлөлт оруулах тухай хуулийн төсөл </w:t>
      </w:r>
      <w:r>
        <w:rPr>
          <w:rFonts w:ascii="Arial" w:cs="Arial" w:hAnsi="Arial"/>
          <w:b w:val="false"/>
          <w:bCs w:val="false"/>
          <w:lang w:val="mn-MN"/>
        </w:rPr>
        <w:t>/Засгийн газар 2015.06.10-ны өдөр өргөн мэдүүлсэн, хэлэлцэх эсэх/.</w:t>
      </w:r>
    </w:p>
    <w:p>
      <w:pPr>
        <w:pStyle w:val="style0"/>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Хэлэлцэж буй асуудалтай холбогдуулан Хүн амын хөгжил, нийгмийн хамгааллын сайд С.Эрдэнэ, Барилга, хот байгуулалтын сайд Д.Цогтбаатар, Хүн амын хөгжил, нийгмийн хамгааллын яамны Стратегийн бодлого, төлөвлөлтийн газрын дарга Ц.Туваан, Нийгмийн даатгалын ерөнхий газрын дарга Ц.Уртнасан, Барилга, хот байгуулалтын яамны Стратегийн бодлого, төлөвлөлтийн газрын дарга У.Отгонбаяр, мөн яамны Барилга, нийтийн аж ахуйн бодлогын газрын ахлах мэргэжилтэн О.Энхтуяа, Төрийн захиргааны удирдлагын газрын хуулийн ахлах мэргэжилтэн Т.Бат-Эрдэнэ нар оролцов.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0"/>
        <w:jc w:val="both"/>
      </w:pPr>
      <w:r>
        <w:rPr/>
      </w:r>
    </w:p>
    <w:p>
      <w:pPr>
        <w:pStyle w:val="style0"/>
        <w:spacing w:after="0" w:before="0" w:line="100" w:lineRule="atLeast"/>
        <w:contextualSpacing w:val="false"/>
        <w:jc w:val="both"/>
      </w:pPr>
      <w:r>
        <w:rPr>
          <w:rStyle w:val="style17"/>
          <w:rFonts w:ascii="Arial" w:cs="Arial" w:eastAsia="Arial" w:hAnsi="Arial"/>
          <w:b w:val="false"/>
          <w:bCs w:val="false"/>
          <w:i w:val="false"/>
          <w:iCs w:val="false"/>
          <w:caps w:val="false"/>
          <w:smallCaps w:val="false"/>
          <w:color w:val="00000A"/>
          <w:sz w:val="24"/>
          <w:szCs w:val="24"/>
          <w:u w:val="none"/>
          <w:lang w:val="mn-MN"/>
        </w:rPr>
        <w:tab/>
      </w:r>
      <w:r>
        <w:rPr>
          <w:rStyle w:val="style17"/>
          <w:rFonts w:ascii="Arial" w:cs="Arial" w:hAnsi="Arial"/>
          <w:b w:val="false"/>
          <w:bCs w:val="false"/>
          <w:i w:val="false"/>
          <w:iCs w:val="false"/>
          <w:caps w:val="false"/>
          <w:smallCaps w:val="false"/>
          <w:color w:val="00000A"/>
          <w:sz w:val="24"/>
          <w:szCs w:val="24"/>
          <w:u w:val="none"/>
          <w:lang w:val="mn-MN"/>
        </w:rPr>
        <w:t xml:space="preserve">Хууль санаачлагчийн илтгэлийг Барилга, хот байгуулалтын сайд Д.Цогтбаатар танилцуулав. </w:t>
        <w:tab/>
      </w:r>
    </w:p>
    <w:p>
      <w:pPr>
        <w:pStyle w:val="style0"/>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Хууль санаачлагчийн илтгэлтэй холбогдуулан Улсын Их Хурлын гишүүн Я.Содбаатарын тавьсан асуултад Байнгын хорооны дарга Д.Батцогт, Барилга, хот байгуулалтын сайд Д.Цогтбаатар хариулж, тайлбар хийв. </w:t>
      </w:r>
    </w:p>
    <w:p>
      <w:pPr>
        <w:pStyle w:val="style0"/>
        <w:jc w:val="both"/>
      </w:pPr>
      <w:r>
        <w:rPr/>
      </w:r>
    </w:p>
    <w:p>
      <w:pPr>
        <w:pStyle w:val="style0"/>
        <w:spacing w:after="0" w:before="0" w:line="100" w:lineRule="atLeast"/>
        <w:contextualSpacing w:val="false"/>
        <w:jc w:val="both"/>
      </w:pPr>
      <w:r>
        <w:rPr>
          <w:rStyle w:val="style17"/>
          <w:rFonts w:ascii="Arial" w:cs="Arial" w:eastAsia="Arial" w:hAnsi="Arial"/>
          <w:b/>
          <w:bCs/>
          <w:i w:val="false"/>
          <w:iCs w:val="false"/>
          <w:caps w:val="false"/>
          <w:smallCaps w:val="false"/>
          <w:color w:val="00000A"/>
          <w:sz w:val="24"/>
          <w:szCs w:val="24"/>
          <w:u w:val="none"/>
          <w:lang w:val="mn-MN"/>
        </w:rPr>
        <w:t xml:space="preserve"> </w:t>
      </w:r>
      <w:r>
        <w:rPr>
          <w:rStyle w:val="style17"/>
          <w:rFonts w:ascii="Arial" w:cs="Arial" w:hAnsi="Arial"/>
          <w:b/>
          <w:bCs/>
          <w:i w:val="false"/>
          <w:iCs w:val="false"/>
          <w:caps w:val="false"/>
          <w:smallCaps w:val="false"/>
          <w:color w:val="00000A"/>
          <w:sz w:val="24"/>
          <w:szCs w:val="24"/>
          <w:u w:val="none"/>
          <w:lang w:val="mn-MN"/>
        </w:rPr>
        <w:tab/>
        <w:t xml:space="preserve">Д.Батцогт: </w:t>
      </w:r>
      <w:r>
        <w:rPr>
          <w:rStyle w:val="style17"/>
          <w:rFonts w:ascii="Arial" w:cs="Arial" w:hAnsi="Arial"/>
          <w:b w:val="false"/>
          <w:bCs w:val="false"/>
          <w:i w:val="false"/>
          <w:iCs w:val="false"/>
          <w:caps w:val="false"/>
          <w:smallCaps w:val="false"/>
          <w:color w:val="00000A"/>
          <w:sz w:val="24"/>
          <w:szCs w:val="24"/>
          <w:u w:val="none"/>
          <w:lang w:val="mn-MN"/>
        </w:rPr>
        <w:t>-</w:t>
      </w:r>
      <w:r>
        <w:rPr>
          <w:rStyle w:val="style17"/>
          <w:rFonts w:ascii="Arial" w:cs="Arial" w:hAnsi="Arial"/>
          <w:b/>
          <w:bCs/>
          <w:i w:val="false"/>
          <w:iCs w:val="false"/>
          <w:caps w:val="false"/>
          <w:smallCaps w:val="false"/>
          <w:color w:val="00000A"/>
          <w:sz w:val="24"/>
          <w:szCs w:val="24"/>
          <w:u w:val="none"/>
          <w:lang w:val="mn-MN"/>
        </w:rPr>
        <w:t xml:space="preserve"> </w:t>
      </w:r>
      <w:r>
        <w:rPr>
          <w:rStyle w:val="style17"/>
          <w:rFonts w:ascii="Arial" w:cs="Arial" w:hAnsi="Arial"/>
          <w:b w:val="false"/>
          <w:bCs w:val="false"/>
          <w:i w:val="false"/>
          <w:iCs w:val="false"/>
          <w:caps w:val="false"/>
          <w:smallCaps w:val="false"/>
          <w:color w:val="00000A"/>
          <w:sz w:val="24"/>
          <w:szCs w:val="24"/>
          <w:u w:val="none"/>
          <w:lang w:val="mn-MN"/>
        </w:rPr>
        <w:t xml:space="preserve">Нийгмийн даатгалын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80.0 хувийн саналаар дэмжигдлээ. </w:t>
        <w:tab/>
      </w:r>
    </w:p>
    <w:p>
      <w:pPr>
        <w:pStyle w:val="style0"/>
        <w:jc w:val="both"/>
      </w:pPr>
      <w:r>
        <w:rPr/>
      </w:r>
    </w:p>
    <w:p>
      <w:pPr>
        <w:pStyle w:val="style0"/>
        <w:jc w:val="both"/>
      </w:pPr>
      <w:r>
        <w:rPr>
          <w:rFonts w:ascii="Arial" w:cs="Arial" w:hAnsi="Arial"/>
          <w:lang w:val="mn-MN"/>
        </w:rPr>
        <w:tab/>
      </w:r>
      <w:r>
        <w:rPr>
          <w:rStyle w:val="style17"/>
          <w:rFonts w:ascii="Arial" w:cs="Arial" w:hAnsi="Arial"/>
          <w:b w:val="false"/>
          <w:bCs w:val="false"/>
          <w:i w:val="false"/>
          <w:iCs w:val="false"/>
          <w:caps w:val="false"/>
          <w:smallCaps w:val="false"/>
          <w:color w:val="00000A"/>
          <w:sz w:val="24"/>
          <w:szCs w:val="24"/>
          <w:u w:val="none"/>
          <w:lang w:val="mn-MN"/>
        </w:rPr>
        <w:t>Байнгын хорооноос гарах санал, дүгнэлтийг Улсын Их Хурлын гишүүн Д.Сарангэрэл Улсын Их Хурлын чуулганы нэгдсэн хуралдаанд танилцуулахаар тогтов.</w:t>
      </w:r>
      <w:r>
        <w:rPr>
          <w:rStyle w:val="style17"/>
          <w:rFonts w:ascii="Arial" w:cs="Arial" w:hAnsi="Arial"/>
          <w:b w:val="false"/>
          <w:bCs w:val="false"/>
          <w:i/>
          <w:iCs/>
          <w:caps w:val="false"/>
          <w:smallCaps w:val="false"/>
          <w:color w:val="00000A"/>
          <w:sz w:val="24"/>
          <w:szCs w:val="24"/>
          <w:u w:val="none"/>
          <w:lang w:val="mn-MN"/>
        </w:rPr>
        <w:t xml:space="preserve"> </w:t>
      </w:r>
    </w:p>
    <w:p>
      <w:pPr>
        <w:pStyle w:val="style19"/>
        <w:spacing w:after="0" w:before="0" w:line="100" w:lineRule="atLeast"/>
        <w:contextualSpacing w:val="false"/>
        <w:jc w:val="both"/>
      </w:pPr>
      <w:r>
        <w:rPr/>
      </w:r>
    </w:p>
    <w:p>
      <w:pPr>
        <w:pStyle w:val="style0"/>
        <w:jc w:val="both"/>
      </w:pPr>
      <w:r>
        <w:rPr>
          <w:rStyle w:val="style17"/>
          <w:rFonts w:ascii="Arial" w:cs="Arial" w:eastAsia="Arial" w:hAnsi="Arial"/>
          <w:b w:val="false"/>
          <w:bCs w:val="false"/>
          <w:i/>
          <w:iCs/>
          <w:caps w:val="false"/>
          <w:smallCaps w:val="false"/>
          <w:color w:val="00000A"/>
          <w:sz w:val="24"/>
          <w:szCs w:val="24"/>
          <w:u w:val="none"/>
          <w:lang w:val="mn-MN"/>
        </w:rPr>
        <w:t xml:space="preserve">            </w:t>
      </w:r>
      <w:r>
        <w:rPr>
          <w:rStyle w:val="style17"/>
          <w:rFonts w:ascii="Arial" w:cs="Arial" w:hAnsi="Arial"/>
          <w:b w:val="false"/>
          <w:bCs w:val="false"/>
          <w:i/>
          <w:iCs/>
          <w:caps w:val="false"/>
          <w:smallCaps w:val="false"/>
          <w:color w:val="00000A"/>
          <w:sz w:val="24"/>
          <w:szCs w:val="24"/>
          <w:u w:val="none"/>
          <w:lang w:val="mn-MN"/>
        </w:rPr>
        <w:t>Уг асуудлыг 15 цаг 55 минутад хэлэлцэж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Гурав. Хөгжлийн бэрхшээлтэй иргэний нийгмийн хамгааллын тухай хуульд нэмэлт, өөрчлөлт оруулах тухай хуулийн хэрэгжилтийн талаар мэдээлэл сонсох.</w:t>
      </w:r>
    </w:p>
    <w:p>
      <w:pPr>
        <w:pStyle w:val="style0"/>
        <w:jc w:val="both"/>
      </w:pPr>
      <w:r>
        <w:rPr/>
      </w:r>
    </w:p>
    <w:p>
      <w:pPr>
        <w:pStyle w:val="style0"/>
        <w:jc w:val="both"/>
      </w:pPr>
      <w:r>
        <w:rPr>
          <w:rFonts w:ascii="Arial" w:cs="Arial" w:hAnsi="Arial"/>
          <w:lang w:val="mn-MN"/>
        </w:rPr>
        <w:tab/>
        <w:t>Мэдээлэлтэй холбогдуулан 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мэргэжилтэн Б.Нарантуяа, Боловсрол, соёл, шинжлэх ухааны яамны Стратегийн бодлого, төлөвлөлтийн газрын дарга Б.Насанбаяр, мөн яамны Стратегийн бодлого, төлөвлөлтийн газрын мэргэжилтэн Ө.Ганболд,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Ерөнхий захирал Б.Нарантуяа, мөн төвийн хөгжлийн бэрхшээлтэй хүүхдийн эрүүл мэнд, боловсрол, нийгмийн хамгааллын төв комиссын дарга Р.Бурмаа, мөн комиссын нарийн бичгийн дарга Б.Долгорсүрэн, комиссын гишүүн Н.Сэндэн, Нийгмийн халамж үйлчилгээний ерөнхий газрын Хүн амын хөгжил, нийгмийн халамж үйлчилгээний газрын дарга М.Лхагвасүрэн, мөн газрын Эмнэлэг хөдөлмөрийн магадлах төв комиссын дарга П.Мөнхтулга, Нийгмийн даатгалын ерөнхий газрын ахлах мэргэжилтэн Б.Батжаргал, Нийгмийн халамж, үйлчилгээний ерөнхий газрын даргын үүргийг түр орлон гүйцэтгэгч Ц.Алтанчимэг нар оролцов.</w:t>
      </w:r>
    </w:p>
    <w:p>
      <w:pPr>
        <w:pStyle w:val="style0"/>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референт М.Отгон, Б.Болортуяа  нар байлцав.</w:t>
      </w:r>
    </w:p>
    <w:p>
      <w:pPr>
        <w:pStyle w:val="style0"/>
        <w:spacing w:after="0" w:before="0"/>
        <w:contextualSpacing w:val="false"/>
        <w:jc w:val="both"/>
      </w:pPr>
      <w:r>
        <w:rPr/>
      </w:r>
    </w:p>
    <w:p>
      <w:pPr>
        <w:pStyle w:val="style0"/>
        <w:jc w:val="both"/>
      </w:pPr>
      <w:r>
        <w:rPr>
          <w:rFonts w:ascii="Arial" w:cs="Arial" w:hAnsi="Arial"/>
          <w:b w:val="false"/>
          <w:bCs w:val="false"/>
          <w:i w:val="false"/>
          <w:iCs w:val="false"/>
          <w:sz w:val="24"/>
          <w:szCs w:val="24"/>
          <w:lang w:val="mn-MN"/>
        </w:rPr>
        <w:tab/>
        <w:t>Хөгжлийн бэрхшээлтэй иргэний нийгмийн хамгааллын тухай хуульд нэмэлт, өөрчлөлт оруулах тухай хуулийн хэрэгжилтийн талаар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хөгжлийн бэрхшээлтэй хүүхдийн эрүүл мэнд, боловсрол, нийгмийн хамгааллын төв комиссын дарга Р.Бурмаа, Нийгмийн халамж, үйлчилгээний ерөнхий газрын Хүн амын хөгжил, нийгмийн халамж, үйлчилгээний газрын дарга М.Лхагвасүрэн, Боловсролын тухай, Бага, дунд боловсролын тухай, Сургуулийн өмнөх боловсролын хуулиудад орсон нэмэлт, өөрчлөлтийн хэрэгжилтийн талаар Боловсрол, соёл, шинжлэх ухааны яамны Стратегийн бодлого, төлөвлөлтийн газрын даргын түр орлон гүйцэтгэгч Б.Насанбаяр нар тус тус мэдээлэл хийв.</w:t>
      </w:r>
    </w:p>
    <w:p>
      <w:pPr>
        <w:pStyle w:val="style0"/>
        <w:jc w:val="both"/>
      </w:pPr>
      <w:r>
        <w:rPr/>
      </w:r>
    </w:p>
    <w:p>
      <w:pPr>
        <w:pStyle w:val="style0"/>
        <w:jc w:val="both"/>
      </w:pPr>
      <w:r>
        <w:rPr>
          <w:rFonts w:ascii="Arial" w:cs="Arial" w:hAnsi="Arial"/>
          <w:b w:val="false"/>
          <w:bCs w:val="false"/>
          <w:i w:val="false"/>
          <w:iCs w:val="false"/>
          <w:sz w:val="24"/>
          <w:szCs w:val="24"/>
          <w:lang w:val="mn-MN"/>
        </w:rPr>
        <w:tab/>
        <w:t>Мэдээлэлтэй холбогдуулан Улсын Их Хурлын гишүүн Д.Сарангэрэл, С.Оюун, А.Тлейхан нарын тавьсан асуултад Байнгын хорооны дарга Д.Батцогт,  Боловсрол, шинжлэх ухааны сайд Л.Гантөмөр,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хөгжлийн бэрхшээлтэй хүүхдийн эрүүл мэнд, боловсрол, нийгмийн хамгааллын төв комиссын дарга Р.Бурмаа, 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Нийгмийн халамж, үйлчилгээний ерөнхий газрын Хүн амын хөгжил, нийгмийн халамж үйлчилгээний газрын дарга М.Лхагвасүрэн, Боловсрол, соёл, шинжлэх ухааны яамны Стратегийн бодлого төлөвлөлтийн газрын даргын түр орлон гүйцэтгэгч Б.Насанбаяр, Улсын Их Хурлын Тамгын газрын Хяналт, үнэлгээний хэлтсийн референт Б.Алтангэрэл нар хариулж, тайлбар хийв.</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val="false"/>
          <w:bCs w:val="false"/>
          <w:i w:val="false"/>
          <w:iCs w:val="false"/>
          <w:sz w:val="24"/>
          <w:szCs w:val="24"/>
          <w:lang w:val="mn-MN"/>
        </w:rPr>
        <w:t>Улсын Их Хурлын гишүүн С.Оюун үг хэлэв.</w:t>
      </w:r>
    </w:p>
    <w:p>
      <w:pPr>
        <w:pStyle w:val="style0"/>
        <w:jc w:val="both"/>
      </w:pPr>
      <w:r>
        <w:rPr/>
      </w:r>
    </w:p>
    <w:p>
      <w:pPr>
        <w:pStyle w:val="style0"/>
        <w:jc w:val="both"/>
      </w:pPr>
      <w:r>
        <w:rPr>
          <w:rFonts w:ascii="Arial" w:cs="Arial" w:hAnsi="Arial"/>
          <w:b w:val="false"/>
          <w:bCs w:val="false"/>
          <w:i w:val="false"/>
          <w:iCs w:val="false"/>
          <w:sz w:val="24"/>
          <w:szCs w:val="24"/>
          <w:lang w:val="mn-MN"/>
        </w:rPr>
        <w:tab/>
        <w:t>Улсын Их Хурлын гишүүд Хөгжлийн бэрхшээлтэй иргэний нийгмийн хамгааллын тухай хуульд нэмэлт, өөрчлөлт оруулах тухай хуулийн хэрэгжилтийн талаар мэдээллийг сонсов.</w:t>
      </w:r>
    </w:p>
    <w:p>
      <w:pPr>
        <w:pStyle w:val="style0"/>
        <w:jc w:val="both"/>
      </w:pPr>
      <w:r>
        <w:rPr/>
      </w:r>
    </w:p>
    <w:p>
      <w:pPr>
        <w:pStyle w:val="style0"/>
        <w:jc w:val="both"/>
      </w:pPr>
      <w:r>
        <w:rPr>
          <w:rStyle w:val="style17"/>
          <w:rFonts w:ascii="Arial" w:cs="Arial" w:eastAsia="Arial" w:hAnsi="Arial"/>
          <w:b w:val="false"/>
          <w:bCs w:val="false"/>
          <w:i/>
          <w:iCs/>
          <w:caps w:val="false"/>
          <w:smallCaps w:val="false"/>
          <w:color w:val="00000A"/>
          <w:sz w:val="24"/>
          <w:szCs w:val="24"/>
          <w:u w:val="none"/>
          <w:lang w:val="mn-MN"/>
        </w:rPr>
        <w:tab/>
      </w:r>
      <w:bookmarkStart w:id="1" w:name="__DdeLink__883_1044925891"/>
      <w:bookmarkStart w:id="2" w:name="__DdeLink__54463_1264532603"/>
      <w:bookmarkStart w:id="3" w:name="__DdeLink__1970_602728012"/>
      <w:r>
        <w:rPr>
          <w:rStyle w:val="style17"/>
          <w:rFonts w:ascii="Arial" w:cs="Arial" w:hAnsi="Arial"/>
          <w:b w:val="false"/>
          <w:bCs w:val="false"/>
          <w:i/>
          <w:iCs/>
          <w:caps w:val="false"/>
          <w:smallCaps w:val="false"/>
          <w:color w:val="00000A"/>
          <w:sz w:val="24"/>
          <w:szCs w:val="24"/>
          <w:u w:val="none"/>
          <w:lang w:val="ms-MY"/>
        </w:rPr>
        <w:t xml:space="preserve">Хуралдаан </w:t>
      </w:r>
      <w:r>
        <w:rPr>
          <w:rStyle w:val="style17"/>
          <w:rFonts w:ascii="Arial" w:cs="Arial" w:hAnsi="Arial"/>
          <w:b w:val="false"/>
          <w:bCs w:val="false"/>
          <w:i/>
          <w:iCs/>
          <w:caps w:val="false"/>
          <w:smallCaps w:val="false"/>
          <w:color w:val="00000A"/>
          <w:sz w:val="24"/>
          <w:szCs w:val="24"/>
          <w:u w:val="none"/>
          <w:lang w:val="mn-MN"/>
        </w:rPr>
        <w:t>2</w:t>
      </w:r>
      <w:r>
        <w:rPr>
          <w:rStyle w:val="style17"/>
          <w:rFonts w:ascii="Arial" w:cs="Arial" w:hAnsi="Arial"/>
          <w:b w:val="false"/>
          <w:bCs w:val="false"/>
          <w:i/>
          <w:iCs/>
          <w:caps w:val="false"/>
          <w:smallCaps w:val="false"/>
          <w:color w:val="00000A"/>
          <w:sz w:val="24"/>
          <w:szCs w:val="24"/>
          <w:u w:val="none"/>
          <w:lang w:val="ms-MY"/>
        </w:rPr>
        <w:t xml:space="preserve"> </w:t>
      </w:r>
      <w:r>
        <w:rPr>
          <w:rStyle w:val="style17"/>
          <w:rFonts w:ascii="Arial" w:cs="Arial" w:hAnsi="Arial"/>
          <w:b w:val="false"/>
          <w:bCs w:val="false"/>
          <w:i/>
          <w:iCs/>
          <w:caps w:val="false"/>
          <w:smallCaps w:val="false"/>
          <w:color w:val="00000A"/>
          <w:sz w:val="24"/>
          <w:szCs w:val="24"/>
          <w:u w:val="none"/>
          <w:lang w:val="mn-MN"/>
        </w:rPr>
        <w:t>цаг 26 минут үргэлжилж, 17 ц</w:t>
      </w:r>
      <w:r>
        <w:rPr>
          <w:rStyle w:val="style17"/>
          <w:rFonts w:ascii="Arial" w:cs="Arial" w:hAnsi="Arial"/>
          <w:b w:val="false"/>
          <w:bCs w:val="false"/>
          <w:i/>
          <w:iCs/>
          <w:caps w:val="false"/>
          <w:smallCaps w:val="false"/>
          <w:color w:val="00000A"/>
          <w:sz w:val="24"/>
          <w:szCs w:val="24"/>
          <w:u w:val="none"/>
          <w:lang w:val="ms-MY"/>
        </w:rPr>
        <w:t xml:space="preserve">аг </w:t>
      </w:r>
      <w:r>
        <w:rPr>
          <w:rStyle w:val="style17"/>
          <w:rFonts w:ascii="Arial" w:cs="Arial" w:hAnsi="Arial"/>
          <w:b w:val="false"/>
          <w:bCs w:val="false"/>
          <w:i/>
          <w:iCs/>
          <w:caps w:val="false"/>
          <w:smallCaps w:val="false"/>
          <w:color w:val="00000A"/>
          <w:sz w:val="24"/>
          <w:szCs w:val="24"/>
          <w:u w:val="none"/>
          <w:lang w:val="mn-MN"/>
        </w:rPr>
        <w:t xml:space="preserve">07 минутад </w:t>
      </w:r>
      <w:bookmarkEnd w:id="1"/>
      <w:bookmarkEnd w:id="2"/>
      <w:bookmarkEnd w:id="3"/>
      <w:r>
        <w:rPr>
          <w:rStyle w:val="style17"/>
          <w:rFonts w:ascii="Arial" w:cs="Arial" w:hAnsi="Arial"/>
          <w:b w:val="false"/>
          <w:bCs w:val="false"/>
          <w:i/>
          <w:iCs/>
          <w:caps w:val="false"/>
          <w:smallCaps w:val="false"/>
          <w:color w:val="00000A"/>
          <w:sz w:val="24"/>
          <w:szCs w:val="24"/>
          <w:u w:val="none"/>
          <w:lang w:val="ms-MY"/>
        </w:rPr>
        <w:t>өндөрлөв.</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s-MY"/>
        </w:rPr>
        <w:tab/>
        <w:t xml:space="preserve">Тэмдэглэлтэй танилцсан: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НИЙГМИЙН БОДЛОГО, БОЛОВСРОЛ, </w:t>
      </w:r>
    </w:p>
    <w:p>
      <w:pPr>
        <w:pStyle w:val="style23"/>
        <w:spacing w:after="0" w:before="0"/>
        <w:contextualSpacing w:val="false"/>
        <w:jc w:val="both"/>
      </w:pPr>
      <w:r>
        <w:rPr>
          <w:rFonts w:ascii="Arial" w:cs="Arial" w:hAnsi="Arial"/>
          <w:b w:val="false"/>
          <w:bCs w:val="false"/>
          <w:i w:val="false"/>
          <w:iCs w:val="false"/>
          <w:sz w:val="24"/>
          <w:szCs w:val="24"/>
          <w:lang w:val="mn-MN"/>
        </w:rPr>
        <w:tab/>
        <w:t xml:space="preserve">СОЁЛ, ШИНЖЛЭХ УХААНЫ БАЙНГЫН </w:t>
      </w:r>
    </w:p>
    <w:p>
      <w:pPr>
        <w:pStyle w:val="style23"/>
        <w:spacing w:after="0" w:before="0"/>
        <w:contextualSpacing w:val="false"/>
        <w:jc w:val="both"/>
      </w:pPr>
      <w:r>
        <w:rPr>
          <w:rFonts w:ascii="Arial" w:cs="Arial" w:hAnsi="Arial"/>
          <w:b w:val="false"/>
          <w:bCs w:val="false"/>
          <w:i w:val="false"/>
          <w:iCs w:val="false"/>
          <w:sz w:val="24"/>
          <w:szCs w:val="24"/>
          <w:lang w:val="mn-MN"/>
        </w:rPr>
        <w:tab/>
        <w:t>ХОРООНЫ ДАРГА</w:t>
      </w: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ab/>
        <w:tab/>
        <w:tab/>
        <w:tab/>
        <w:tab/>
        <w:t xml:space="preserve">            Д.БАТЦОГТ</w:t>
      </w:r>
    </w:p>
    <w:p>
      <w:pPr>
        <w:pStyle w:val="style23"/>
        <w:spacing w:after="0" w:before="0"/>
        <w:contextualSpacing w:val="false"/>
        <w:jc w:val="both"/>
      </w:pPr>
      <w:r>
        <w:rPr>
          <w:rFonts w:ascii="Arial" w:cs="Arial" w:hAnsi="Arial"/>
          <w:b w:val="false"/>
          <w:bCs w:val="false"/>
          <w:i w:val="false"/>
          <w:iCs w:val="false"/>
          <w:sz w:val="24"/>
          <w:szCs w:val="24"/>
          <w:lang w:val="ms-MY"/>
        </w:rPr>
        <w:tab/>
      </w:r>
    </w:p>
    <w:p>
      <w:pPr>
        <w:pStyle w:val="style23"/>
        <w:spacing w:after="0" w:before="0"/>
        <w:contextualSpacing w:val="false"/>
        <w:jc w:val="both"/>
      </w:pPr>
      <w:r>
        <w:rPr/>
      </w:r>
    </w:p>
    <w:p>
      <w:pPr>
        <w:pStyle w:val="style24"/>
        <w:spacing w:after="0" w:before="0"/>
        <w:contextualSpacing w:val="false"/>
        <w:jc w:val="both"/>
      </w:pPr>
      <w:r>
        <w:rPr/>
      </w:r>
    </w:p>
    <w:p>
      <w:pPr>
        <w:pStyle w:val="style23"/>
        <w:spacing w:after="0" w:before="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ПРОТОКОЛЫН АЛБАНЫ                                            </w:t>
      </w:r>
    </w:p>
    <w:p>
      <w:pPr>
        <w:pStyle w:val="style23"/>
        <w:spacing w:after="0" w:before="0"/>
        <w:contextualSpacing w:val="false"/>
        <w:jc w:val="both"/>
      </w:pPr>
      <w:r>
        <w:rPr>
          <w:rFonts w:ascii="Arial" w:cs="Arial" w:hAnsi="Arial"/>
          <w:b w:val="false"/>
          <w:bCs w:val="false"/>
          <w:i w:val="false"/>
          <w:iCs w:val="false"/>
          <w:sz w:val="24"/>
          <w:szCs w:val="24"/>
          <w:lang w:val="mn-MN"/>
        </w:rPr>
        <w:tab/>
        <w:t>ШИНЖЭЭЧ                                                                              Д.ЦЭНДСҮРЭН</w:t>
      </w:r>
    </w:p>
    <w:p>
      <w:pPr>
        <w:pStyle w:val="style23"/>
        <w:spacing w:after="0" w:before="0"/>
        <w:contextualSpacing w:val="false"/>
        <w:jc w:val="center"/>
      </w:pPr>
      <w:r>
        <w:rPr/>
      </w:r>
    </w:p>
    <w:p>
      <w:pPr>
        <w:pStyle w:val="style24"/>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23"/>
        <w:spacing w:after="0" w:before="0"/>
        <w:contextualSpacing w:val="false"/>
        <w:jc w:val="center"/>
      </w:pPr>
      <w:r>
        <w:rPr>
          <w:rFonts w:ascii="Arial" w:cs="Arial" w:hAnsi="Arial"/>
          <w:b/>
          <w:bCs/>
          <w:sz w:val="24"/>
          <w:szCs w:val="24"/>
          <w:lang w:val="mn-MN"/>
        </w:rPr>
        <w:t xml:space="preserve">МОНГОЛ УЛСЫН ИХ ХУРЛЫН 2015 ОНЫ ХАВРЫН ЭЭЛЖИТ ЧУУЛГАНЫ </w:t>
      </w:r>
    </w:p>
    <w:p>
      <w:pPr>
        <w:pStyle w:val="style23"/>
        <w:spacing w:after="0" w:before="0"/>
        <w:contextualSpacing w:val="false"/>
        <w:jc w:val="center"/>
      </w:pPr>
      <w:r>
        <w:rPr>
          <w:rFonts w:ascii="Arial" w:cs="Arial" w:hAnsi="Arial"/>
          <w:b/>
          <w:bCs/>
          <w:sz w:val="24"/>
          <w:szCs w:val="24"/>
          <w:lang w:val="mn-MN"/>
        </w:rPr>
        <w:t>НИЙГМИЙН БОДЛОГО, БОЛОВСРОЛ, СОЁЛ, ШИНЖЛЭХ УХААНЫ</w:t>
      </w:r>
    </w:p>
    <w:p>
      <w:pPr>
        <w:pStyle w:val="style23"/>
        <w:spacing w:after="0" w:before="0"/>
        <w:contextualSpacing w:val="false"/>
        <w:jc w:val="center"/>
      </w:pPr>
      <w:r>
        <w:rPr>
          <w:rFonts w:ascii="Arial" w:cs="Arial" w:eastAsia="Arial" w:hAnsi="Arial"/>
          <w:b/>
          <w:bCs/>
          <w:sz w:val="24"/>
          <w:szCs w:val="24"/>
          <w:lang w:val="mn-MN"/>
        </w:rPr>
        <w:t xml:space="preserve"> </w:t>
      </w:r>
      <w:r>
        <w:rPr>
          <w:rFonts w:ascii="Arial" w:cs="Arial" w:hAnsi="Arial"/>
          <w:b/>
          <w:bCs/>
          <w:sz w:val="24"/>
          <w:szCs w:val="24"/>
          <w:lang w:val="mn-MN"/>
        </w:rPr>
        <w:t>БАЙНГЫН ХОРООНЫ 6 ДУГААР САРЫН 16-НЫ ӨДӨР</w:t>
      </w:r>
    </w:p>
    <w:p>
      <w:pPr>
        <w:pStyle w:val="style23"/>
        <w:spacing w:after="0" w:before="0"/>
        <w:contextualSpacing w:val="false"/>
        <w:jc w:val="center"/>
      </w:pPr>
      <w:r>
        <w:rPr>
          <w:rFonts w:ascii="Arial" w:cs="Arial" w:eastAsia="Arial" w:hAnsi="Arial"/>
          <w:b/>
          <w:bCs/>
          <w:sz w:val="24"/>
          <w:szCs w:val="24"/>
          <w:lang w:val="mn-MN"/>
        </w:rPr>
        <w:t xml:space="preserve"> </w:t>
      </w:r>
      <w:r>
        <w:rPr>
          <w:rFonts w:ascii="Arial" w:cs="Arial" w:hAnsi="Arial"/>
          <w:b/>
          <w:bCs/>
          <w:sz w:val="24"/>
          <w:szCs w:val="24"/>
          <w:lang w:val="mn-MN"/>
        </w:rPr>
        <w:t>/МЯГМАР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cs="Arial" w:hAnsi="Arial"/>
        </w:rPr>
        <w:tab/>
      </w:r>
      <w:r>
        <w:rPr>
          <w:rFonts w:ascii="Arial" w:cs="Arial" w:hAnsi="Arial"/>
          <w:b/>
          <w:bCs/>
          <w:lang w:val="mn-MN"/>
        </w:rPr>
        <w:t>Д.Батцогт</w:t>
      </w:r>
      <w:r>
        <w:rPr>
          <w:rFonts w:ascii="Arial" w:cs="Arial" w:hAnsi="Arial"/>
          <w:lang w:val="mn-MN"/>
        </w:rPr>
        <w:t>: Ирц хүрсэн байна. Эрхэм гишүүдийн өдрийн амгаланг айлтгая. Ирвэл зохих 19 гишүүнээс 10 гишүүн ирсэн байна. Ирц 52.6 хувьтай хурлаа эхэлье. Өнөөдрийн хуралдаанаар хэлэлцэх асуудлаа танилцуулъя.</w:t>
      </w:r>
    </w:p>
    <w:p>
      <w:pPr>
        <w:pStyle w:val="style0"/>
        <w:jc w:val="both"/>
      </w:pPr>
      <w:r>
        <w:rPr/>
      </w:r>
    </w:p>
    <w:p>
      <w:pPr>
        <w:pStyle w:val="style0"/>
        <w:jc w:val="both"/>
      </w:pPr>
      <w:r>
        <w:rPr>
          <w:rFonts w:ascii="Arial" w:cs="Arial" w:hAnsi="Arial"/>
          <w:lang w:val="mn-MN"/>
        </w:rPr>
        <w:tab/>
        <w:t xml:space="preserve">Нэг. Хүүхэд харах үйлчилгээний тухай хуулийн төслийн анхны хэлэлцүүлгийг явуулна. Хоёр. Нийгмийн даатгалын тухай хуульд нэмэлт, өөрчлөлт оруулах тухай хуулийн төслийн хэлэлцэх асуудлыг хэлэлцэнэ. Гурав. Хөгжлийн бэрхшээлтэй иргэний нийгмийн хамгааллын тухай хуульд нэмэлт, өөрчлөлт оруулах тухай хуулийн хэрэгжилтийн талаар мэдээлэл сонсоно. Хэлэлцэх асуудалтай холбогдолтой өөр саналтай гишүүд байна уу. Алга байна. Хэлэлцэх асуудлаа баталлаа. </w:t>
      </w:r>
    </w:p>
    <w:p>
      <w:pPr>
        <w:pStyle w:val="style0"/>
        <w:jc w:val="both"/>
      </w:pPr>
      <w:r>
        <w:rPr/>
      </w:r>
    </w:p>
    <w:p>
      <w:pPr>
        <w:pStyle w:val="style0"/>
        <w:jc w:val="both"/>
      </w:pPr>
      <w:r>
        <w:rPr>
          <w:rFonts w:ascii="Arial" w:cs="Arial" w:hAnsi="Arial"/>
          <w:lang w:val="mn-MN"/>
        </w:rPr>
        <w:tab/>
        <w:t xml:space="preserve">Эхний асуудал. Хүүхэд харах үйлчилгээний тухай хуулийн төслийн анхны хэлэлцүүлгийг явуулъя. </w:t>
      </w:r>
    </w:p>
    <w:p>
      <w:pPr>
        <w:pStyle w:val="style0"/>
        <w:jc w:val="both"/>
      </w:pPr>
      <w:r>
        <w:rPr/>
      </w:r>
    </w:p>
    <w:p>
      <w:pPr>
        <w:pStyle w:val="style0"/>
        <w:jc w:val="both"/>
      </w:pPr>
      <w:r>
        <w:rPr>
          <w:rFonts w:ascii="Arial" w:cs="Arial" w:hAnsi="Arial"/>
          <w:lang w:val="mn-MN"/>
        </w:rPr>
        <w:tab/>
        <w:t>Байнгын хороо ажлын хэсэг байгуулан ажилласан байгаа. Ажлын хэсгийн ахлагч, Улсын Их Хурлын гишүүн Оюунгэрэл танилцуулга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Байнгын хорооны даргын зарласны дагуу танилцуулъя. Хүүхэд харах үйлчилгээний тухай хуулийн ажлын хэсэг хоёр удаа хуралдсан. Дунд нь дэд ажлын хэсгээ хоёр удаа хуралдуулсан байгаа. Ингээд ажлын хэсэг эхний хуралдаанаараа ерөнхийдөө хүүхэд харах үйлчилгээний тухай хуулин дээр томоохон гарч ирж байгаа концепцийн зөрчлүүдийг шийдвэрлэх талаар саналаа нэгтгэж хуралдсан. Энэ дээр хамгийн гол концепцийн асуудал юу байсан бэ гэхээр хүүхэд харах үйлчилгээ бол хүүхдийн цэцэрлэгтэй дүйцэх үйлчилгээ юм уу, эсхүл өөр үйлчилгээ юм уу гэдэг дээр нэг мөр шийдье гэж ярилцаад, энэ дээр  цэцэрлэгтэй дүйцүүлэхгүйгээр хүүхдийг харах, тоглуулах, аюулгүй байдлыг хангах чиглэл дээр нь түшиглэсэн. Цэцэрлэгээс өөр стандарттай үйлчилгээ юм гэдэг ийм зарчмын шийдэлд хүрсэн.</w:t>
      </w:r>
    </w:p>
    <w:p>
      <w:pPr>
        <w:pStyle w:val="style0"/>
        <w:jc w:val="both"/>
      </w:pPr>
      <w:r>
        <w:rPr/>
      </w:r>
    </w:p>
    <w:p>
      <w:pPr>
        <w:pStyle w:val="style0"/>
        <w:jc w:val="both"/>
      </w:pPr>
      <w:r>
        <w:rPr>
          <w:rFonts w:ascii="Arial" w:cs="Arial" w:hAnsi="Arial"/>
          <w:lang w:val="mn-MN"/>
        </w:rPr>
        <w:tab/>
        <w:t>Хоёрт нь, хүүхэд харах үйлчилгээг эрхлэх этгээд нь аж ахуйн нэгж байх юм уу? Иргэн байх юм уу?  Эсхүл аль аль нь байж болох юм уу гэдэг ийм асуудлыг зарчмын хувьд шийдье гэж хэлэлцээд, ер нь Монгол Улсын иргэн хүн хүүхэд харах үйлчилгээг эрхэлье. Аж ахуйн нэгжүүд үнэхээр хүүхэд харах үйлчилгээ нээх гэж байгаа бол түүнийгээ цэцэрлэгийн стандартаар байгуулах шаардлагатай. Тийм учраас тэр нь цэцэрлэгийн стандартаараа явах ёстой. Хүүхэд харах үйлчилгээний стандартаар бол Монгол Улсын иргэндээ энэ зөвшөөрлийг олгож байя гэдэг дээр санал нэгдсэн байгаа.</w:t>
      </w:r>
    </w:p>
    <w:p>
      <w:pPr>
        <w:pStyle w:val="style0"/>
        <w:jc w:val="both"/>
      </w:pPr>
      <w:r>
        <w:rPr/>
      </w:r>
    </w:p>
    <w:p>
      <w:pPr>
        <w:pStyle w:val="style0"/>
        <w:jc w:val="both"/>
      </w:pPr>
      <w:r>
        <w:rPr>
          <w:rFonts w:ascii="Arial" w:cs="Arial" w:hAnsi="Arial"/>
          <w:lang w:val="mn-MN"/>
        </w:rPr>
        <w:tab/>
        <w:t xml:space="preserve">Гуравт нь, малчдын хотонд хүүхэд харах үйлчилгээ яаж зохион байгуулагдах вэ? Хөдөөгийн хүүхдүүдэд улирлын чанартай, отор, мал төллөх, их саалийн үе ч гэдэг юм уу? Иймэрхүү сезоны ажлын үеэр үйлчилгээг яаж үзүүлэх  вэ гэдэг асуудал хөндөгдсөн. Энэ дээр зарчмын асуудлыг яаж шийдсэн бэ гэхээр, малчдад зориулсан явуулын орчинг бүрдүүлээд, тэр явуулын үйлчилгээгээр энэ хүүхэд харах үйлчилгээг эрхэлж болохоор суурин болон явуулын гэсэн хоёр нэр томьёог хуульд оруулж өгсөн байгаа.  </w:t>
      </w:r>
    </w:p>
    <w:p>
      <w:pPr>
        <w:pStyle w:val="style0"/>
        <w:jc w:val="both"/>
      </w:pPr>
      <w:r>
        <w:rPr/>
      </w:r>
    </w:p>
    <w:p>
      <w:pPr>
        <w:pStyle w:val="style0"/>
        <w:jc w:val="both"/>
      </w:pPr>
      <w:r>
        <w:rPr>
          <w:rFonts w:ascii="Arial" w:cs="Arial" w:hAnsi="Arial"/>
          <w:lang w:val="mn-MN"/>
        </w:rPr>
        <w:tab/>
        <w:t>Мөн төсөв хүрэлцэхгүй үед жишээлбэл, 50 гаруй мянган хүүхдийн хүүхэд харах үйлчилгээ зэрэг нээгдвэл яах вэ? Улсын төсөвт учрах ачааллыг яах вэ гэдэг дээр хэлэлцсэн. Үүнийг хэлэлцээд юу гэж зарчмын шийдэлд хүрсэн бэ гэхээр орон нутаг болгондоо тухайн жилийнхээ төсөвт үндэслээд Засгийн газар нь квот тогтоогоод явъя. Тэр төрөөс өгөх дэмжлэгээ тухайн жилдээ төсөвт нийцүүлж Засгийн газар тодорхойлж явъя. Мөн тэр дэмжлэгээ яаж хуваарилах вэ гэдэг талаар өөрсдөө журмаа гаргая явъя гэдэг дээр тохирсон байгаа.  Тэгэхээр зэрэг энэ хууль батлагдсанаар нэгхэн өдрийн дотор бүх хүүхдийг заавал Засгийн газраас дэмжлэгтэйгээр хүүхэд харах үйлчилгээнд хамруулах үүрэг байхгүй болгож байгаа ийм зарчмын өөрчлөлт хийсэн байгаа.</w:t>
      </w:r>
    </w:p>
    <w:p>
      <w:pPr>
        <w:pStyle w:val="style0"/>
        <w:jc w:val="both"/>
      </w:pPr>
      <w:r>
        <w:rPr>
          <w:rFonts w:ascii="Arial" w:cs="Arial" w:hAnsi="Arial"/>
          <w:lang w:val="mn-MN"/>
        </w:rPr>
        <w:tab/>
      </w:r>
    </w:p>
    <w:p>
      <w:pPr>
        <w:pStyle w:val="style0"/>
        <w:jc w:val="both"/>
      </w:pPr>
      <w:r>
        <w:rPr>
          <w:rFonts w:ascii="Arial" w:cs="Arial" w:hAnsi="Arial"/>
          <w:lang w:val="mn-MN"/>
        </w:rPr>
        <w:tab/>
        <w:t xml:space="preserve">Мөн төсөв дээр ирэх ачааллаас гадна төсвийн ачаалал хүүхдийнхээ тоог дэмжиж дийлэхгүй бол иргэд өөрсдөө төсвөөс хамаарахгүйгээр хүүхэд харах үйлчилгээг зохион байгуулж болох уу гэдэг асуудал бас хөндөгдсөн. Тэгээд энэ дээр түүнийг болгохоор энэ хуулийн төсөлд өөрчлөлт оруулж явсан байгаа. Ингээд нийтдээ хуулийн төсөлд зарчмын зөрүүтэй санал хураах асуудлууд дээрээ дахиж нэг хуралдаад энэ 35 асуудал дээр санал нэгдэж, томьёолж оруулж ирээд та бүхэнд тараасан байгаа. Тэгээд мөн найруулгын саналууд орсон. Энэ найруулгын саналд орсон нэгт тайлбарыг хэлэхэд эндээс хүүхэд харах төв гэдэг үгнүүд дандаа хасагдсан байгаа. Оронд нь хүүхэд харах үйлчилгээ гэдэг үгээр солигдсон байгаа. Хүүхэд харах төвийн ажилтан гэдэг нь хүүхэд харагч гэдэг нэр томьёогоор солигдсон. Ийм гол найруулгын өөрчлөлтүүд орсон байгаа. </w:t>
      </w:r>
    </w:p>
    <w:p>
      <w:pPr>
        <w:pStyle w:val="style0"/>
        <w:jc w:val="both"/>
      </w:pPr>
      <w:r>
        <w:rPr/>
      </w:r>
    </w:p>
    <w:p>
      <w:pPr>
        <w:pStyle w:val="style0"/>
        <w:jc w:val="both"/>
      </w:pPr>
      <w:r>
        <w:rPr>
          <w:rFonts w:ascii="Arial" w:cs="Arial" w:hAnsi="Arial"/>
          <w:lang w:val="mn-MN"/>
        </w:rPr>
        <w:tab/>
        <w:t>Ингээд хэлэлцэж дэмжиж өгөхийг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Оюунгэрэл гишүүнд баярлалаа. Байнгын хорооныхон ирцэнд орсон гишүүд рүү яриарай, санал хураалт эхэлсэн гэдгийг дуулгаарай.</w:t>
      </w:r>
    </w:p>
    <w:p>
      <w:pPr>
        <w:pStyle w:val="style0"/>
        <w:jc w:val="both"/>
      </w:pPr>
      <w:r>
        <w:rPr>
          <w:rFonts w:ascii="Arial" w:cs="Arial" w:hAnsi="Arial"/>
          <w:lang w:val="mn-MN"/>
        </w:rPr>
        <w:tab/>
      </w:r>
    </w:p>
    <w:p>
      <w:pPr>
        <w:pStyle w:val="style0"/>
        <w:jc w:val="both"/>
      </w:pPr>
      <w:r>
        <w:rPr>
          <w:rFonts w:ascii="Arial" w:cs="Arial" w:hAnsi="Arial"/>
          <w:lang w:val="mn-MN"/>
        </w:rPr>
        <w:tab/>
        <w:t>Одоо асуулттай гишүүдийн нэрийг авъя. Баярсайхан гишүүнээр тасаллаа. Эрдэнэ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С.Эрдэнэ: </w:t>
      </w:r>
      <w:r>
        <w:rPr>
          <w:rFonts w:ascii="Arial" w:cs="Arial" w:hAnsi="Arial"/>
          <w:lang w:val="mn-MN"/>
        </w:rPr>
        <w:t>Аж ахуйн нэгж, байгууллагын асуудлыг яагаад хасчихсан юм бэ?  Энэ чинь уг нь аж ахуйн нэгжүүдийг өргөнөөр оролцуулах юм бол уг нь их үр дүнтэй болно шүү дээ. Би энд юу гэж харж байна вэ гэхээр хүүхэд харах үйлчилгээг, жишээ нь тухайн байгууллага нь ажилчдынхаа хүүхдийг зохион байгуулалттайгаар харах тэр үйл ажиллагааг зохион байгуулах тэр боломжийг олгож өгвөл их зүгээр байгаа юм. Зөвхөн иргэд бол оршин сууж байгаа орчиндоо энэ үйлчилгээг зохион байгуулна.  Аж ахуйн нэгж, байгууллагууд бол маш өргөнөөр ажилчдынхаа хүүхдийг зохион байгуулалттайгаар энэ хүүхэд харах үйлчилгээнд хамруулаад, тэр байр сав, орчин нөхцөлөөр нь хангаад, ингээд үйл ажиллагаа явуулах бүрэн боломж байгаа шүү дээ. Үүнийг  яагаад хассан юм бэ? Яагаад заавал аж ахуйн нэгжийг хассан юм бэ? Нэгдүгээрт.</w:t>
      </w:r>
    </w:p>
    <w:p>
      <w:pPr>
        <w:pStyle w:val="style0"/>
        <w:jc w:val="both"/>
      </w:pPr>
      <w:r>
        <w:rPr/>
      </w:r>
    </w:p>
    <w:p>
      <w:pPr>
        <w:pStyle w:val="style0"/>
        <w:jc w:val="both"/>
      </w:pPr>
      <w:r>
        <w:rPr>
          <w:rFonts w:ascii="Arial" w:cs="Arial" w:hAnsi="Arial"/>
          <w:lang w:val="mn-MN"/>
        </w:rPr>
        <w:tab/>
        <w:t>Хоёрдугаарт, төв, төвийн ажилтан гэдгийг заавал үйлчилгээ, үйлчилгээний ажилтан гэж өөрчилдөг ямар учиртай  юм бэ? Үйлчилгээ гэдэг чинь тодорхойгүй нэр томьёо шүү дээ. Хүүхэд харах төв гэж байвал тодорхой хаяг болж чадна.  Үйлчилгээ гэхээр юу гэж ойлгох юм бэ? Наадах чинь эзэн биегүй, тодорхойгүй нэр. Тэгэхээр үйлчилгээ гээд тэр чинь үйлчилгээ үзүүлж байгаа нэг газар байгаа биз дээ, түүнийг төв гэж нэрлэнэ биз дээ. Үйлчилгээ гэхээр сонин, дуусаагүй нэр томьёо байгаад байгаа юм, ямар нэгэн төгс утга илэрхийлдэггүй. Би үүнийг гайхаад байна л даа. Үйлчилгээний ажилтан гэдгийг ажилтан гэж орж ирж байгаа учраас байж болно л доо. Хүүхэд харах үйлчилгээ гээд орхичихоор дуусаагүй нэр томьёо харагдаад байх юм. Үүнийг тайлбарлаач ээ.</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Ажлын хэсгийн дарга Оюунгэрэл, шаардлагатай бол ажлын дэд хэсгээс хариулна шүү. Нэр томьёо өөрчлөгдсөнтэй холбогдуулан асууж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xml:space="preserve"> Эхний ээлжинд тэр аж ахуйн нэгжүүд гэдэг үг яагаад хасагдсан бэ гэхээр, гол маргаан бол энэ хүүхэд харах үйлчилгээ маань цэцэрлэг юм уу? Эсхүл хүүхдийн аюулгүй байдлыг хангах наад захын стандартыг хангах, хүүхдийн аюулгүй байдлыг хангаж, тоглож хамгаалах байр юм уу гэсэн ийм хоёр маргаан гол нь явсан юм. Ерөнхийдөө манай ажлын хэсгийн гишүүн Отгонбаяр, Одонтуяа, манай ажлын хэсгийн гишүүдээс гаргасан гол санал юу байсан бэ гэхээр цэцэрлэгээсээ бол их өөр стандартыг хуулин дээрээ их тодорхой тавьж өгөх ёстой. Цэцэрлэг бол нэлээн өндөр шалгууртай, тэр цэцэрлэгийн шалгуурыг хангаж, хүүхэд харах үйлчилгээг хийнэ гэх юм бол энэ үйлчилгээ бол маш үнэтэй болно. Тэгэхээр энэ үйлчилгээг аль болохоор энгийн иргэд хүүхдээ хамруулж болохуйц, тэгээд дээр нь зохион байгуулж болохуйц ийм байдалд оруулахын тулд эрхэлж байгаа хүн нь нэг хүүхэд харах үйлчилгээний байранд З багштай, 5, 5 хүүхэд хариуцаад, ингээд 15 хүүхдээс илүүгүйгээр үүнийг байлгах хэрэгтэй юм байна гэсэн ийм дээд хязгаар тоонууд яригдаж эхэлсэн юм. Тэгээд энэ тоонуудаа бид нар нэг ажилтанд  5 хүүхэд ногдоно гэх юм бол энэ маш даруухан, тэгэхдээ хүүхдийг аюулгүй хамгаалж чадах ийм үйлчилгээ юмаа гэдэг энэ л томьёоллоор явсан юм.</w:t>
      </w:r>
    </w:p>
    <w:p>
      <w:pPr>
        <w:pStyle w:val="style0"/>
        <w:jc w:val="both"/>
      </w:pPr>
      <w:r>
        <w:rPr/>
      </w:r>
    </w:p>
    <w:p>
      <w:pPr>
        <w:pStyle w:val="style0"/>
        <w:jc w:val="both"/>
      </w:pPr>
      <w:r>
        <w:rPr>
          <w:rFonts w:ascii="Arial" w:cs="Arial" w:hAnsi="Arial"/>
          <w:lang w:val="mn-MN"/>
        </w:rPr>
        <w:tab/>
        <w:t>Байгууллага гэдэг дээр ярихаар энэ 15 гэдэг тооноосоо болоод том байгууллага дээр энэ чинь цэцэрлэг л болж таарах гээд байгаа юм. 100 хүүхэдтэй байгууллага дээр. Тэгэхээр энэ дээр стандарт маш их холилдох юм байна гэж үзээд хялбар ойлгогдох үүднээс нь бид нар хариуцаж, энэ үйлчилгээг зохион байгуулах хүн нь иргэн байна гэдгээр явсан юм. Энэ дээр аль алинд нь тохирсон томьёолол оруулж ирээд санал хураалгахад ажлын хэсэг үгүйсгэхгүй, эсэргүүцэхгүй. Тэгэхдээ гол нь тухайн үедээ бидний бодож гаргасан гаргалгаа л энэ юм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Баярсайхан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Г.Баярсайхан:</w:t>
      </w:r>
      <w:r>
        <w:rPr>
          <w:rFonts w:ascii="Arial" w:cs="Arial" w:hAnsi="Arial"/>
          <w:lang w:val="mn-MN"/>
        </w:rPr>
        <w:t xml:space="preserve"> Эрхэм гишүүдийн энэ өдрийн амгаланг айлтгая. Гэрээр хүүхэд харах үйлчилгээний хуулийг бид дээрээс ярьж байгаа. Ингээд Ерөнхийлөгчөөс оруулж ирж байх шиг байна. Оруулж ирж зарчмын хувьд би дэмжиж байгаа юм. Нэг ийм асуудал байна. Юу вэ гэвэл, халдварт шар өвчин, гепатит хаанаас эх уурхай нь их гарч байна вэ гэхээр, ерөөсөө гэр хороолол байдаг. Дэлхий даяар нэг стандарт байгаа. Ялангуяа хүүхэд цэцэрлэгт цонх нь ямар хэмжээтэй байх юм бэ? Хэдий хэмжээний нар, байгалийн гэрэл орж ирэх юм бэ? Агаар нь хэдий хэмжээнд солигдож байх юм? Бүх юм стандарттай зүйл яримаар байна л даа. Тэгээд яг өнөөдрийн энэ нөхцөл байдалд эргээд харж байхад энэ дэлхий ертөнцөд шинэ төрлийн халдварт өвчин их гарч ирж байна. Юу хэлэх гээд байна вэ гэхээр, стандартын байр гэдэг чухал. Тэгээд хүүхэд харах үйлчилгээ, төв энэ ойлголт дээрээ хүртэл ойлгомжгүй явж байна л даа. Тэгэхээр гэр сургууль, гэрээр хүмүүжүүлэх асуудлыг би бол ерөөсөө үгүйсгэхгүй, энэ бол уламжлал, ёс, Монгол ёсонд бол байгаа. </w:t>
      </w:r>
    </w:p>
    <w:p>
      <w:pPr>
        <w:pStyle w:val="style0"/>
        <w:jc w:val="both"/>
      </w:pPr>
      <w:r>
        <w:rPr/>
      </w:r>
    </w:p>
    <w:p>
      <w:pPr>
        <w:pStyle w:val="style0"/>
        <w:jc w:val="both"/>
      </w:pPr>
      <w:r>
        <w:rPr>
          <w:rFonts w:ascii="Arial" w:cs="Arial" w:hAnsi="Arial"/>
          <w:lang w:val="mn-MN"/>
        </w:rPr>
        <w:tab/>
        <w:t xml:space="preserve">Тэгэхээр би өнөөдрийн энэ нөхцөл байдалдаа тулгуурлаад зарчим нь өөр явах ёстой юм. Би оруулж ирж байхад нь тэс ондоо юм ярьж байж магад. Зарчим өөр байх ёстой. Аж ахуйн нэгжүүдэд стандартад тохирсон байр сав гаргаад, өөрсдөө бариад, байр сав гаргаад ашиглалтад оруулаад хувийн хэвшилд тулгуурласан чиглэлээр явах ёстой юм аа. Ерөнхийдөө яг энэ байдлаар бол энгийнээр, эрүүл ахуй, бүх тогтсон журмыг харах юм бол энэ нэг их зөв шийдэл биш гэж би хувьдаа бодож байгаа. Тэгээд ямар стандарт байна вэ? Энгийн шүдний эмнэлгийг аваад харъя. Бүх юм стандарттай. Төрд хүүхдийн амь нас, эрүүл мэндийг хариуцаад хамгаалаад явах ийм чухал үйлчилгээ шүү дээ. Нэг стандарт байх шиг байна. Нэг  хүмүүжүүлэгч хүнд 5-аас илүүгүй хүүхэд ногдохгүй гээд. Үүнээс өөр илүү стандарт байна уу?  Нэг өрөөн дотор дөрвүүлээ ороод суухад ямар бүгчим байх вэ? Ханиад томуутай үед тэр сөрөг үр дагавар авчрах вэ?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Ажлын хэсгийн ахлагч Оюунгэрэл.</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xml:space="preserve"> Баярсайхан гишүүний асуултад хариулъя. Энэ хүүхэд харах үйлчилгээнд тавигдах нийтлэг шаардлага гээд энэ хуулийн 6 дугаар зүйл дээр байгаа. Энэ хуулийн 6.2 бол хүүхэд харах үйлчилгээг зохион байгуулах байр, гэр, гаднах орчны нөхцөл шаардлагыг дурдаж өгсөн байгаа. Тэгээд энэ дээр хүүхдийн амь нас, эрүүл мэндэд эрсдэлгүй, хүүхдэд аливаа болзошгүй сөрөг нөлөөлөл үйлдлээс хамгаалагдсан хэвийн нөхцөлийг бүрдүүлсэн байх ёстой. Тэгээд хүүхэд харах үйлчилгээний байр, гэрийг зөвхөн хүүхэд харах зориулалтаар ашиглана, өөр зориулалтаар давхар ашиглахгүй. Хүүхэд нь амрах, тоглох, гар угаах, бие засах, гал тогоотой байх гэсэн шаардлага бас байгаа.</w:t>
      </w:r>
    </w:p>
    <w:p>
      <w:pPr>
        <w:pStyle w:val="style0"/>
        <w:jc w:val="both"/>
      </w:pPr>
      <w:r>
        <w:rPr/>
      </w:r>
    </w:p>
    <w:p>
      <w:pPr>
        <w:pStyle w:val="style0"/>
        <w:jc w:val="both"/>
      </w:pPr>
      <w:r>
        <w:rPr>
          <w:rFonts w:ascii="Arial" w:cs="Arial" w:hAnsi="Arial"/>
          <w:lang w:val="mn-MN"/>
        </w:rPr>
        <w:tab/>
        <w:t>Мөн гал тогоог тусдаа байлгах гэсэн шаардлага тавьсан байгаа. Тэгээд хүүхдийн бие засах газар нь хүүхдэд осол аюулгүй, эрүүл ахуй, ариун цэврийн нөхцөл байдлыг хангасан байна гээд гэрэлтүүлэг, халаалт, агааржуулалт, зуух ийм байдалтай байна гэдэг энэ бүх зүйл 6 дугаар зүйл дээр байгаа. Дээр нь энэ дээр хяналт тавихыг нэлээн олон талаас нь оруулж өгсөн. Нэгдүгээрт, тухайн баг,  хорооны Засаг дарга нь эхлээд тэр байр нь тохирох уу, үгүй юу гэдэг дээр санал, дүгнэлтээ сум, дүүргийнхээ Засаг даргад  гаргаж  өгнө. Мөн тухайн аймаг, дүүргийн гэр бүл, хөгжлийн асуудал хариуцсан төрийн захиргааны байгууллага нь давхар хяналт тавина. Тэгэхээр энэ дээр нэг талаасаа багийн даргын хяналт, нөгөө талаасаа төрийн захиргааны мэргэжлийн байгууллагын хяналт гэсэн хоёр давхар хяналт дор зохион байгуулагдана. Энэ стандартыг зөрчөөд хүүхдэд аюултай нөхцөл байдал үүсгэсэн байх юм бол дахиж лицензийг сэргээх эрхгүйгээр тэр үйлчилгээг нь  цуцална гэсэн бас ийм хатуу санкцтай орж ирсэн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Баярсайхан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Г.Баярсайхан</w:t>
      </w:r>
      <w:r>
        <w:rPr>
          <w:rFonts w:ascii="Arial" w:cs="Arial" w:hAnsi="Arial"/>
          <w:lang w:val="mn-MN"/>
        </w:rPr>
        <w:t xml:space="preserve">: Оюунгэрэл гишүүн ээ, энэ хуулийг чинь мэдэж байгаа. 6 дугаар зүйлд юу оруулж ирснийг мэдэж байна аа.  Ерөнхийдөө маш ерөнхий юм явж байгаа шүү дээ. Одоо энэ чинь гадаа ил модон жорлон л болж таараад байгаа. Тэгээд бусад бүх, гэр хороололд байдаг гэр хорооллын модон жорлонгийн асуудал бүр төрөөс бодлогоор дэмжигдээд явах гээд байна шүү дээ. Нэгэнт ийм юм явуулж байгаа бол жаахан стандарт яримаар байна л даа. Тодорхой тогтсон, одоо үүгээр оруулж ирж байгаагаар бол би стандартаас зугтаагаад та нар үйлчилгээ гэсэн нэрээр л яваад байна л даа. Би эсэргүүцэж байгаа юм алга. Жаахан дэг жаягтай, шинжлэх ухааны үндэслэлтэй, эрүүл ахуйн шаардлага хангасан ийм чиглэлээр явъя гэж би яриад байгаа юм.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Тэр хүүхэд харах үйлчилгээний жишиг төв гэж байгуулаад, тэр нь шаардлага хангаж байна уу гээд. Тэр дагуу л би энэ тодорхой стандартууд нь тавигдаад явж байгаа гэж ойлгож байгаа. </w:t>
      </w:r>
    </w:p>
    <w:p>
      <w:pPr>
        <w:pStyle w:val="style0"/>
        <w:jc w:val="both"/>
      </w:pPr>
      <w:r>
        <w:rPr/>
      </w:r>
    </w:p>
    <w:p>
      <w:pPr>
        <w:pStyle w:val="style0"/>
        <w:jc w:val="both"/>
      </w:pPr>
      <w:r>
        <w:rPr>
          <w:rFonts w:ascii="Arial" w:cs="Arial" w:hAnsi="Arial"/>
          <w:lang w:val="mn-MN"/>
        </w:rPr>
        <w:tab/>
        <w:t>Тлейхан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Би нэг зүйл хэлэх гээд байгаа юм аа, Байнгын хорооны дарга аа. Сая Баярсайхан гишүүний хэлсэн саналтай санал нэг байгаа. Монгол Улсын хүүхдүүд өнөөдөр нэг амбаар шиг юманд ороод, халуун бүгчим орчинд байж байх ёсгүй. Стандартын шаардлага хангасан, дэлхийн түвшинд нийцсэн байранд байж хүмүүжих ёстой. Үүнийг бий болгоё гэж бидний хэсэг гишүүд өргөсөн тогтоолын төсөл 2012 оны 5 сард өргөн барьсан, одоо З жил царцаж байгаа. Өргөн барьсан гишүүд одоо сууж байна, Эрдэнэ гишүүн сууж байна, Тэрбишдагва, би мэтийн хүмүүс энд байж байна. Монгол Улсын хэмжээнд 638 цэцэрлэг хэрэгтэй байна. Үүнийгээ 4-5 жилийн дотор бариулъя гэж тооцоо, бүх зургийг хийгээд 150 хүүхдийн бүх юмыг хийгээд Боловсролын яам гаргаад өгчихсөн. Ийм л юм бид ярих ёстой, уг нь. Үүнийг ярихгүй 3 жил барьчхаад, одоо гэр цэцэрлэг гэдэг юм уу? Хүүхэд харах гэдэг аргацаалсан, түр зуурын нэг ийм арга хэмжээ авч байгаад би харамсаж байгаа. Тийм учраас би юу гэж хэлэх гээд байна вэ гэхээр, үүнийг ярьж байгаад түр юм бол тэр стандарт хангасан, бидний өргөн барьсан тогтоолыг яагаад хэлэлцэхгүй З жил бариад байна вэ? Байнгын хороогоор орсон, нэгдсэн хуралдаанд оруулахгүй бариад л байх юм, ямар сонирхол байна вэ? Бид бол хүүхдүүдийг байртай болгоё. 342 сургууль улсын хэмжээнд, 638 цэцэрлэг гэж гарган. 4-5 жилд хийх боломжтой. Бүх юм нь хийгдсэн. Одоо өргөн барьсан гишүүд нь энд байж л байна. Үүнийг хэлэлцээд, даргын зөвлөл дээрээ ярьж болдоггүй юм уу? Байнгын хорооны дарга аа. Энэ бол манай Байнгын хорооны тулгамдсан асуудал мөн шүү дээ. Мөн.</w:t>
      </w:r>
    </w:p>
    <w:p>
      <w:pPr>
        <w:pStyle w:val="style0"/>
        <w:jc w:val="both"/>
      </w:pPr>
      <w:r>
        <w:rPr/>
      </w:r>
    </w:p>
    <w:p>
      <w:pPr>
        <w:pStyle w:val="style0"/>
        <w:jc w:val="both"/>
      </w:pPr>
      <w:r>
        <w:rPr>
          <w:rFonts w:ascii="Arial" w:cs="Arial" w:hAnsi="Arial"/>
          <w:lang w:val="mn-MN"/>
        </w:rPr>
        <w:tab/>
        <w:t>Энэ бол түр зуурын юм гэж хүмүүс хэллээ. Түр зуурын юм хийх хэрэг байна уу? Хоёрын хооронд. Засгийн газар бидэнд мөнгө байхгүй гэж бичиг өгчихсөн юм байна, мөнгө байхгүй гэж. Мөнгө байхгүй юм бол түүнийг хууль гаргаад ч яах юм бэ? Хэрэгжүүлж чадахгүй юм бол. Энэ дээр бид ярьж, хүүхдүүдийг ганцаар нь орхих хэрэггүй гэж хэлж байгаа юм биш, үнэхээрийн түр зуурын арга хэмжээ авах ёстой юм уу? Эсхүл нэгэнтээ бэлэн болчихсон  Их Хурлын шийдвэрээ  хэлэлцэж, энэ дээр хувийн болон хувьсгалын, концессын гэдэг юм уу? Тэр чиглэлээрээ хөрөнгө оруулалт хийж, богино хугацаанд цэцэрлэгээр хангах ёстой юм биш үү? Зэрэгцээд яагаад ярьж болохгүй байна вэ? Бүх юм нь хийчихсэн, Гантөмөр сайдын хийж өгсөн зураг, зураглал бүх юм энд байна. Аль аймаг дээр ямар суманд ямар юм барих ёстой вэ гэдэг бүгд гарчихсан байна. Улаанбаатар бүгдээрээ. Би үүнийг л яриад байгаа юм. Би үүнийг хэд дэх удаагаа ярьж байгаа юм бэ? Мэдэхгүй. Байнгын хорооны хурал болгон дээр ярьдаг юм. Хэн ч авч хэлэлцэхгүй юм, би гайхаад байгаа юм. Хэний өргөн барьсан хуулийг нь хурдан хэлэлцээд, хэнийх нь хойшлоод сууж байх ёстой юм бэ? Түүнд бас ранг, дэс дараалал, ялгаварлал байна уу? Үгүй юу? Энэ дээр хариулт авмаар байна, Байнгын хорооны дарга 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Тлейхан гишүүний асуултад хариулъя. Тлейхан нарын гишүүдийн өргөн барьсан энэ тогтоолын төсөл явж байгаад, манай хэлэлцэх асуудлыг нь яриад явж байхад Төсвийн байнгын хороо уруу хуваарилчихсан юм аа. Энэ төсвийн асуудал гээд. Одоо яг манай Байнгын хорооны эрх мэдлийн хүрээнд энэ байхгүй байна л даа. Дараа нь мөн Байнгын хорооны гишүүдийн бүгдийнх нь гарын үсэг цуглуулаад дахиад ийм тогтоолын төсөл санаачлаад явахаар ерөөсөө төсөвтэй холбоотой асуудал болохоор Байнгын хороо мянга шийдвэр гаргаад, тогтоол батлаад Засгийн газар уруу үүрэг чиглэл  өгөөд энэ нь мэргэжлийн Байнгын хороон дээр очоод уначхаад байна л даа. Тэгээд ийм л асуудал байгаа юм. Ер нь Монгол төрийн бодлогын номер нэг асуудал бол мэдээж цэцэрлэгийн хүртээмжийг сайжруулах тал дээр цаашид шинэ цэцэрлэг барих, байгуулах асуудал бол номер нэг асуудал шүү дээ, энд угаасаа хийж байгаа.</w:t>
      </w:r>
    </w:p>
    <w:p>
      <w:pPr>
        <w:pStyle w:val="style0"/>
        <w:jc w:val="both"/>
      </w:pPr>
      <w:r>
        <w:rPr/>
      </w:r>
    </w:p>
    <w:p>
      <w:pPr>
        <w:pStyle w:val="style0"/>
        <w:jc w:val="both"/>
      </w:pPr>
      <w:r>
        <w:rPr>
          <w:rFonts w:ascii="Arial" w:cs="Arial" w:hAnsi="Arial"/>
          <w:lang w:val="mn-MN"/>
        </w:rPr>
        <w:tab/>
        <w:t xml:space="preserve">Мэдээж төсвийн боломж бололцооноос болоод энэ сүүлийн үед хүүхэд эзэнгүй орхисноос болж янз бүрийн эрсдэлд өртөж байна, бэртэж гэмтэж байна, амь нас нь аюулд учирч байна гэдэг ийм асуудлаас болоод энэ хүүхдийг цэцэрлэгийн хүртээмж сайжиртал хүүхэд харах үйлчилгээ гэдэг хууль гаргаад ингээд хараад явах бололцоог нэмэгдүүлье гэж ийм хуулийн төслийг анх гишүүд санаачлаад явж байсан, сүүлд нь Ерөнхийлөгчөөс өргөн бариад ингээд явж байгаа зүйл шүү дээ. Хариулахад товчдоо ийм байна.  </w:t>
      </w:r>
    </w:p>
    <w:p>
      <w:pPr>
        <w:pStyle w:val="style0"/>
        <w:jc w:val="both"/>
      </w:pPr>
      <w:r>
        <w:rPr/>
      </w:r>
    </w:p>
    <w:p>
      <w:pPr>
        <w:pStyle w:val="style0"/>
        <w:jc w:val="both"/>
      </w:pPr>
      <w:r>
        <w:rPr>
          <w:rFonts w:ascii="Arial" w:cs="Arial" w:hAnsi="Arial"/>
          <w:lang w:val="mn-MN"/>
        </w:rPr>
        <w:tab/>
        <w:t>Одоо бүгдээрээ дэгээрээ л явмаар байна. Тлейхан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xml:space="preserve"> Байнгын хорооны дарга аа, үүнийг Төсвийн байнгын хороонд шилжүүлсэн юм байхгүй шүү дээ. Төсвийн байнгын хороон дээр хэлэлцээд, цаашаа орж ир ээ гэсэн тийм чиглэл өгсөн санаж байна, 12 онд. Протокол байж байгаа. Энэ дээр Төсвийн байнгын хороо хэлэлцээгүй. Хэлэлцээгүй, Төсвийн байнгын хороогоор. Хэлэлцээд унасан бол нэг хэрэг. Нэгэнт өргөн барьсан бол нэгдсэн чуулганд ороод 76 гишүүд шийдэхээс биш, хэн нэгэн Байнгын хорооны дарга барьдаг тийм эрх зүйн орчин байхгүй шүү дээ. Та  үүнийг Байнгын хорооны даргын хувьд даргын зөвлөлд ордгийн хувьд үүнийгээ нэг шаардаач ээ. Болохгүй бол хэвлэлийн хурал хийдэг юм уу? Бид өргөн барьсан З гишүүн сууж байна. Тэрбишдагва, Эрдэнэ нарын улсууд. Хамтардаг ч юм уу? Ганцаараа ч юм уу? Үүнийг хүүхдийн төлөө тэмцэж байгаа юм бол бүгдээрээ адилхан тэмцье л дээ. Стандартын шаардлага хангасан ийм юмны төлөө тэмцэж байгаа. Ганцхан жил биш энэ чинь 4 жилийн хугацаанд хийх ёстой гэж тогтоолдоо хийсэн байх жишээтэй. Үүнийгээ хэлэлцэхгүй 3 жил боллоо. Гэтэл бидэнд цэцэрлэг байхгүй, сургууль байхгүй гээд яриад сууж байдаг. Бэлэн юмыг хэлэлцээд шийдэхгүй, би үүнийг яриад байгаа юм л даа. Та Байнгын хорооны даргын хувьд даргын зөвлөлийн хуралд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Д.Батцогт: </w:t>
      </w:r>
      <w:r>
        <w:rPr>
          <w:rFonts w:ascii="Arial" w:cs="Arial" w:hAnsi="Arial"/>
          <w:lang w:val="mn-MN"/>
        </w:rPr>
        <w:t>Тлейхан гишүүний саналтай би санал нэг байна. Үнэхээр бид үүнийг чинь хэлэлцээд явуулъя гэдэг бодол бол Нийгмийн бодлогын байнгын хороонд байгаа шүү дээ. Хамгийн гол нь мөнгө шийддэг газар нь хэлэлцэж, санал, дүгнэлтээ бидэнд ирүүлэхгүй байгаагаас болоод ингээд асуудал явахгүй байгаа юм. Түүнээс би энд энэ хуулийн төслийг бариад ч юм уу? Хэлэлцүүлэхгүй байж байгаа юм огт байхгүй гэдгийг тайлбарлаад хэлчихье.</w:t>
      </w:r>
    </w:p>
    <w:p>
      <w:pPr>
        <w:pStyle w:val="style0"/>
        <w:jc w:val="both"/>
      </w:pPr>
      <w:r>
        <w:rPr/>
      </w:r>
    </w:p>
    <w:p>
      <w:pPr>
        <w:pStyle w:val="style0"/>
        <w:jc w:val="both"/>
      </w:pPr>
      <w:r>
        <w:rPr>
          <w:rFonts w:ascii="Arial" w:cs="Arial" w:hAnsi="Arial"/>
          <w:lang w:val="mn-MN"/>
        </w:rPr>
        <w:tab/>
        <w:t>Гишүүд ээ, одоо гаднаас орж ирсэн гишүүн болгон асуулт асуугаад явах юм бол одоо энэ чинь 35 зарчмын зөрүүтэй санал байна аа. Тэр саналууд дээр нь та нарт асуух бололцоо байгаа шүү дээ.</w:t>
      </w:r>
    </w:p>
    <w:p>
      <w:pPr>
        <w:pStyle w:val="style0"/>
        <w:jc w:val="both"/>
      </w:pPr>
      <w:r>
        <w:rPr/>
      </w:r>
    </w:p>
    <w:p>
      <w:pPr>
        <w:pStyle w:val="style0"/>
        <w:jc w:val="both"/>
      </w:pPr>
      <w:r>
        <w:rPr>
          <w:rFonts w:ascii="Arial" w:cs="Arial" w:hAnsi="Arial"/>
          <w:lang w:val="mn-MN"/>
        </w:rPr>
        <w:tab/>
        <w:t>Хаянхярваа гишүүн горимын санал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Д.Хаянхярваа</w:t>
      </w:r>
      <w:r>
        <w:rPr>
          <w:rFonts w:ascii="Arial" w:cs="Arial" w:hAnsi="Arial"/>
          <w:lang w:val="mn-MN"/>
        </w:rPr>
        <w:t>: Энэ асуудлын чухлыг бид нар маш сайн ойлгож байна. Өнөөдөр Монгол Улсад мэдээж сургуулийн өмнөх боловсролын цэцэрлэгт хамрагдалтын тоо харьцангуй бага үзүүлэлттэй байгаа. Ер нь цаашид үүнийг нэмэгдүүлэх ёстой гэдэг дээр хэн бүхэн санал нэг байгаа. Одоо ойролцоогоор энэ төсөл батлагдсанаар энд хэрэгжих зардал нь 60 орчим тэрбум төгрөг гарна гэсэн ийм тооцоо судалгааг та нар энд өөрснөө гаргаж өгсөн байгаа юм. Тэгэхээр бид нар энэ дээр нэг юмыг анхаарах ёстой.</w:t>
      </w:r>
    </w:p>
    <w:p>
      <w:pPr>
        <w:pStyle w:val="style0"/>
        <w:jc w:val="both"/>
      </w:pPr>
      <w:r>
        <w:rPr/>
      </w:r>
    </w:p>
    <w:p>
      <w:pPr>
        <w:pStyle w:val="style0"/>
        <w:jc w:val="both"/>
      </w:pPr>
      <w:r>
        <w:rPr>
          <w:rFonts w:ascii="Arial" w:cs="Arial" w:hAnsi="Arial"/>
          <w:lang w:val="mn-MN"/>
        </w:rPr>
        <w:tab/>
        <w:t xml:space="preserve">Үнэхээр энэ хүүхэд харах үйлчилгээ гэдгийг бид нар яг ийм байдлаар энэ хуулийн зохицуулалтад оруулаад шийднэ гэвэл энэ үнэхээр эрсдэлтэй. Манай бүлэг дээр энэ асуудлыг үнэхээр олон удаа ярьсан.  Бид нар тэгж үзэж байгаа юм. Яагаад  гэвэл энэ үнэндээ 5 ч бай, 6 ч бай хүүхдийг тэгээд өнөөдөр манай нөхцөл ямар билээ? Бид нар ямар шаардлага тавих билээ? Тэгээд 5 хүүхдийг хүн харна гээд  гэртээ аваад, хөдөөгийн хүүхдийг гэрийн хажууд гэр барина ч гэнэ билүү? Бид нар ингээд үлгэр домгийн юм яриад байгаа юм. Наадах чинь хүүхдийн эрүүл ахуй талаасаа, аюулгүй талаасаа, хүүхдийн сурч боловсрох талаас нь үүнийг шийдэхэд энэ боломжгүй асуудал.  Бид нар бол тэгж үзэж байгаа юм. </w:t>
      </w:r>
    </w:p>
    <w:p>
      <w:pPr>
        <w:pStyle w:val="style0"/>
        <w:jc w:val="both"/>
      </w:pPr>
      <w:r>
        <w:rPr/>
      </w:r>
    </w:p>
    <w:p>
      <w:pPr>
        <w:pStyle w:val="style0"/>
        <w:jc w:val="both"/>
      </w:pPr>
      <w:r>
        <w:rPr>
          <w:rFonts w:ascii="Arial" w:cs="Arial" w:hAnsi="Arial"/>
          <w:lang w:val="mn-MN"/>
        </w:rPr>
        <w:tab/>
        <w:t>Тийм ч учраас бид нар энэ дээр нэлээн эсрэг байр суурьтай байгаад байгаа. Сая сургууль, цэцэрлэг барих тухай асуудлыг Улсын Их Хурлын гишүүд хуулийн төслийг санаачлаад өргөн барьсан гэхээр манай Байнгын хороо бол хөрөнгийн асуудлыг шийдэж чадаагүй учраас бид нар түүнийг чинь шийдэж чадахгүй байна гэж байна. Тэгвэл Сангийн яам өнөөдөр энд 60.4 тэрбум төгрөгийг энэ ирэх оны төсөвт ингэж нэмэгдэл хөрөнгө суулгах боломж байхгүй гээд ингээд Сангийн яам бичгээ өгчихсөн байгаа юм. Тэгэхэд бид нар үүнийг хэлэлцээд, одоо заавал хэлэлцэнэ гээд зүтгүүлээд байгаагийн учрыг ойлгохгүй байгаа. Тийм учраас үнэхээр Сангийн яам, Засгийн газар хоёрын байр суурь өөр байна уу? Үнэхээр Сангийн яаманд нь боломж байна уу гэдгийг үзэхийн тулд энэ хуулиас манай бүлэг ажлын 5 өдрийн завсарлага авч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Одоо тайлбар хэлээд байх шаардлага алга байна, завсарлага авч байгаа юм чинь. </w:t>
      </w:r>
    </w:p>
    <w:p>
      <w:pPr>
        <w:pStyle w:val="style0"/>
        <w:jc w:val="both"/>
      </w:pPr>
      <w:r>
        <w:rPr/>
      </w:r>
    </w:p>
    <w:p>
      <w:pPr>
        <w:pStyle w:val="style0"/>
        <w:jc w:val="both"/>
      </w:pPr>
      <w:r>
        <w:rPr>
          <w:rFonts w:ascii="Arial" w:cs="Arial" w:hAnsi="Arial"/>
          <w:lang w:val="mn-MN"/>
        </w:rPr>
        <w:tab/>
        <w:t>Ардын намын бүлэг Хүүхэд харах үйлчилгээний тухай хуулийн төслийн талаар 5 хоногийн завсарлага авлаа.</w:t>
      </w:r>
    </w:p>
    <w:p>
      <w:pPr>
        <w:pStyle w:val="style0"/>
        <w:jc w:val="both"/>
      </w:pPr>
      <w:r>
        <w:rPr/>
      </w:r>
    </w:p>
    <w:p>
      <w:pPr>
        <w:pStyle w:val="style0"/>
        <w:jc w:val="both"/>
      </w:pPr>
      <w:r>
        <w:rPr>
          <w:rFonts w:ascii="Arial" w:cs="Arial" w:hAnsi="Arial"/>
          <w:lang w:val="mn-MN"/>
        </w:rPr>
        <w:tab/>
        <w:t>Арвин, Баянсэлэнгэ гишүүд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Д.Арвин</w:t>
      </w:r>
      <w:r>
        <w:rPr>
          <w:rFonts w:ascii="Arial" w:cs="Arial" w:hAnsi="Arial"/>
          <w:lang w:val="mn-MN"/>
        </w:rPr>
        <w:t>: Энэ хууль буруу тийшээ явчихлаа. Хэн нэгэн хүний хууль биш гэдгийг та бүхэн мэдэж байгаа. Үүнийг чинь Монгол Улсын Ерөнхийлөгч нэр дэвших үеэрээ бүх Ерөнхийлөгч нараас Монголын ард түмэн, эмэгтэйчүүд, эхчүүд, хүүхэд харах үйлчилгээг хийж өгөөч гэж гуйсан. Үүнийг чинь Ерөнхийлөгч санаачлаагүй, иргэд, эхчүүд санаачилсан учраас энэ амьдралаас урган гарсан зүйл ээ. Тийм учраас энэ цэцэрлэг, сургуультай холбож болохгүй. Үүнийг өнөөдөр та нар хэлэлцэхгүй, Ардын нам 5 хоногийн завсарлага авч байгаа юм бол бид нар гарч хэвлэлийн бага хурал хийж, энэ хүсэн хүлээж байгаа олон эмэгтэйчүүд байгаа. Үүнийг та нар өнөөдөр үгүйсгэх эрх байхгүй. Та Нийгмийн бодлогын байнгын хорооны дарга байж заавал завсарлага авах үгийг хүртэл хэлүүлж байгаад, түүний дараагаар хаах хэрэггүй шүү дээ. Үүнийг чинь эмэгтэй бүлгийн гишүүд дэмжсэн байгаа. Үүнийг хэлэлцэхгүй бол одоо дараагийн Нийгмийн бодлогын байнгын хорооны хурал дээр суухгүй, бид нар гарч нийгэмтэй ч гэсэн харьцана.</w:t>
      </w:r>
    </w:p>
    <w:p>
      <w:pPr>
        <w:pStyle w:val="style0"/>
        <w:jc w:val="both"/>
      </w:pPr>
      <w:r>
        <w:rPr/>
      </w:r>
    </w:p>
    <w:p>
      <w:pPr>
        <w:pStyle w:val="style0"/>
        <w:jc w:val="both"/>
      </w:pPr>
      <w:r>
        <w:rPr>
          <w:rFonts w:ascii="Arial" w:cs="Arial" w:hAnsi="Arial"/>
          <w:lang w:val="mn-MN"/>
        </w:rPr>
        <w:tab/>
        <w:t xml:space="preserve">Хоёрдугаарт, цэцэрлэг, сургууль гэж юу яриад байгаа юм бэ? Тлейхан гишүүн.  Өнөөдөр улс орныг мөнгөтэй байхад нэг ширхэг сургууль, цэцэрлэг, өнгөрсөн парламентад та нар нэг ч сургууль, цэцэрлэг бариагүй. Тэгчхээд одоо мөнгөгүй үед битгий тэгж ард түмэнд хайртай юм шиг, юм хийдэг юм шиг. Та ч Байнгын хорооны дарга байсан, би ч Байнгын хорооны дарга байсан. Монгол улс мөнгөтэй байхдаа нэг ч цэцэрлэг, сургууль бараг бариагүй, мэдэв үү? Харин ч одоо барих гэж ядаж байна. Тийм учраас өнөөдөр энэ Хүүхэд харах үйлчилгээг маш яаралтай хийгээд тэр Сангийн яам ямар хамаатай юм бэ? Өчнөөн олон хэрэгтэй, хэрэггүй төсөв та нар тавьж байгаа биз дээ? Бид нар ямар ч гэсэн эмэгтэй гишүүд бодлогоороо энэ хүүхэд харах үйлчилгээтэй эхний олон бэлдчихсэн, байр байхгүй гэж юу яриад байгаа юм бэ? Аюулгүй байдал гэж юу яриад байгаа юм бэ? Энэ дээр чинь та нар унш л даа. Зарчим нь байна, аюулгүй байдал нь байна. Хүүхэд харахыг одоо бид нар хэнээр заалгах гээд байгаа юм бэ? Ямар стандартаар заалгах гээд байгаа юм бэ? Бид нар бүгдээрээ л хүүхдээ хардаг биз дээ. Байр нь бэлэн байна, өнөөдөр маш хэрэгтэй орлогогүй баар, ресторан бүх юмнууд бий болчихсон байна. Түүнийг бүгдээрээ хүүхэд харах үйлчилгээ болгох гээд зохион байгуулалттай Баянзүрх дүүрэгт 30-аад хүүхэд харах үйлчилгээ байгуулах гээд энэ хуулийг хараад сууж байна. Бид нар хурал болгон дээр очоод удахгүй Их Хурал хэлэлцэх гээд байна гэж байгаа. Гэтэл өнөөдөр Их Хурал дээр байж байгаа нь ийм байхдаа яадаг юм бэ? Тийм учраас өнөөдөр эмэгтэй Их Хурлын гишүүд энэ асуудлыг завсарлага авч байгаа юм бол бид нар үүний эсрэг өнөөдөр гараад улс төр, иргэддээ хэлэх хэрэгтэй. Бид нар орон нутагтаа хууль хүлээж байгаа энэ олон улсууддаа юу гэж хэлэх юм бэ? Уулзалт хийх болгондоо л энэ хуулийг батална гэж байгаа шүү дээ. Энэ чинь хэн нэгэн хүний хууль биш. Ард түмнээс гарсан санал. Бид нарыг байж байхад нүүрэн дээр хэлээд Ерөнхийлөгч за би үүнийг баталъя гэж хэлээд гарсан шүү дээ.  Тэр хүн чинь өнөөдөр хууль батлах субъекттэй, чи бид нар юмаа хийж чадахгүй байхад энэ хүн хийж байна шүү дээ. Тэгээд гарсан хуулийг нь завсарлага авах ямар эрхтэй юм бэ? Энэ эрчүүд балиар зангаа тат, та нарын хүүхдүүд бололцоотой амьдарч байгаа байх, бид нарын тэр Баянзүрхийн гудамжинд очоод хар. Тэр 19 дүгээр хороололд хар, та нар тэнд хар. Хүүхдүүд гудамжинд, нийлээд тэтгэвэрт суусан багш нар хүүхдээ харах бололцоог нь хангаж өгье гэж гуйгаад байхад та нар завсарлага авах ямар эрхтэй юм бэ? Ингэж Монгол Улсын хөгжлийг, иргэдийн хүсэл эрмэлзлийг та нар хааж боох болоогүй. Одоо ингэж явсаар байгаад энэ зуны ээлжит завсарлага болчихно. Тэгээд энэ хуулийг бид нар намраас бид нар хэрэгжүүлэх гэж байгаа юм.  Тийм учраас энэ завсарлага та нар Ардын нам тат гэж хэлж байна. Та нар хамтарсан Засгийн газарт байгаа бол үүнийгээ болиулах хэрэгтэй. Боль л доо, энэ чинь ард түмэн, Их Хурлын эмэгтэй парламентын бүлгийн гишүүд үүнийг хүлээж байгаа шүү дээ. Тэгж та нар эрх байхгүй шүү. Бид нар ч гэсэн адилхан тэмцэлдэнэ, Байнгын хорооны хуралд суухгүй өнөөдрөөс эхлүүлээд, энэ хуулийг хэлэлцтэл нь. Сарангэрэл гишүүн танай бүлэг энэ хүүхэд харах үйлчилгээнээс завсарлага авч байна шүү дээ, боль л доо. Та эмэгтэй гишүүн шүү дээ, Нийгмийн бодлогын байнгын хорооны гишүүн. Үүнийг хэлэлцэхгүй гэж юу яриад байгаа юм бэ?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Би дэг сахиулах үүрэгтэй шүү дээ. Энэ асуудал дууслаа. Дараагийн асуудалд оръё. </w:t>
      </w:r>
    </w:p>
    <w:p>
      <w:pPr>
        <w:pStyle w:val="style0"/>
        <w:jc w:val="both"/>
      </w:pPr>
      <w:r>
        <w:rPr/>
      </w:r>
    </w:p>
    <w:p>
      <w:pPr>
        <w:pStyle w:val="style0"/>
        <w:jc w:val="both"/>
      </w:pPr>
      <w:r>
        <w:rPr>
          <w:rFonts w:ascii="Arial" w:cs="Arial" w:hAnsi="Arial"/>
          <w:lang w:val="mn-MN"/>
        </w:rPr>
        <w:tab/>
        <w:t>Эхний асуудал дууслаа.</w:t>
      </w:r>
    </w:p>
    <w:p>
      <w:pPr>
        <w:pStyle w:val="style0"/>
        <w:jc w:val="both"/>
      </w:pPr>
      <w:r>
        <w:rPr>
          <w:rFonts w:ascii="Arial" w:cs="Arial" w:hAnsi="Arial"/>
          <w:lang w:val="mn-MN"/>
        </w:rPr>
        <w:tab/>
      </w:r>
    </w:p>
    <w:p>
      <w:pPr>
        <w:pStyle w:val="style0"/>
        <w:jc w:val="both"/>
      </w:pPr>
      <w:r>
        <w:rPr>
          <w:rFonts w:ascii="Arial" w:cs="Arial" w:hAnsi="Arial"/>
          <w:lang w:val="mn-MN"/>
        </w:rPr>
        <w:tab/>
        <w:t>Баянсэлэнгэ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З.Баянсэлэнгэ</w:t>
      </w:r>
      <w:r>
        <w:rPr>
          <w:rFonts w:ascii="Arial" w:cs="Arial" w:hAnsi="Arial"/>
          <w:lang w:val="mn-MN"/>
        </w:rPr>
        <w:t>: Хууль зүйн байнгын хороон дээр том том суурь хуулиуд явж байгаа учраас тэр болгон орж чадахгүй байна. Эхнээсээ энэ хууль чинь Байнгын хороо дэгээ зөрччихсөн, би түүнийг л хэлэх гэсэн юм. Байнгын хороо дэгээ зөрчсөн. Өөрөөр хэлбэл энэ хуулийн анхны хэлэлцүүлэг чуулган дээр явчихсан. Чуулган дээр яваад, чуулган дээр юу гэж ярьсан бэ гэхээр, маргаантай асуудлууд гараад Содбаатар гишүүд яриад, тэгээд үүнийг Улсын Их Хурлын дарга ажлын хэсэг дахиж хуралдаад, Байнгын хороо анхны хэлэлцүүлэг үргэлжлүүлэн явуулах байсан юм. Тэгээд яагаад өнөөдөр дахиад анхны хэлэлцүүлэг энд хийгээд байгааг би ойлгохгүй байгаа учраас би горимын санал гаргаад байгаа юм. Энэ дэг зөрчсөн хурал болоод байна аа, та минь ээ, дэгээрээ явах ёстой шүү дээ. Энэ чинь анхны хэлэлцүүлэг чуулган дээр үргэлжлэх ёстой. Содоо гишүүн өөрийнхөө гаргасан санал дээрээс л явчих ёстой байсан. Яагаад энд анхны хэлэлцүүлэг дахиж зөрчиж яваад байгаа юм бэ? Би үүнийг гайхаад л асууж байна. Энд анхны хэлэлцүүлэг явахгүй, шууд чуулган дээр орох ёстой байсан асуудал.</w:t>
      </w:r>
    </w:p>
    <w:p>
      <w:pPr>
        <w:pStyle w:val="style0"/>
        <w:jc w:val="both"/>
      </w:pPr>
      <w:r>
        <w:rPr/>
      </w:r>
    </w:p>
    <w:p>
      <w:pPr>
        <w:pStyle w:val="style0"/>
        <w:jc w:val="both"/>
      </w:pPr>
      <w:r>
        <w:rPr>
          <w:rFonts w:ascii="Arial" w:cs="Arial" w:hAnsi="Arial"/>
          <w:lang w:val="mn-MN"/>
        </w:rPr>
        <w:tab/>
        <w:t>Тийм учраас энэ чуулган дээр энэ орох ёстой 4 дэх өдрийн асуудал, нэг дэх асуудал.</w:t>
      </w:r>
    </w:p>
    <w:p>
      <w:pPr>
        <w:pStyle w:val="style0"/>
        <w:jc w:val="both"/>
      </w:pPr>
      <w:r>
        <w:rPr/>
      </w:r>
    </w:p>
    <w:p>
      <w:pPr>
        <w:pStyle w:val="style0"/>
        <w:jc w:val="both"/>
      </w:pPr>
      <w:r>
        <w:rPr>
          <w:rFonts w:ascii="Arial" w:cs="Arial" w:hAnsi="Arial"/>
          <w:lang w:val="mn-MN"/>
        </w:rPr>
        <w:tab/>
        <w:t xml:space="preserve">Хоёр дахь асуудал гэх юм бол та минь, битгий ингэж хэт их хөөрөгдөж, улс төржүүлээд бай. Үүнийг чинь хараад олон хүмүүс сууж байгаа. Энэ санаа чинь 2012 оны 8 сарын 20-нд гарсан асуудал шүү. Чингэлтэй дүүргийн 37 дугаар сургууль дээр гарсан асуудал шүү. Энэ гаргасан хүмүүс нь энд сууж байна. Тэгээд үүнийг үнэхээр хэлэлцэхгүй бол болохгүй нь ээ. Одоо 9 сарын 1 гээд эхэлнэ. Би сая Говьсүмбэр аймагт ажилласан. Тэнд 30 нас хүрээгүй 4 хүүхэдтэй эмэгтэй сууж байна. Дүү  нарынхаа хүүхдийг хараад ингээд 8 хүүхэд харж байна. 8 хүүхэд хараад хооллож байгаа эмэгтэй тэнд байна шүү дээ. Ажил байхгүй. Түүнийгээ дагуулаад хөгжлийн бэрхшээлтэй нэг хүүхэд сахиж байна. Амьдрал дээр, бодит байдал дээр ийм байгаа юмыг чинь бид нар цэцэрлэг, тэр том том төрөөс хамааралтай сургууль, цэцэрлэгийн стандарт биш, амьдрал дээр суурилсан бодит уламжлал дээрээ суурилсан тэр хүүхэд харах үйлчилгээг явуулчихъя л даа. Тал талаасаа хэд гурван төгрөг хамж шимээд гаргаж болдог шүү дээ, төсөв байна шүү дээ. Юу юугүй бид нар чинь одоо энэ хүүхэд харах үйлчилгээг л явуулчих юм бол энэ улс эх орны эдийн засаг чинь сүйрчих гээд байгаа юм шиг, эсхүл хассан чигээрээ явах юм бол эдийн засаг нь босоод ирэх гэж байгаа юм шиг ингэж аяглахаа больё л доо.  9 сарын 1-нд бидэнтэй үнэхээр хүндрэлтэй амьдралтай хүмүүсүүд байна шүү дээ. Бид нар тэд нарын төлөөлөл шүү дээ. </w:t>
      </w:r>
    </w:p>
    <w:p>
      <w:pPr>
        <w:pStyle w:val="style0"/>
        <w:jc w:val="both"/>
      </w:pPr>
      <w:r>
        <w:rPr/>
      </w:r>
    </w:p>
    <w:p>
      <w:pPr>
        <w:pStyle w:val="style0"/>
        <w:jc w:val="both"/>
      </w:pPr>
      <w:r>
        <w:rPr>
          <w:rFonts w:ascii="Arial" w:cs="Arial" w:hAnsi="Arial"/>
          <w:lang w:val="mn-MN"/>
        </w:rPr>
        <w:tab/>
        <w:t>Тэгээд дэгээ барья. Энэ дэг зөрчсөн хууль явуулдгаа Байнгын хорооны дарга болих хэрэгтэй.</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Д.Батцогт: </w:t>
      </w:r>
      <w:r>
        <w:rPr>
          <w:rFonts w:ascii="Arial" w:cs="Arial" w:hAnsi="Arial"/>
          <w:lang w:val="mn-MN"/>
        </w:rPr>
        <w:t xml:space="preserve">Дэг зөрчсөн асуудал байхгүй. Улсын Их Хурлын чуулганаар анхны хэлэлцүүлэг явуулах үед нь гишүүдээс санал гаргаад Байнгын хороо анхны хэлэлцүүлэгт буцаалаа гэдэг шийдвэр гаргаад, тэгээд ажлын хэсгийг өөрчилж,  шинэчилж байгуулаад дахиж ажиллаад, анхны хэлэлцүүлэг хийж байгаа хууль. </w:t>
      </w:r>
    </w:p>
    <w:p>
      <w:pPr>
        <w:pStyle w:val="style0"/>
        <w:jc w:val="both"/>
      </w:pPr>
      <w:r>
        <w:rPr/>
      </w:r>
    </w:p>
    <w:p>
      <w:pPr>
        <w:pStyle w:val="style0"/>
        <w:jc w:val="both"/>
      </w:pPr>
      <w:r>
        <w:rPr>
          <w:rFonts w:ascii="Arial" w:cs="Arial" w:hAnsi="Arial"/>
          <w:lang w:val="mn-MN"/>
        </w:rPr>
        <w:tab/>
        <w:t>Би гишүүдийн хэлж байгаа юмыг ойлгож байна. Үүнийг явуулахгүй гэж байгаа юм ерөөсөө биш. Энэ Ардын намын бүлэг завсарлага авах эрх нь чуулган дээр ч, Байнгын хороон дээр ч байгаа, би үүнийг хаах эрх байхгүй. Тийм учраас эрхийнхээ дагуу л авч байгаа шүү дээ, эд нар. Үүнд уурлаад байх юм байхгүй. Харин Ардын намын бүлгийнхээ эсрэг та нар тэр улс төрөө хийнэ үү? Хэвлэлийн бага хурлаа хийнэ үү та нарын эрхийн асуудал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З.Баянсэлэнгэ:</w:t>
      </w:r>
      <w:r>
        <w:rPr>
          <w:rFonts w:ascii="Arial" w:cs="Arial" w:hAnsi="Arial"/>
          <w:lang w:val="mn-MN"/>
        </w:rPr>
        <w:t xml:space="preserve"> Ардын намын бүлгийг ойлгож байна. Анхны хэлэлцүүлэг чинь Содбаатар гишүүн горимын санал гаргаад явж байсан биз дээ? </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Одоо дууссан. Одоо дэгээрээ явъя. Эхний асуудал дууслаа.</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Хоёр дахь асуудал. Нийгмийн даатгалын тухай хуульд нэмэлт, өөрчлөлт оруулах тухай хуулийн төслийн </w:t>
      </w:r>
      <w:r>
        <w:rPr>
          <w:rFonts w:ascii="Arial" w:cs="Arial" w:hAnsi="Arial"/>
          <w:lang w:val="mn-MN"/>
        </w:rPr>
        <w:t>танилцуулгыг Цогтбаатар сайд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Улсын Их Хурлын эрхэм гишүүд ээ,</w:t>
      </w:r>
    </w:p>
    <w:p>
      <w:pPr>
        <w:pStyle w:val="style0"/>
        <w:jc w:val="both"/>
      </w:pPr>
      <w:r>
        <w:rPr/>
      </w:r>
    </w:p>
    <w:p>
      <w:pPr>
        <w:pStyle w:val="style0"/>
        <w:jc w:val="both"/>
      </w:pPr>
      <w:r>
        <w:rPr>
          <w:rFonts w:ascii="Arial" w:cs="Arial" w:hAnsi="Arial"/>
          <w:lang w:val="mn-MN"/>
        </w:rPr>
        <w:tab/>
        <w:t>Хүн амыг орон сууцаар хангах, иргэдийг амьдрах нөхцөлийг сайжруулах зорилгоор  орон сууцны зээлийн тогтолцоог хөгжүүлэх явдал нь аливаа улс орны онцгой  ач холбогдолтой зорилт байдаг.</w:t>
      </w:r>
    </w:p>
    <w:p>
      <w:pPr>
        <w:pStyle w:val="style0"/>
        <w:jc w:val="both"/>
      </w:pPr>
      <w:r>
        <w:rPr/>
      </w:r>
    </w:p>
    <w:p>
      <w:pPr>
        <w:pStyle w:val="style0"/>
        <w:jc w:val="both"/>
      </w:pPr>
      <w:r>
        <w:rPr>
          <w:rFonts w:ascii="Arial" w:cs="Arial" w:hAnsi="Arial"/>
          <w:lang w:val="mn-MN"/>
        </w:rPr>
        <w:tab/>
        <w:t xml:space="preserve">Манай улсын хувьд эдийн засаг дахь санхүүгийн эх үүсвэр дутагдалтай, эрэлт нийлүүлэлтийн.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Цогтбаатар сайд байж бай.</w:t>
      </w:r>
    </w:p>
    <w:p>
      <w:pPr>
        <w:pStyle w:val="style0"/>
        <w:jc w:val="both"/>
      </w:pPr>
      <w:r>
        <w:rPr/>
      </w:r>
    </w:p>
    <w:p>
      <w:pPr>
        <w:pStyle w:val="style0"/>
        <w:jc w:val="both"/>
      </w:pPr>
      <w:r>
        <w:rPr>
          <w:rFonts w:ascii="Arial" w:cs="Arial" w:hAnsi="Arial"/>
          <w:lang w:val="mn-MN"/>
        </w:rPr>
        <w:tab/>
        <w:t xml:space="preserve">Одонтуяа гишүүн картаа хий л дээ, ирцгүй болчихлоо. Хаянхярваа гишүүн бас хаяж байгаа юм уу?  Энэ бусад хуулиудаа хэлэлцье л дээ. </w:t>
      </w:r>
    </w:p>
    <w:p>
      <w:pPr>
        <w:pStyle w:val="style0"/>
        <w:jc w:val="both"/>
      </w:pPr>
      <w:r>
        <w:rPr/>
      </w:r>
    </w:p>
    <w:p>
      <w:pPr>
        <w:pStyle w:val="style0"/>
        <w:jc w:val="both"/>
      </w:pPr>
      <w:r>
        <w:rPr>
          <w:rFonts w:ascii="Arial" w:cs="Arial" w:hAnsi="Arial"/>
          <w:lang w:val="mn-MN"/>
        </w:rPr>
        <w:tab/>
        <w:t>Цогтбаатар сайдын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Улсын Их Хурлын эрхэм гишүүд ээ,</w:t>
      </w:r>
    </w:p>
    <w:p>
      <w:pPr>
        <w:pStyle w:val="style0"/>
        <w:jc w:val="both"/>
      </w:pPr>
      <w:r>
        <w:rPr/>
      </w:r>
    </w:p>
    <w:p>
      <w:pPr>
        <w:pStyle w:val="style0"/>
        <w:jc w:val="both"/>
      </w:pPr>
      <w:r>
        <w:rPr>
          <w:rFonts w:ascii="Arial" w:cs="Arial" w:hAnsi="Arial"/>
          <w:lang w:val="mn-MN"/>
        </w:rPr>
        <w:tab/>
        <w:t>Хүн амыг орон сууцаар хангах, иргэдийг амьдрах нөхцөлийг сайжруулах зорилгоор  орон сууцны зээлийн тогтолцоог хөгжүүлэх явдал нь аливаа улс орны онцгой  ач холбогдолтой зорилт байдаг.</w:t>
      </w:r>
    </w:p>
    <w:p>
      <w:pPr>
        <w:pStyle w:val="style0"/>
        <w:jc w:val="both"/>
      </w:pPr>
      <w:r>
        <w:rPr/>
      </w:r>
    </w:p>
    <w:p>
      <w:pPr>
        <w:pStyle w:val="style0"/>
        <w:jc w:val="both"/>
      </w:pPr>
      <w:r>
        <w:rPr>
          <w:rFonts w:ascii="Arial" w:cs="Arial" w:hAnsi="Arial"/>
          <w:lang w:val="mn-MN"/>
        </w:rPr>
        <w:tab/>
        <w:t>Манай улсын хувьд эдийн засаг дахь санхүүгийн эх үүсвэр дутагдалтай, эрэлт нийлүүлэлтийн харьцаа алдагдсан зэрэг нь тус улсад орон сууцны зээлийн тогтолцоо хөгжүүлэхэд саад бэрхшээл учруулсаар байна. Хөгжингүй буюу хөгжиж буй орнуудад эдгээр бэрхшээлийг хөрөнгөөр баталгаажсан үнэт цаас хэмээх санхүүгийн өвөрмөц хэрэгслийг нэвтрүүлснээр шийджээ. Хөрөнгөөр баталгаажсан үнэт цаасны зах зээлийг амжилттай хөгжүүлсэн АНУ, ХБНГУ, Их Британи, Малайз зэрэг хөгжингүй орнууд болон ОХУ, Казакстан, Украйн, Латви зэрэг хөгжиж буй орнууд энэхүү зах зээлийг хөгжүүлэхдээ дотоодын хөрөнгө оруулагчийг бий болгох үүднээс тэтгэврийн сан, даатгалын сан зэрэг салбарыг амжилттай ашиглаж байна.</w:t>
      </w:r>
    </w:p>
    <w:p>
      <w:pPr>
        <w:pStyle w:val="style0"/>
        <w:jc w:val="both"/>
      </w:pPr>
      <w:r>
        <w:rPr/>
      </w:r>
    </w:p>
    <w:p>
      <w:pPr>
        <w:pStyle w:val="style0"/>
        <w:jc w:val="both"/>
      </w:pPr>
      <w:r>
        <w:rPr>
          <w:rFonts w:ascii="Arial" w:cs="Arial" w:hAnsi="Arial"/>
          <w:lang w:val="mn-MN"/>
        </w:rPr>
        <w:tab/>
        <w:t>Хөрөнгөөр баталгаажсан үнэт цаас нь банк, санхүүгийн байгууллагаас олгосон зээл, лизинг, зээлийн картын авлага зэрэг мөнгөн хөрөнгийн урсгалаар бий болох боломжтой санхүүгийн хэрэгсэлтэй холбоотой шаардах эрхээр баталгааждаг бөгөөд зээлийн болон санхүүгийн бусад хэрэгслийн эргэн төлөлтийг хүлээхгүйгээр хөрөнгийн шинэ эх үүсвэрийг богино хугацаанд бүрдүүлж, улмаар шинээр олгох зээлийн хүүг бууруулж, хүн амыг орон сууцаар хангах, барилгын салбарыг дэмжих бодлогыг хэрэгжүүлдгээрээ нийгэм, эдийн засгийн салбарт ач холбогдолтой юм аа.</w:t>
      </w:r>
    </w:p>
    <w:p>
      <w:pPr>
        <w:pStyle w:val="style0"/>
        <w:jc w:val="both"/>
      </w:pPr>
      <w:r>
        <w:rPr/>
      </w:r>
    </w:p>
    <w:p>
      <w:pPr>
        <w:pStyle w:val="style0"/>
        <w:jc w:val="both"/>
      </w:pPr>
      <w:r>
        <w:rPr>
          <w:rFonts w:ascii="Arial" w:cs="Arial" w:hAnsi="Arial"/>
          <w:lang w:val="mn-MN"/>
        </w:rPr>
        <w:tab/>
        <w:t>Хуулийн төсөлд дараах нэмэлт, өөрчлөлтүүдийг оруулахаар тусгалаа. Үүнд:</w:t>
      </w:r>
    </w:p>
    <w:p>
      <w:pPr>
        <w:pStyle w:val="style0"/>
        <w:jc w:val="both"/>
      </w:pPr>
      <w:r>
        <w:rPr/>
      </w:r>
    </w:p>
    <w:p>
      <w:pPr>
        <w:pStyle w:val="style0"/>
        <w:jc w:val="both"/>
      </w:pPr>
      <w:r>
        <w:rPr>
          <w:rFonts w:ascii="Arial" w:cs="Arial" w:hAnsi="Arial"/>
          <w:lang w:val="mn-MN"/>
        </w:rPr>
        <w:tab/>
        <w:t>1.Нийгмийн даатгалын тухай хуулийн 11 дүгээр зүйлийн З дахь хэсгийн Монголбанкнаас гаргасан үнэт цаасны гэсний дараа хөрөнгөөр баталгаажсан үнэт цаас гэж нэмэх.</w:t>
      </w:r>
    </w:p>
    <w:p>
      <w:pPr>
        <w:pStyle w:val="style0"/>
        <w:jc w:val="both"/>
      </w:pPr>
      <w:r>
        <w:rPr/>
      </w:r>
    </w:p>
    <w:p>
      <w:pPr>
        <w:pStyle w:val="style0"/>
        <w:jc w:val="both"/>
      </w:pPr>
      <w:r>
        <w:rPr>
          <w:rFonts w:ascii="Arial" w:cs="Arial" w:hAnsi="Arial"/>
          <w:lang w:val="mn-MN"/>
        </w:rPr>
        <w:tab/>
        <w:t>2.Нийгмийн даатгалын тухай хуулийн 11 дүгээр зүйлийн 11.4 дэх хэсгийн Монголбанкны үнэт цаас худалдан авах гэснийг Монголбанкнаас гаргасан үнэт цаас болон  хөрөнгөөр баталгаажсан үнэт цаас худалдан авах гэж өөрчлөх.</w:t>
      </w:r>
    </w:p>
    <w:p>
      <w:pPr>
        <w:pStyle w:val="style0"/>
        <w:jc w:val="both"/>
      </w:pPr>
      <w:r>
        <w:rPr/>
      </w:r>
    </w:p>
    <w:p>
      <w:pPr>
        <w:pStyle w:val="style0"/>
        <w:jc w:val="both"/>
      </w:pPr>
      <w:r>
        <w:rPr>
          <w:rFonts w:ascii="Arial" w:cs="Arial" w:hAnsi="Arial"/>
          <w:lang w:val="mn-MN"/>
        </w:rPr>
        <w:tab/>
        <w:t>Хууль дагаж мөрдөх хугацааг бас энд тодорхой зааж өгөхөөр байгаа.</w:t>
      </w:r>
    </w:p>
    <w:p>
      <w:pPr>
        <w:pStyle w:val="style0"/>
        <w:jc w:val="both"/>
      </w:pPr>
      <w:r>
        <w:rPr/>
      </w:r>
    </w:p>
    <w:p>
      <w:pPr>
        <w:pStyle w:val="style0"/>
        <w:jc w:val="both"/>
      </w:pPr>
      <w:r>
        <w:rPr>
          <w:rFonts w:ascii="Arial" w:cs="Arial" w:hAnsi="Arial"/>
          <w:lang w:val="mn-MN"/>
        </w:rPr>
        <w:tab/>
        <w:t>Хуулийн төсөлд холбогдох тооцоо, судалгааг хавсаргасан болно. Хэлэлцэж, шийдвэрлэж өгнө үү.</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Цогтбаатар сайдад баярлалаа. Асуулттай гишүүдийн нэрийг авъя. Тлейхан гишүүнээр тасаллаа. Содбаатар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Я.Содбаатар</w:t>
      </w:r>
      <w:r>
        <w:rPr>
          <w:rFonts w:ascii="Arial" w:cs="Arial" w:hAnsi="Arial"/>
          <w:lang w:val="mn-MN"/>
        </w:rPr>
        <w:t xml:space="preserve">: Ер нь энэ хуулийн төслийг дэмжиж байгаа юм. Бид нар энэ нийгмийн даатгалын сангийн чөлөөт үлдэгдлийг менежментийг сайжруулах асуудал чухал байгаа. Өнөөдөр чөлөөт үлдэгдлийн асуудал бол манай Нийгмийн даатгалын сангийн үндэсний зөвлөл бол будилаантуулж байгаа. Бид нар тодорхой үүрэг, чиглэлийг нь сонсоод Нийгмийн даатгалын үндэсний зөвлөлийг асуудлаа оруулж ир  гэсэн Эрдэнэ сайд хуралд суухгүй ингээд алга болчхоод байгаа. </w:t>
      </w:r>
    </w:p>
    <w:p>
      <w:pPr>
        <w:pStyle w:val="style0"/>
        <w:jc w:val="both"/>
      </w:pPr>
      <w:r>
        <w:rPr/>
      </w:r>
    </w:p>
    <w:p>
      <w:pPr>
        <w:pStyle w:val="style0"/>
        <w:jc w:val="both"/>
      </w:pPr>
      <w:r>
        <w:rPr>
          <w:rFonts w:ascii="Arial" w:cs="Arial" w:hAnsi="Arial"/>
          <w:lang w:val="mn-MN"/>
        </w:rPr>
        <w:tab/>
        <w:t>Ер нь бол Нийгмийн даатгалын сангийн чөлөөт үлдэгдлийг бид нар менежментийн зөв хэлбэрт оруулах асуудал бол зөв өө. Эрсдэлээ сайн тооцох ёстой гэж би хараад байгаа юм.  Яагаад гэхээр өнөөдөр нэг талдаа ард түмнийг орон сууцжуулах, түүнийг дагасан хөрөнгийн эх үүсвэр бий болгох шаардлага байна. Нөгөө талдаа нийгмийн даатгалын сангийн чөлөөт үлдэгдлийн зөв менежмент хийх гэсэн энэ хоёрыг энэ Засгийн газар уяж, манай Барилга хот байгуулалтын яам үүнийг анзаарч Цогтбаатар сайдыг оруулж ирж байгаа гэдгийг дэмжиж байна гэдгийг хэлье.</w:t>
      </w:r>
    </w:p>
    <w:p>
      <w:pPr>
        <w:pStyle w:val="style0"/>
        <w:jc w:val="both"/>
      </w:pPr>
      <w:r>
        <w:rPr/>
      </w:r>
    </w:p>
    <w:p>
      <w:pPr>
        <w:pStyle w:val="style0"/>
        <w:jc w:val="both"/>
      </w:pPr>
      <w:r>
        <w:rPr>
          <w:rFonts w:ascii="Arial" w:cs="Arial" w:hAnsi="Arial"/>
          <w:lang w:val="mn-MN"/>
        </w:rPr>
        <w:tab/>
        <w:t>Эрсдэлийн хувьд бас нэлээн сайн тооцох ёстой. Яагаад гэвэл нийгмийн даатгалын сан бол хүн өөрийнхөө залуу зандан насандаа ажил хөдөлмөр эрхэлж байх үед мөнгөн хуримтлал бий болгоод, үүнийгээ дараа нь амралт, насны тэтгэвэрт гарахдаа авах ийм мөнгөн хуримтлалыг бас эрсдэлд оруулахгүй байх нөхцөлийг яаж тооцож харж байгаа вэ гэдэг нэгдүгээр асуудал байна.</w:t>
      </w:r>
    </w:p>
    <w:p>
      <w:pPr>
        <w:pStyle w:val="style0"/>
        <w:jc w:val="both"/>
      </w:pPr>
      <w:r>
        <w:rPr/>
      </w:r>
    </w:p>
    <w:p>
      <w:pPr>
        <w:pStyle w:val="style0"/>
        <w:jc w:val="both"/>
      </w:pPr>
      <w:r>
        <w:rPr>
          <w:rFonts w:ascii="Arial" w:cs="Arial" w:hAnsi="Arial"/>
          <w:lang w:val="mn-MN"/>
        </w:rPr>
        <w:tab/>
        <w:t>Хоёрт,  ер нь  нийгмийн даатгалын сангийн  чөлөөт үлдэгдлийн асуудлыг  бид нар дахиад би Байнгын хорооноос асууж байна. Энэ Нийгмийн даатгалын үндэсний зөвлөлийнхөн юмаа оруулж ирнэ гэсэн оруулж ирэхгүй юм, яах вэ? 14 хоног боллоо, оруулж ирдэггүй. Тэгээд энэ тэтгэврийн зээлийн хүүг бууруулах асуудал гээд явсан, бас байхгүй. Тэгээд тэнд өнөөдөр хадгаламжийн дунджаас доогуур, дээрээс нь банкуудад урьд нь байрлуулж байсан жишиг хувиас доогуур байрлуулчхаад, тэгээд тэр зөрүү нь  35 тэрбум гээд гаргачихсан байна билээ. Тэр мөнгө нь одоо хэний хармаанд ороод байна вэ? Үүний цаана хардах сэрдэх байдал уруу орох гээд байна шүү дээ. Тэгээд үүнийгээ оруулж ирээд, дэлгэж тавиад, юмаа яриад явах ёстой шүү дээ. Их Хурал дээрээ хаалттай яваад байх юм, Засгийн газар чинь. Байнгын хороо тодорхой чиглэл өгөөд гаргахаар Байнгын хорооны чиглэл, үүргийг, хугацааг даахгүй. Байнгын хороо энэ өгсөн чиглэлийн дагуу ардаас нь шахаж шаардахгүй бол болохгүй байна аа, дарга аа. Тэгэхгүй бол энэ мөнгөн үлдэгдлийг цөөн хэдэн хүмүүс тэнд нийлчхээд, үндсэндээ Баянгол дүүргийг тойрсон нэг гэр бүлийн хүрээнд л бид бүхний, миний аав, ээж, ах дүү, найз нөхдийн, энд байгаа монголын ард түмний нийт хуримтлуулсан мөнгө тэр гараар ороод байна шүү дээ. Үүнийг хэзээ сонсох вэ гэдэг ийм хоёр асуулт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Нийгмийн даатгалын үндэсний зөвлөлийн тайланг бид нар сонсоод, 14 хоногийн хугацаатай чиглэл өгөөд, тэгээд Нийгмийн даатгалын үндэсний зөвлөл энэ дагуу арилжааны банкуудтай ажиллаад, яг одоогийн байгаа хууль эрх зүйн орчинд бид нар шууд зээлийн хүүг бууруулчих бололцоо алга аа. Тийм учраас тэтгэврийн зээлийн хүүг бууруулах чиглэл дээр бид нар хууль эрх зүйн орчинг бий болгоё. Байнгын хороо дэмжиж өгөх юм бол бид нар Байнгын хорооноос ажлын хэсэг байгуулаад тэгээд энэ хуулиа маш яаралтай боловсруулж, Улсын Их Хуралд өргөн барьж хэлэлцүүлье. Энэ дагуу бид нар шийдээд явах юм бол харин урт хугацаанд тогтвортойгоор энэ зээлийн хүүг бууруулах бололцоо байна гэдэг ийм зүйлийг хэлсэн шүү дээ.</w:t>
      </w:r>
    </w:p>
    <w:p>
      <w:pPr>
        <w:pStyle w:val="style0"/>
        <w:jc w:val="both"/>
      </w:pPr>
      <w:r>
        <w:rPr/>
      </w:r>
    </w:p>
    <w:p>
      <w:pPr>
        <w:pStyle w:val="style0"/>
        <w:jc w:val="both"/>
      </w:pPr>
      <w:r>
        <w:rPr>
          <w:rFonts w:ascii="Arial" w:cs="Arial" w:hAnsi="Arial"/>
          <w:lang w:val="mn-MN"/>
        </w:rPr>
        <w:tab/>
        <w:t>Өөрөөр хэлбэл одоо шууд арилжааны банкуудтай нэг удаагийн хэлцэл хийгээд ингээд оруулчихаар эргээд нэмчихэд л бид нар ямар ч хариуцлага тооцох ийм юм алга гэдэг ийм зүйлийг хэлсэн учраас Байнгын хороо шийдвэр гаргаад, Улсын Их Хурлын гишүүн Оюунгэрэлээр ахлуулсан ажлын хэсэг байгуулсан. Энэ хуулийн төсөл боловсруулах үүрэг бүхий. Баярсайхан, Одонтуяа, Ё.Отгонбаяр, Хаянхярваа гишүүд орсон ийм, Содбаатар гишүүнийг нэмчихнэ шүү. Содбаатар гишүүнийг оруулаад ингээд нийтдээ 7 гишүүн орсон ажлын хэсэг байгуулсан байгаа. Энэ  ажлын хэсэг дээрээ, хууль боловсруулахдаа энэ бүх асуудлуудаа ярьж орж ирээ, Содбаатар гишүүн ээ.  Түүнээс одоо Байнгын хороо энэ дээр аль нэг талыг нь баримтлаад юм уу? Асуудлыг явуулахгүй байгаа юм ерөөсөө огт байхгүй гэдгийг шууд хэлчихье.</w:t>
      </w:r>
    </w:p>
    <w:p>
      <w:pPr>
        <w:pStyle w:val="style0"/>
        <w:jc w:val="both"/>
      </w:pPr>
      <w:r>
        <w:rPr/>
      </w:r>
    </w:p>
    <w:p>
      <w:pPr>
        <w:pStyle w:val="style0"/>
        <w:jc w:val="both"/>
      </w:pPr>
      <w:r>
        <w:rPr>
          <w:rFonts w:ascii="Arial" w:cs="Arial" w:hAnsi="Arial"/>
          <w:lang w:val="mn-MN"/>
        </w:rPr>
        <w:tab/>
        <w:t>Нөгөө асуусан асуултад Цогтбаатар сайд хариулъя. Нийгмийн даатгалынхныг уг нь дуудмаар байх юм. Нийгмийн даатгалынхнаас асуух юм байх юм.</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Эрсдэлийг бид нар тооцож харж үзэж байгаа. Мэдээжийн хэрэг аливаа хөрөнгө тодорхой үнэт цаасанд орно гэдэг бол тодорхой эрсдэлтэй байх учраас үүнийг анхныхаа тооцоонд анхнаасаа тусгаж  бодолцсон байгаа. Тэгэхээр 4 үндэслэлээр би эрсдэл харьцангуй хянагдаж байгаа гэдгийг хэлмээр байна.</w:t>
      </w:r>
    </w:p>
    <w:p>
      <w:pPr>
        <w:pStyle w:val="style0"/>
        <w:jc w:val="both"/>
      </w:pPr>
      <w:r>
        <w:rPr/>
      </w:r>
    </w:p>
    <w:p>
      <w:pPr>
        <w:pStyle w:val="style0"/>
        <w:jc w:val="both"/>
      </w:pPr>
      <w:r>
        <w:rPr>
          <w:rFonts w:ascii="Arial" w:cs="Arial" w:hAnsi="Arial"/>
          <w:lang w:val="mn-MN"/>
        </w:rPr>
        <w:tab/>
        <w:t>Нэгдүгээрт, энэ Нийгмийн даатгалын хуульд яг энэ хэсгийг 11 дүгээр зүйл дээр Улсын Их Хурал батална гэж байгаа. Энэ чөлөөт үлдэгдлийг яаж зарцуулахыг  бүхэлд нь Улсын Их Хурал батлахаар үлдээж өгсөн байгаа. Тэгэхээр Улсын Их Хурлын хяналтад нэгдүгээрт байна.</w:t>
      </w:r>
    </w:p>
    <w:p>
      <w:pPr>
        <w:pStyle w:val="style0"/>
        <w:jc w:val="both"/>
      </w:pPr>
      <w:r>
        <w:rPr/>
      </w:r>
    </w:p>
    <w:p>
      <w:pPr>
        <w:pStyle w:val="style0"/>
        <w:jc w:val="both"/>
      </w:pPr>
      <w:r>
        <w:rPr>
          <w:rFonts w:ascii="Arial" w:cs="Arial" w:hAnsi="Arial"/>
          <w:lang w:val="mn-MN"/>
        </w:rPr>
        <w:tab/>
        <w:t>Хоёрдугаарт, Ипотекийн зээлийг өөрийнх нь түүхийг хараад үзэхээр 2003 оноос Монгол Улсад хэрэгжиж эхэлсэн юм билээ. 2009 оны хямралыг даваад гарсан зээлийн тогтолцоо гэхэд Монгол Улсад байгаа санхүүгийн хамгийн сайн зээлийн тогтолцоо байгаад ирж байгаа. Өөрөөр хэлбэл хамгийн том сорилтыг давсныхаа дараа ч өнөөдөр гэхэд их сайн зээлүүдийн тоонд орж байгаа. Муудсан зээл 0.5 хувь, хугацаа хэтэрсэн зээл 2.5 хувьтай байгаа. Энэ бол үнэхээр энэ тогтолцооны хувьд их сайн тогтолцоо байна гэдгийг харуулж байгаа.</w:t>
      </w:r>
    </w:p>
    <w:p>
      <w:pPr>
        <w:pStyle w:val="style0"/>
        <w:jc w:val="both"/>
      </w:pPr>
      <w:r>
        <w:rPr/>
      </w:r>
    </w:p>
    <w:p>
      <w:pPr>
        <w:pStyle w:val="style0"/>
        <w:jc w:val="both"/>
      </w:pPr>
      <w:r>
        <w:rPr>
          <w:rFonts w:ascii="Arial" w:cs="Arial" w:hAnsi="Arial"/>
          <w:lang w:val="mn-MN"/>
        </w:rPr>
        <w:tab/>
        <w:t xml:space="preserve">Гурав дахь энэ эрсдэлийг тооцоолж байгаа юм юу вэ гэхээр, ипотекийн зээлийн нэг онцлог бол иргэн өөрөө байрныхаа мөнгийг төлөөд зогсохгүй, байрны төлбөр төлөгдөж дуустал өөрөө банкныхаа барьцаанд байж байдаг. Тэгэхээр байр өөрөө хэзээ ч тэглэдэггүй үнэтэй үл хөдлөх хөрөнгө учраас энэ нь өөрөө баталгаа болоод бас үлдэж байдаг. </w:t>
      </w:r>
    </w:p>
    <w:p>
      <w:pPr>
        <w:pStyle w:val="style0"/>
        <w:jc w:val="both"/>
      </w:pPr>
      <w:r>
        <w:rPr/>
      </w:r>
    </w:p>
    <w:p>
      <w:pPr>
        <w:pStyle w:val="style0"/>
        <w:jc w:val="both"/>
      </w:pPr>
      <w:r>
        <w:rPr>
          <w:rFonts w:ascii="Arial" w:cs="Arial" w:hAnsi="Arial"/>
          <w:lang w:val="mn-MN"/>
        </w:rPr>
        <w:tab/>
        <w:t>Тэгээд дөрөв дэх нэг юм нь бусад орны жишгийг бид нар авч үзсэн. Жишээлбэл сая энд бид нар дурдсан АНУ, Сингапур зэрэг орнуудад тэтгэврийнхээ санг үнэхээр орон сууцжуулахтай холбож  өгөөд  энэ нь өөрөө хамгийн найдвартай хөрөнгө оруулалтын хэлбэр болж өгөөд, зүгээр тэтгэврийнхээ сан нь өөрөө амжилттай яваад зогсохгүй, ард иргэд нь давхар орон сууцжих энэ боломжийг олгож байгаа утгаар нь үүнийг их өргөн хэрэглэдэг юм билээ. Тэгээд бусад орнуудад амжилттай хэрэгжиж байгааг нь аваад үзэхээр энэ бол бас тийм боломжийн тогтолцоо гэж бид нар үзэж байгаа.</w:t>
      </w:r>
    </w:p>
    <w:p>
      <w:pPr>
        <w:pStyle w:val="style0"/>
        <w:jc w:val="both"/>
      </w:pPr>
      <w:r>
        <w:rPr/>
      </w:r>
    </w:p>
    <w:p>
      <w:pPr>
        <w:pStyle w:val="style0"/>
        <w:jc w:val="both"/>
      </w:pPr>
      <w:r>
        <w:rPr>
          <w:rFonts w:ascii="Arial" w:cs="Arial" w:hAnsi="Arial"/>
          <w:lang w:val="mn-MN"/>
        </w:rPr>
        <w:tab/>
        <w:t>Сингапурт гэхэд жишээлбэл 1960 онд тэтгэврийнхээ сантай энэ орон сууцжуулах хөтөлбөрөө холбоход тэдний эдийн засгийн нөхцөл байдал өнөөгийн манай эдийн засгийн нөхцөл байдлаас хамаагүй дор байсан. Тийм нөхцөл байдалд үүнийг  нэвтрүүлээд явахад одоо өнөөдрийн байдлаар гэхэд иргэдийнхээ  85 хувийг орчин үеийн орон сууцаар бүрэн хангачихсан байгаа. Тэгэхээр энэ бол бас хамгийн амжилттай жишээнүүдийн нэг л дээ. Энэ бүгд нийлээд  энэ бол найдвартай хөрөнгө оруулалтын хэлбэр юмаа гэдгийг харуулж байгаа юм.</w:t>
      </w:r>
    </w:p>
    <w:p>
      <w:pPr>
        <w:pStyle w:val="style0"/>
        <w:jc w:val="both"/>
      </w:pPr>
      <w:r>
        <w:rPr/>
      </w:r>
    </w:p>
    <w:p>
      <w:pPr>
        <w:pStyle w:val="style0"/>
        <w:jc w:val="both"/>
      </w:pPr>
      <w:r>
        <w:rPr>
          <w:rFonts w:ascii="Arial" w:cs="Arial" w:hAnsi="Arial"/>
          <w:lang w:val="mn-MN"/>
        </w:rPr>
        <w:tab/>
        <w:t>Энд бас цохоод хэлэхэд гаднын хөрөнгө оруулагчид ирээд хамгийн их сонирхоод байгаа юм танай МИК-аас гаргаж байгаа үнэт цаасыг бид нар худалдаж авч болох уу гээд харин сонирхоод байгаа юм. Өөрөөр хэлбэл, жишээлбэл манай энэ сангаар хөрөнгө оруулалт хийхгүй гэхэд өөр нөхдүүд авах сонирхол байгаад байгаа. Манай эрх зүйн орчин энэ дээр харин гүйцэд бүрдээгүй байж байгаа. Гаднынханд жишээлбэл МИК-ийн үнэт цаасыг зарахгүй байгаа л даа.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Тлейхан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Баярлалаа. Би энэ хуулийг дэмжиж байгаа юм. Миний сая асуух гэсэн зүйлийг Содбаатар гишүүн асуучихсан учраас давхардаж байна. Асуулт асуухгүй ээ.</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Гишүүд асуулт асууж, хариулт авч дууслаа. Ажлын хэсгийг танилцуулаагүй юм байна. Нөхөөд танилцуулъя. Цогтбаатар -Барилга, хот байгуулалтын сайд,  Отгонбаяр- мөн яамны Стратеги бодлого төлөвлөлтийн газрын дарга, Энхтуяа- Барилга, нийтийн аж ахуйн бодлогын газрын ахлах мэргэжилтэн, Бат-Эрдэнэ- Төрийн захиргааны удирдлагын газрын хуулийн ахлах мэргэжилтэн гэсэн ийм бүрэлдэхүүнтэй ажлын хэсэг ажилласан байна.</w:t>
      </w:r>
    </w:p>
    <w:p>
      <w:pPr>
        <w:pStyle w:val="style0"/>
        <w:jc w:val="both"/>
      </w:pPr>
      <w:r>
        <w:rPr/>
      </w:r>
    </w:p>
    <w:p>
      <w:pPr>
        <w:pStyle w:val="style0"/>
        <w:jc w:val="both"/>
      </w:pPr>
      <w:r>
        <w:rPr>
          <w:rFonts w:ascii="Arial" w:cs="Arial" w:hAnsi="Arial"/>
          <w:lang w:val="mn-MN"/>
        </w:rPr>
        <w:tab/>
        <w:t>Санал хэлэх гишүүн байна уу.  Алга байна.</w:t>
      </w:r>
    </w:p>
    <w:p>
      <w:pPr>
        <w:pStyle w:val="style0"/>
        <w:jc w:val="both"/>
      </w:pPr>
      <w:r>
        <w:rPr/>
      </w:r>
    </w:p>
    <w:p>
      <w:pPr>
        <w:pStyle w:val="style0"/>
        <w:jc w:val="both"/>
      </w:pPr>
      <w:r>
        <w:rPr>
          <w:rFonts w:ascii="Arial" w:cs="Arial" w:hAnsi="Arial"/>
          <w:lang w:val="mn-MN"/>
        </w:rPr>
        <w:tab/>
        <w:t>Хуулийн төслийг чуулганы нэгдсэн хуралдаанаар хэлэлцүүлэхийг дэмжье гэсэн томьёоллоор санал хураалт явуулъя.</w:t>
      </w:r>
    </w:p>
    <w:p>
      <w:pPr>
        <w:pStyle w:val="style0"/>
        <w:jc w:val="both"/>
      </w:pPr>
      <w:r>
        <w:rPr/>
      </w:r>
    </w:p>
    <w:p>
      <w:pPr>
        <w:pStyle w:val="style0"/>
        <w:jc w:val="both"/>
      </w:pPr>
      <w:r>
        <w:rPr>
          <w:rFonts w:ascii="Arial" w:cs="Arial" w:hAnsi="Arial"/>
          <w:lang w:val="mn-MN"/>
        </w:rPr>
        <w:tab/>
        <w:t>10 гишүүн санал хураалтад оролцож, 8 гишүүн дэмжиж, 80.0 хувийн саналаар чуулганы нэгдсэн хуралдаанаар хэлэлцүүлэхийг дэмжлээ.</w:t>
      </w:r>
    </w:p>
    <w:p>
      <w:pPr>
        <w:pStyle w:val="style0"/>
        <w:jc w:val="both"/>
      </w:pPr>
      <w:r>
        <w:rPr/>
      </w:r>
    </w:p>
    <w:p>
      <w:pPr>
        <w:pStyle w:val="style0"/>
        <w:jc w:val="both"/>
      </w:pPr>
      <w:r>
        <w:rPr>
          <w:rFonts w:ascii="Arial" w:cs="Arial" w:hAnsi="Arial"/>
          <w:lang w:val="mn-MN"/>
        </w:rPr>
        <w:tab/>
        <w:t>Байнгын хорооноос гарах санал дүгнэлтийг Улсын Их Хурлын гишүүн Д.Сарангэрэл танилцуулахаар тогтов.</w:t>
      </w:r>
    </w:p>
    <w:p>
      <w:pPr>
        <w:pStyle w:val="style0"/>
        <w:jc w:val="both"/>
      </w:pPr>
      <w:r>
        <w:rPr/>
      </w:r>
    </w:p>
    <w:p>
      <w:pPr>
        <w:pStyle w:val="style0"/>
        <w:jc w:val="both"/>
      </w:pPr>
      <w:r>
        <w:rPr>
          <w:rFonts w:ascii="Arial" w:cs="Arial" w:hAnsi="Arial"/>
          <w:lang w:val="mn-MN"/>
        </w:rPr>
        <w:tab/>
        <w:t>Хоёр дахь асуудал дууслаа.</w:t>
      </w:r>
    </w:p>
    <w:p>
      <w:pPr>
        <w:pStyle w:val="style0"/>
        <w:jc w:val="both"/>
      </w:pPr>
      <w:r>
        <w:rPr/>
      </w:r>
    </w:p>
    <w:p>
      <w:pPr>
        <w:pStyle w:val="style0"/>
        <w:jc w:val="both"/>
      </w:pPr>
      <w:r>
        <w:rPr>
          <w:rFonts w:ascii="Arial" w:cs="Arial" w:hAnsi="Arial"/>
          <w:lang w:val="mn-MN"/>
        </w:rPr>
        <w:tab/>
      </w:r>
      <w:r>
        <w:rPr>
          <w:rFonts w:ascii="Arial" w:cs="Arial" w:hAnsi="Arial"/>
          <w:b/>
          <w:bCs/>
          <w:lang w:val="mn-MN"/>
        </w:rPr>
        <w:t>Гурав дахь асуудал. Хөгжлийн бэрхшээлтэй иргэний Нийгмийн хамгааллын тухай хуульд нэмэлт, өөрчлөлт оруулах тухай хуулийн хэрэгжилтийн талаар мэдээлэл сонсоно</w:t>
      </w:r>
      <w:r>
        <w:rPr>
          <w:rFonts w:ascii="Arial" w:cs="Arial" w:hAnsi="Arial"/>
          <w:lang w:val="mn-MN"/>
        </w:rPr>
        <w:t>.</w:t>
      </w:r>
    </w:p>
    <w:p>
      <w:pPr>
        <w:pStyle w:val="style0"/>
        <w:jc w:val="both"/>
      </w:pPr>
      <w:r>
        <w:rPr/>
      </w:r>
    </w:p>
    <w:p>
      <w:pPr>
        <w:pStyle w:val="style0"/>
        <w:jc w:val="both"/>
      </w:pPr>
      <w:r>
        <w:rPr>
          <w:rFonts w:ascii="Arial" w:cs="Arial" w:hAnsi="Arial"/>
          <w:lang w:val="mn-MN"/>
        </w:rPr>
        <w:tab/>
        <w:t xml:space="preserve">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мэргэжилтэн Б.Нарантуяа, Боловсрол, соёл, шинжлэх ухааны яамны Стратегийн бодлого, төлөвлөлтийн газрын дарга Б.Насанбаяр, мөн яамны Стратегийн бодлого, төлөвлөлтийн газрын мэргэжилтэн Ө.Ганболд,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Ерөнхий захирал Б.Нарантуяа, мөн төвийн хөгжлийн бэрхшээлтэй хүүхдийн эрүүл мэнд, боловсрол, нийгмийн хамгааллын төв комиссын дарга Р.Бурмаа, мөн комиссын нарийн бичгийн дарга Б.Долгорсүрэн, комиссын гишүүн Н.Сэндэн, нийгмийн халамж үйлчилгээний ерөнхий газрын Хүн амын хөгжил, нийгмийн халамж үйлчилгээний газрын дарга М.Лхагвасүрэн, мөн газрын Эмнэлэг хөдөлмөрийн магадлах төв комиссын дарга П.Мөнхтулга, Нийгмийн даатгалын ерөнхий газрын ахлах мэргэжилтэн Батжаргал, Нийгмийн халамж үйлчилгээний ерөнхий газрын даргын үүргийг түр орлон гүйцэтгэгч Алтанчимэг гэсэн ийм бүрэлдэхүүнтэй ажлын хэсэг ажиллаж байгаа юм байна. </w:t>
      </w:r>
    </w:p>
    <w:p>
      <w:pPr>
        <w:pStyle w:val="style0"/>
        <w:jc w:val="both"/>
      </w:pPr>
      <w:r>
        <w:rPr/>
      </w:r>
    </w:p>
    <w:p>
      <w:pPr>
        <w:pStyle w:val="style0"/>
        <w:jc w:val="both"/>
      </w:pPr>
      <w:r>
        <w:rPr>
          <w:rFonts w:ascii="Arial" w:cs="Arial" w:hAnsi="Arial"/>
          <w:lang w:val="mn-MN"/>
        </w:rPr>
        <w:tab/>
        <w:t>Эхлээд Эрүүл мэнд, спортын яамны Эрүүл мэндийн бодлогын хэрэгжилтийг зохицуулах газрын Эмнэлгийн тусламжийн хэлтсийн дарга Л.Зэндмаа танилцуулга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Сайн байцгаана уу. Манайх Хөгжлийн бэрхшээлтэй иргэний нийгэм хамгааллын тухай хууль тогтоомжид орсон заалтуудын хэрэгжилтийн талаар товч танилцуулъя.</w:t>
      </w:r>
    </w:p>
    <w:p>
      <w:pPr>
        <w:pStyle w:val="style0"/>
        <w:jc w:val="both"/>
      </w:pPr>
      <w:r>
        <w:rPr/>
      </w:r>
    </w:p>
    <w:p>
      <w:pPr>
        <w:pStyle w:val="style0"/>
        <w:jc w:val="both"/>
      </w:pPr>
      <w:r>
        <w:rPr>
          <w:rFonts w:ascii="Arial" w:cs="Arial" w:hAnsi="Arial"/>
          <w:lang w:val="mn-MN"/>
        </w:rPr>
        <w:tab/>
        <w:t>Хөгжлийн бэрхшээлтэй иргэдийн тухай хууль болон Эрүүл мэндийн тухай хуульд хөгжлийн бэрхшээлтэй хүүхдүүдэд үзүүлэх тусламж үйлчилгээ, хөгжлийн бэрхшээлтэй иргэдийн нийгэм, хамгааллын тухай хуульд хоёр заалт орсон байгаа. Тэгээд заалт тус бүрээр хэрэгжилтийг нь танилцуулъя.</w:t>
      </w:r>
    </w:p>
    <w:p>
      <w:pPr>
        <w:pStyle w:val="style0"/>
        <w:jc w:val="both"/>
      </w:pPr>
      <w:r>
        <w:rPr/>
      </w:r>
    </w:p>
    <w:p>
      <w:pPr>
        <w:pStyle w:val="style0"/>
        <w:jc w:val="both"/>
      </w:pPr>
      <w:r>
        <w:rPr>
          <w:rFonts w:ascii="Arial" w:cs="Arial" w:hAnsi="Arial"/>
          <w:lang w:val="mn-MN"/>
        </w:rPr>
        <w:tab/>
        <w:t xml:space="preserve">Нэгдүгээрт нь, хөгжлийн бэрхшээлтэй хүүхэд харьяа анхан, дунд шатны эрүүл мэндийн төвийн байнгын хяналтад байж тусламж үйлчилгээ авна гэсэн Эрүүл мэндийн тухай хуулийн 39.1 дэх заалтад байгаа. Тэгэхээр манайх  2014 оноос өмнө  хөгжлийн бэрхшээлтэй хүүхдүүдэд үзүүлж байгаа тусламж үйлчилгээний талаар нэгдсэн мэдээлэлтэй сан байгаагүй. Тийм  учраас  2014 оноос эхлэн  статистик мэдээлэл авах Эрүүл мэндийн сайдын тушаалд нэмэлт, өөрчлөлт оруулаад хөгжлийн бэрхшээлийн төрөл хэлбэр, насны бүлэг, хүйс, байнгын асаргаанд хамрагдсан байдлаар нь мэдээллийг авч нэгдсэн сан үүсгэсэн байгаа. Энэ мэдээллийг авч үзэх юм бол  2014 онд 0-18 насны хөгжлийн бэрхшээлтэй 10060 хүүхэд  тусламж үйлчилгээ авсан. Үүнээс харааны бэрхшээлтэй  1243, сонсголын бэрхшээлтэй 842, ярианы бэрхшээлтэй </w:t>
      </w:r>
      <w:r>
        <w:rPr>
          <w:rFonts w:ascii="Arial" w:cs="Arial" w:hAnsi="Arial"/>
          <w:color w:val="000000"/>
          <w:sz w:val="24"/>
          <w:szCs w:val="24"/>
          <w:lang w:val="mn-MN"/>
        </w:rPr>
        <w:t xml:space="preserve"> ярианы 813, хөдөлгөөний 1936, сэтгэцийн 3063, хавсарсан 1206, бусад 1987 бэрхшээлтэй хүүхэд хяналтад хамрагдаж тусламж үйлчилгээ авч байна.</w:t>
      </w:r>
      <w:r>
        <w:rPr>
          <w:rFonts w:ascii="Arial" w:cs="Arial" w:hAnsi="Arial"/>
          <w:color w:val="000000"/>
          <w:sz w:val="28"/>
          <w:szCs w:val="28"/>
          <w:lang w:val="mn-MN"/>
        </w:rPr>
        <w:t xml:space="preserve"> </w:t>
      </w:r>
    </w:p>
    <w:p>
      <w:pPr>
        <w:pStyle w:val="style19"/>
        <w:spacing w:after="0" w:before="0"/>
        <w:contextualSpacing w:val="false"/>
      </w:pPr>
      <w:r>
        <w:rPr/>
      </w:r>
    </w:p>
    <w:p>
      <w:pPr>
        <w:pStyle w:val="style19"/>
        <w:spacing w:after="0" w:before="0"/>
        <w:contextualSpacing w:val="false"/>
        <w:jc w:val="both"/>
      </w:pPr>
      <w:r>
        <w:rPr>
          <w:rFonts w:ascii="Arial" w:cs="Arial" w:hAnsi="Arial"/>
          <w:color w:val="000000"/>
          <w:sz w:val="24"/>
          <w:szCs w:val="24"/>
        </w:rPr>
        <w:tab/>
      </w:r>
      <w:r>
        <w:rPr>
          <w:rFonts w:ascii="Arial" w:cs="Arial" w:hAnsi="Arial"/>
          <w:color w:val="000000"/>
          <w:sz w:val="24"/>
          <w:szCs w:val="24"/>
          <w:lang w:val="mn-MN"/>
        </w:rPr>
        <w:t xml:space="preserve">Хөгжлийн бэрхшээлтэй иргэдэд үзүүлж байгаа гол тусламж үйлчилгээ гэвэл манай эрүүл мэндийн салбарт 12 сарыг Хөгжлийн бэрхшээлтэй иргэдийн эрүүл мэндийг дэмжих сар болгож, жил болгон тэмдэглэж явуулдаг. Мөн 5 сарын 13-ны өдрийг хөгжлийн бэрхшээлтэй хүнийг эрт илрүүлэх, оношлох, урьдчилан сэргийлэх, мэдээлэл сурталчилгаагаар өдөр болгон хангах, энэ өдөр бол сарынхаа хүрээнд хөгжлийн бэрхшээлтэй иргэдэд болон хүүхдэд зориулсан тусламж үйлчилгээг түлхүү үзүүлдэг. </w:t>
      </w:r>
    </w:p>
    <w:p>
      <w:pPr>
        <w:pStyle w:val="style19"/>
        <w:spacing w:after="0" w:before="0"/>
        <w:contextualSpacing w:val="false"/>
      </w:pPr>
      <w:r>
        <w:rPr/>
      </w:r>
    </w:p>
    <w:p>
      <w:pPr>
        <w:pStyle w:val="style19"/>
        <w:spacing w:after="0" w:before="0"/>
        <w:contextualSpacing w:val="false"/>
        <w:jc w:val="both"/>
      </w:pPr>
      <w:r>
        <w:rPr>
          <w:rFonts w:ascii="Arial" w:cs="Arial" w:hAnsi="Arial"/>
          <w:color w:val="000000"/>
          <w:sz w:val="24"/>
          <w:szCs w:val="24"/>
          <w:lang w:val="mn-MN"/>
        </w:rPr>
        <w:tab/>
        <w:t>Ер нь тусгайлан хөгжлийн бэрхшээлтэй хүүхдэд зориулсан гэсэн ийм арга хэмжээ гэхээсээ илүү хөгжлийн бэрхшээлтэй иргэддээ чиглэсэн арга хэмжээг түлхүү хийж явдаг.  Жил болгон сарын аян зарлаж, хөгжлийн бэрхшээлтэй иргэдэд ээлтэй орчин бүрдүүлэх, хариу нэхээгүй тус гэсэн аян зэргээр арга хэмжээ зохион байгуулдаг. Мөн хөгжлийн бэрхшээлтэй иргэдийг жил бүхэн урьдчилан сэргийлэх үзлэгт хамруулж байна. Тэгш дүүрэн хөтөлбөрийн хүрээнд  21 аймаг, 9 дүүрэгт энэ хөтөлбөр хэрэгжиж, нийт хөгжлийн бэрхшээлтэй иргэдийн 52 хувь нь энэ төсөлд хамрагдан тусламж үйлчилгээ авсан байна гэсэн мэдээ гарсан байдаг.</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 xml:space="preserve">Мөн хөгжлийн бэрхшээлтэй иргэдэд сэргээн засах тусламж үйлчилгээ үзүүлэх зорилгоор аймаг, дүүргийн нэгдсэн эмнэлгүүдийн сэргээн засалтын кабинетыг багаж, тоног төхөөрөмжөөр хангах ажлуудыг нэлээд хийсэн байгаа. Мөн дүүргүүд болон аймгийн нэгдсэн эмнэлгүүдэд гэрийн үйлчилгээний баг гэж ажилладаг. Тухайлбал, Хан-Уул, Чингэлтэй, Багануур дүүргүүдэд гэрийн үйлчилгээний баг гаргаж, яг хөгжлийн бэрхшээлтэй иргэд болон хүүхдүүдэд гэрээр тусламж үйлчилгээ үзүүлж байгаа. Дээр нь эцэг, эхчүүдэд энэ хөдөлгөөнт засал, асаргаа, сувилгааны чиглэлээр тогтмол сургалтуудыг хийж байгаа. Мөн төв эмнэлэг болон тусгай мэргэжил, дүүргийн эмнэлгүүдэд угтах үйлчилгээний хүмүүсийг бид нар дохионы анхан шатны сургалтад хамруулах ажлуудыг хийсэн.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Сүүлийн 2014 онд хийсэн нэг гол чухал ажил гэвэл хөгжлийн бэрхшээлтэй иргэдийг хөгжлийн бэрхшээл үүссэн цагаас нь хойш биш, үүсэхээс нь өмнө энэ хөгжлийн бэрхшээлийг үүсэх үйл ажиллагааг багасгах зорилгоор Эх хүүхдийн эрүүл мэндийн үндэсний төв дээр  удам зүйн   лабораторийг нээсэн. Ингэснээрээ бид нар ургийн гажгийг генийн түвшинд нь эрт оношлох ийм боломжийг бүрдүүлж чадсан. Мөн түүнчлэн 2014 онд Эрүүл мэндийн сайдын 182 дугаар тушаалаар нярайн тандалт  шинжилгээний хөтөлбөрийг анх боловсруулан гаргасан. Энэ хөтөлбөрийн хүрээнд тандалтын үзлэг шинжилгээг  4 төрлөөр хийж байгаа. Тухайлбал түнхний мултрал, дутуу хөгжлийг илрүүлэх. Дутуу нярайн сохорлоос сэргийлэх үзлэг, төрөлхийн дүлийрэл илрүүлэх үзлэг, бодисын солилцооны эмгэг илрүүлэх ийм үзлэгийг бид нар хийж байгаа. Энэ үзлэгт  нэлээд олон хүүхдүүдийг хамруулж энэ хөгжлийн бэрхшээлийг  нь эрт илрүүлж, тусламж үйлчилгээг үзүүлсэн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З хүртэлх насны хүүхдийн хөгжлийн бэрхшээлийг илрүүлэх үнэлгээний хуудсыг гаргасан. Оюуны хөгжлийн бэрхшээлтэй хүүхдүүдийг эрт илрүүлэх үнэлгээний хуудсуудыг гаргаж, эрүүл мэндийн байгууллагууд ашиглаж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Хүүхдийн хөгжлийн хоцрогдлыг эрт илрүүлэх аргад эмч, эмнэлгийн ажилтан сургадаг. Давхардсан тоогоор 20 мянга гаруй эмч, эмнэлгийн ажилчдад энэ хөдөлгөөний хоцрогдлыг илрүүлэх, хүүхдийн хөгжлийн хоцрогдлыг илрүүлэх ийм аргад суралцах сургалтуудыг хийсэн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 xml:space="preserve">Хоёрдугаарт нь, хөгжлийн бэрхшээлтэй хүүхдэд шаардлагатай эм олгох журмыг Эрүүл мэндийн асуудал эрхэлсэн Засгийн газрын гишүүн батална гэсэн ийм хуулийн заалт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Д.Батцогт</w:t>
      </w:r>
      <w:r>
        <w:rPr>
          <w:rFonts w:ascii="Arial" w:cs="Arial" w:hAnsi="Arial"/>
          <w:color w:val="000000"/>
          <w:sz w:val="24"/>
          <w:szCs w:val="24"/>
          <w:lang w:val="mn-MN"/>
        </w:rPr>
        <w:t>: Олон танилцуулга байгаа юм чинь аль болохоор товч танилцуулна шүү. Гишүүдэд тараачихсан байгаа, мэдээлэл нь. 5 минутад багтаагаад л танилцуулчих.</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Л.Зэндмаа:</w:t>
      </w:r>
      <w:r>
        <w:rPr>
          <w:rFonts w:ascii="Arial" w:cs="Arial" w:hAnsi="Arial"/>
          <w:color w:val="000000"/>
          <w:sz w:val="24"/>
          <w:szCs w:val="24"/>
          <w:lang w:val="mn-MN"/>
        </w:rPr>
        <w:t xml:space="preserve"> Сургалтын тоог нь би яг он, оноор нь авчирсангүй. Яг энэ үзлэгийн тоо надад бэлэн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r>
      <w:r>
        <w:rPr>
          <w:rFonts w:ascii="Arial" w:cs="Arial" w:hAnsi="Arial"/>
          <w:color w:val="000000"/>
          <w:lang w:val="mn-MN"/>
        </w:rPr>
        <w:t>Зайлшгүй шаардлагатай эмийн 7 дугаар жагсаалтыг Эрүүл мэндийн сайдын 2014 оны 215 дугаар тушаалаар баталсан. Өмнөх жагсаалт нь 2009 оны жагсаалт байдаг. Энэ жагсаалтыг 4-5 жилийн хугацаанд шинэчилдэг. Энэ шинэчлэх ажлыг 2014 онд хийгдсэн. Энэ 7 дугаар жагсаалт бол өмнө нь 41 нэр төрлийн хүүхдэд хэрэглэх эм байсан, өмнөх жагсаалт нь. Түүнийг бид нар энэ 7 дугаар жагсаалтад нярайн эмчилгээ, хүүхдийн чихэр хамар хоолойн эмчилгээнд зориулсан 10 төрлийн эмийг шинээр нэмж энэ 7 дугаар жагсаалтад нэмж баталсан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Зөвхөн хүүхэд гэлтгүй энэ 7 дугаар жагсаалтад нийт давхардсан тоогоор 124 эмийг шинээр оруулж, 7 дугаар эмийн жагсаалт нийт 452 эм болж өргөжсөн байгаа. Тэгэхээр энэ давхардсан тоо гэдэг нь эмийнх нь хэлбэрээс хамаараад янз бүр байгаа. Тийм учраас давхардсан тоо гэж хэлж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t>Зайлшгүй</w:t>
      </w:r>
      <w:r>
        <w:rPr>
          <w:color w:val="000000"/>
        </w:rPr>
        <w:t xml:space="preserve"> </w:t>
      </w:r>
      <w:r>
        <w:rPr>
          <w:rFonts w:ascii="Arial" w:cs="Arial" w:hAnsi="Arial"/>
          <w:color w:val="000000"/>
        </w:rPr>
        <w:t>шаардлагатай</w:t>
      </w:r>
      <w:r>
        <w:rPr>
          <w:color w:val="000000"/>
        </w:rPr>
        <w:t xml:space="preserve"> </w:t>
      </w:r>
      <w:r>
        <w:rPr>
          <w:rFonts w:ascii="Arial" w:cs="Arial" w:hAnsi="Arial"/>
          <w:color w:val="000000"/>
        </w:rPr>
        <w:t>эмийн</w:t>
      </w:r>
      <w:r>
        <w:rPr>
          <w:color w:val="000000"/>
        </w:rPr>
        <w:t xml:space="preserve"> </w:t>
      </w:r>
      <w:r>
        <w:rPr>
          <w:rFonts w:ascii="Arial" w:cs="Arial" w:hAnsi="Arial"/>
          <w:color w:val="000000"/>
        </w:rPr>
        <w:t>жагсаалтад</w:t>
      </w:r>
      <w:r>
        <w:rPr>
          <w:color w:val="000000"/>
        </w:rPr>
        <w:t xml:space="preserve"> </w:t>
      </w:r>
      <w:r>
        <w:rPr>
          <w:rFonts w:ascii="Arial" w:cs="Arial" w:hAnsi="Arial"/>
          <w:color w:val="000000"/>
        </w:rPr>
        <w:t>орсон</w:t>
      </w:r>
      <w:r>
        <w:rPr>
          <w:color w:val="000000"/>
        </w:rPr>
        <w:t xml:space="preserve"> </w:t>
      </w:r>
      <w:r>
        <w:rPr>
          <w:rFonts w:ascii="Arial" w:cs="Arial" w:hAnsi="Arial"/>
          <w:color w:val="000000"/>
        </w:rPr>
        <w:t>эмүүдийг</w:t>
      </w:r>
      <w:r>
        <w:rPr>
          <w:color w:val="000000"/>
        </w:rPr>
        <w:t xml:space="preserve"> </w:t>
      </w:r>
      <w:r>
        <w:rPr>
          <w:rFonts w:ascii="Arial" w:cs="Arial" w:hAnsi="Arial"/>
          <w:color w:val="000000"/>
        </w:rPr>
        <w:t>даатгалын</w:t>
      </w:r>
      <w:r>
        <w:rPr>
          <w:color w:val="000000"/>
        </w:rPr>
        <w:t xml:space="preserve"> </w:t>
      </w:r>
      <w:r>
        <w:rPr>
          <w:rFonts w:ascii="Arial" w:cs="Arial" w:hAnsi="Arial"/>
          <w:color w:val="000000"/>
        </w:rPr>
        <w:t>сангаас</w:t>
      </w:r>
      <w:r>
        <w:rPr>
          <w:color w:val="000000"/>
        </w:rPr>
        <w:t xml:space="preserve"> </w:t>
      </w:r>
      <w:r>
        <w:rPr>
          <w:rFonts w:ascii="Arial" w:cs="Arial" w:hAnsi="Arial"/>
          <w:color w:val="000000"/>
        </w:rPr>
        <w:t>үнийн</w:t>
      </w:r>
      <w:r>
        <w:rPr>
          <w:color w:val="000000"/>
        </w:rPr>
        <w:t xml:space="preserve"> </w:t>
      </w:r>
      <w:r>
        <w:rPr>
          <w:rFonts w:ascii="Arial" w:cs="Arial" w:hAnsi="Arial"/>
          <w:color w:val="000000"/>
        </w:rPr>
        <w:t>хөнгөлөлт</w:t>
      </w:r>
      <w:r>
        <w:rPr>
          <w:color w:val="000000"/>
        </w:rPr>
        <w:t xml:space="preserve"> </w:t>
      </w:r>
      <w:r>
        <w:rPr>
          <w:rFonts w:ascii="Arial" w:cs="Arial" w:hAnsi="Arial"/>
          <w:color w:val="000000"/>
        </w:rPr>
        <w:t>үзүүлдэг. Одоогийн</w:t>
      </w:r>
      <w:r>
        <w:rPr>
          <w:color w:val="000000"/>
        </w:rPr>
        <w:t xml:space="preserve"> </w:t>
      </w:r>
      <w:r>
        <w:rPr>
          <w:rFonts w:ascii="Arial" w:cs="Arial" w:hAnsi="Arial"/>
          <w:color w:val="000000"/>
        </w:rPr>
        <w:t>мөрдөж</w:t>
      </w:r>
      <w:r>
        <w:rPr>
          <w:color w:val="000000"/>
        </w:rPr>
        <w:t xml:space="preserve"> </w:t>
      </w:r>
      <w:r>
        <w:rPr>
          <w:rFonts w:ascii="Arial" w:cs="Arial" w:hAnsi="Arial"/>
          <w:color w:val="000000"/>
        </w:rPr>
        <w:t>байгаа</w:t>
      </w:r>
      <w:r>
        <w:rPr>
          <w:color w:val="000000"/>
        </w:rPr>
        <w:t xml:space="preserve"> </w:t>
      </w:r>
      <w:r>
        <w:rPr>
          <w:rFonts w:ascii="Arial" w:cs="Arial" w:hAnsi="Arial"/>
          <w:color w:val="000000"/>
        </w:rPr>
        <w:t>2013 оны</w:t>
      </w:r>
      <w:r>
        <w:rPr>
          <w:color w:val="000000"/>
        </w:rPr>
        <w:t xml:space="preserve"> </w:t>
      </w:r>
      <w:r>
        <w:rPr>
          <w:rFonts w:ascii="Arial" w:cs="Arial" w:hAnsi="Arial"/>
          <w:color w:val="000000"/>
        </w:rPr>
        <w:t>28 дугаар</w:t>
      </w:r>
      <w:r>
        <w:rPr>
          <w:color w:val="000000"/>
        </w:rPr>
        <w:t xml:space="preserve"> </w:t>
      </w:r>
      <w:r>
        <w:rPr>
          <w:rFonts w:ascii="Arial" w:cs="Arial" w:hAnsi="Arial"/>
          <w:color w:val="000000"/>
        </w:rPr>
        <w:t>тогтоолоор</w:t>
      </w:r>
      <w:r>
        <w:rPr>
          <w:color w:val="000000"/>
        </w:rPr>
        <w:t xml:space="preserve"> </w:t>
      </w:r>
      <w:r>
        <w:rPr>
          <w:rFonts w:ascii="Arial" w:cs="Arial" w:hAnsi="Arial"/>
          <w:color w:val="000000"/>
        </w:rPr>
        <w:t>эмийн</w:t>
      </w:r>
      <w:r>
        <w:rPr>
          <w:color w:val="000000"/>
        </w:rPr>
        <w:t xml:space="preserve"> </w:t>
      </w:r>
      <w:r>
        <w:rPr>
          <w:rFonts w:ascii="Arial" w:cs="Arial" w:hAnsi="Arial"/>
          <w:color w:val="000000"/>
        </w:rPr>
        <w:t>үнийг</w:t>
      </w:r>
      <w:r>
        <w:rPr>
          <w:color w:val="000000"/>
        </w:rPr>
        <w:t xml:space="preserve"> </w:t>
      </w:r>
      <w:r>
        <w:rPr>
          <w:rFonts w:ascii="Arial" w:cs="Arial" w:hAnsi="Arial"/>
          <w:color w:val="000000"/>
        </w:rPr>
        <w:t>40-80 хувь</w:t>
      </w:r>
      <w:r>
        <w:rPr>
          <w:color w:val="000000"/>
        </w:rPr>
        <w:t xml:space="preserve"> </w:t>
      </w:r>
      <w:r>
        <w:rPr>
          <w:rFonts w:ascii="Arial" w:cs="Arial" w:hAnsi="Arial"/>
          <w:color w:val="000000"/>
        </w:rPr>
        <w:t>хөнгөлж</w:t>
      </w:r>
      <w:r>
        <w:rPr>
          <w:color w:val="000000"/>
        </w:rPr>
        <w:t xml:space="preserve"> </w:t>
      </w:r>
      <w:r>
        <w:rPr>
          <w:rFonts w:ascii="Arial" w:cs="Arial" w:hAnsi="Arial"/>
          <w:color w:val="000000"/>
        </w:rPr>
        <w:t xml:space="preserve">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t>Тэгээд</w:t>
      </w:r>
      <w:r>
        <w:rPr>
          <w:rFonts w:ascii="Arial" w:cs="Arial" w:hAnsi="Arial"/>
          <w:color w:val="000000"/>
          <w:lang w:val="mn-MN"/>
        </w:rPr>
        <w:t xml:space="preserve"> даатгалын сангаас 2014 онд 12 тэрбум төгрөгийн эмийн хөнгөлөлт үзүүлсэн байна. Энэ бол нийт. Тэгэхээр үүнийг яг хөгжлийн бэрхшээлтэй иргэн гэж тусад нь гаргахад хүндрэлтэй байдаг. Дээр нь хүүхэд гэж ялгахад бидэнд хүндрэлтэй байдаг юм. Тэгэхээр нэгдсэн дүнгээр энэ дүнг танилцуулж байгаа юм шүү.</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Өрх, сум, дүүргийн эрүүл мэндийн төвд заавал хүүхдийн мэргэшсэн эмч ажиллах ёстой гэсэн хуулийн заалт байгаа. Энэ дээр 2014 оны байдлаар бол нийт 546 эрүүл мэндийн байгууллагад 285 хүүхдийн их эмч ажиллаж байгаа. Энэ дээр бид нар тодорхой хэмжээний арга хэмжээ авч байгаа. Яагаад гэвэл хүүхдийн эмч бэлтгэхээ болиод удаж байгаа. Гэхдээ бид нар ерөнхий мэргэжлийн эмч нараас саналыг нь аваад хүүхдийн эмч нарыг 6 сар болон 1 жилийн хугацаагаар бэлтгэж байгаа.  Гэхдээ шаардлагын түвшинд хүрэхгүй байгаа, манайх бол.</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Мөн түүнчлэн Монгол Улсын иргэний эмнэлгийн тусламж үйлчилгээний дараах төлбөрийг төр хариуцна гээд  24.6 дугаар заалт байгаа. 24.6.9-д 16 хүртэлх насны хөгжлийн бэрхшээлтэй хүүхдийн эмийн зардлыг төр даана гэж заасан байдаг. Тэгэхээр төлбөрийг төр хариуцан эмийг олгох журмын тухай Эрүүл мэндийн сайд, Сангийн сайдын хамтарсан 2012 оны тушаал байдаг. Энэ тушаалаар нийт  43 нэр төрлийн эмийн төлбөрийг төр хариуцна гэж заасан байдаг. Тэгээд энэ бол мөн хөгжлийн бэрхшээлтэй гэж бид нар бас ялгаж чадаагүй. 2014 онд нийт 6.2 тэрбум төгрөгийг төрөөс төлбөрийг нь дааж өгсөн байдаг. Үүнээс 5.5 тэрбумыг нийслэлд,  0.6 тэрбумыг орон нутагт олгосон байгаа юм. Жил болгон төлбөрийг нь төрөөс хариуцах эмийн төсөв бол нэмэгддэг. 2012 онд 3.5 тэрбум байсан бол 2013 онд 5 тэрбум болоод 2014 онд 6.2 тэрбум болсон байгаа. Үүнийг бас тусад нь ялгаж гаргаж чадаагүй.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Дээр нь Хөгжлийн бэрхшээлтэй иргэний нийгмийн хамгааллын тухай хуульд сэргээн засах тусламж үзүүлдэг байгууллагын үйлчилгээний болон эдгээр байгууллагуудад тавих стандартыг эрүүл мэнд болон боловсрол, нийгэм, хамгааллын асуудал эрхэлсэн төрийн захиргааны байгууллага батална гэсэн байгаа. Тэгэхээр бид нар энэ сум, тосгоны эрүүл мэндийн төв, нэгдсэн эмнэлгийн бүтэц үйл ажиллагаа, сувиллын газрын бүтэц үйл ажиллагааны стандартуудад энэ хөгжлийн бэрхшээлтэй иргэнд шаардлагатай дараах стандартыг оруулж батлуулсан.  Үүнд иргэдийн барилга төлөлтөд хөгжлийн бэрхшээлтэй хүний шаардлагыг тооцсон орон зай, орчин, үндсэн шаардлага </w:t>
      </w:r>
      <w:r>
        <w:rPr>
          <w:rFonts w:ascii="Arial" w:cs="Arial" w:hAnsi="Arial"/>
          <w:color w:val="000000"/>
          <w:sz w:val="24"/>
          <w:szCs w:val="24"/>
          <w:lang w:val="mn-MN"/>
        </w:rPr>
        <w:t xml:space="preserve">MNS 6055:2009, мөн явган хүн, хөгжлийн бэрхшээлтэй иргэдэд зориулсан замыг төлөвлөх зааврыг бас стандартад тус тус  оруулж батлуулсан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Тэгээд эрүүл мэндийн байгууллагуудын хувьд жил болгон хөгжлийн бэрхшээлтэй иргэдэд зориулсан ээлтэй орчин бүрдүүлэх ажлуудыг хийдэг. Үүний хүчинд ер нь манай нийслэлд байгаа эрүүл мэндийн байгууллагууд налуу замтай болсон байгаа ихэнх нь. Өрөө тасалгааг босгогүй болгох ажлуудыг нэлээд хийсэн. Харин лифттэй болгох юм уу? Эсхүл ариун цэврийн өрөөг хөгжлийн бэрхшээлтэй иргэд зориулан тохижуулах ажил эдийн засгийн боломжоос шалтгаалаад төдийлөн хангалттай сайн хийгдэхгүй байгаа. Харин шинээр төлөвлөж баригдсан эмнэлгүүд бол яг энэ стандартын шаардлагын дагуу эдгээр үйл ажиллагаануудыг хийчихсэн байгаа.</w:t>
      </w:r>
    </w:p>
    <w:p>
      <w:pPr>
        <w:pStyle w:val="style19"/>
        <w:spacing w:after="0" w:before="0"/>
        <w:contextualSpacing w:val="false"/>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Дараагийнх Боловсролын тухай, Бага, дунд боловсролын тухай, Сургуулийн өмнөх боловсролын хуулиудад орсон нэмэлт, өөрчлөлтийн хэрэгжилтийн талаар Боловсрол, соёл, шинжлэх ухааны яамны Стратегийн бодлого төлөвлөлтийн газрын даргын түр орлон гүйцэтгэгч Насанбаяр. Товчхон мэдээллээ хийчих. Энэ гишүүдэд тараачихсан юм байна шүү дээ, бүгдийг нь үг, үсэг дараалан уншаад хэрэггүй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Сайн байцгаана уу? Та бүхэнд энэ өдрийн  мэндийг хүргэе.  Боловсролын тухай багц хууль болоод тусгай хэрэгцээт боловсролын талаар Боловсрол, соёл, шинжлэх ухааны яамны хийж байгаа ажлын товч мэдээллийг хүргэе.</w:t>
      </w:r>
    </w:p>
    <w:p>
      <w:pPr>
        <w:pStyle w:val="style0"/>
        <w:jc w:val="both"/>
      </w:pPr>
      <w:r>
        <w:rPr/>
      </w:r>
    </w:p>
    <w:p>
      <w:pPr>
        <w:pStyle w:val="style0"/>
        <w:jc w:val="both"/>
      </w:pPr>
      <w:r>
        <w:rPr>
          <w:rFonts w:ascii="Arial" w:cs="Arial" w:hAnsi="Arial"/>
          <w:lang w:val="mn-MN"/>
        </w:rPr>
        <w:tab/>
        <w:t>2014-15 оны хичээлийн жилд улсын хэмжээнд хөгжлийн бэрхшээлтэй гэгдэж байгаа 1438 хүүхэд сургуулийн өмнөх боловсролын байгууллагад байгаа, 12673 хүүхэд ерөнхий боловсролын сургуульд суралцаж байна. Үндэсний хэмжээнд байгаа тусгай 6 сургуульд 1797 хүүхэд суралцаж байгаа юм. Одоогоор яг энэ хуулийн хэрэгжилттэй холбоотойгоор сургалтын орчин, иргэдийн хүүхдүүдийн сурч боловсрох эрхийг хамгаалах боломжийг бүрдүүлэх чиглэлээр юу хийсэн бэ гэдэг товч хөрөнгө оруулалтын талаар мэдээлэл хийе.</w:t>
      </w:r>
    </w:p>
    <w:p>
      <w:pPr>
        <w:pStyle w:val="style0"/>
        <w:jc w:val="both"/>
      </w:pPr>
      <w:r>
        <w:rPr/>
      </w:r>
    </w:p>
    <w:p>
      <w:pPr>
        <w:pStyle w:val="style0"/>
        <w:jc w:val="both"/>
      </w:pPr>
      <w:r>
        <w:rPr>
          <w:rFonts w:ascii="Arial" w:cs="Arial" w:hAnsi="Arial"/>
          <w:lang w:val="mn-MN"/>
        </w:rPr>
        <w:tab/>
        <w:t>Хөгжлийн бэрхшээлтэй хүүхдийн суралцаж байгаа ерөнхий боловсролын сургууль болон тусгай сургууль,  хүүхдийн цэцэрлэгийн урсгал зардалд 2015 оны улсын төсөвт 4.9 тэрбум төгрөгийн эх үүсвэрийг баталж, санхүүжүүлэхээр хэрэгжүүлж байна. Тусгай сургуульд суралцаж байгаа 1797 хүүхдийн хувьсах зардлыг 3.3 тэрбум төгрөг баталж хэрэгжүүлж байна. 1-5 дугаар ангийн үдийн хоолны зардал  үдийн цайтай өмнө нь байсан бол одоо үдийн хоолтой болж байгаа. Энэ үдийн хоолны зардалд 375.9 сая төгрөгийг төсөвлөн хэрэгжүүлж байна.</w:t>
      </w:r>
    </w:p>
    <w:p>
      <w:pPr>
        <w:pStyle w:val="style0"/>
        <w:jc w:val="both"/>
      </w:pPr>
      <w:r>
        <w:rPr/>
      </w:r>
    </w:p>
    <w:p>
      <w:pPr>
        <w:pStyle w:val="style0"/>
        <w:jc w:val="both"/>
      </w:pPr>
      <w:r>
        <w:rPr>
          <w:rFonts w:ascii="Arial" w:cs="Arial" w:hAnsi="Arial"/>
          <w:lang w:val="mn-MN"/>
        </w:rPr>
        <w:tab/>
        <w:t>Хүүхдийн цэцэрлэгт хамрагдаж байгаа 461 хүүхдийн хувьсах зардалд 1 тэрбум төгрөгийг, хоолны зардалд нь  210.2 сая төгрөгийг батлан хэрэгжүүлж байна. Засгийн газрын  2012 оны 185 дугаар тогтоолын дагуу тусгай сургууль, цэцэрлэгт санхүүжилт олгохдоо нэг сурагчид ногдох хувьсах зардлыг З дахин нэмэгдүүлж тооцож байгаа. Энэ дээр хэрэгжилтийн хувьд дүүргүүдийн төрийн сангийн хувьд тусгай сургуулиудын хувьд харилцан адилгүй хэрэгжиж байгаа ийм асуудлууд байгаа. Тэгэхдээ багш, ажилтнуудын  нийт үндсэн цалингаас 10-30 хувийн нэмэгдэл хэрэгжээд явж байгаа.</w:t>
      </w:r>
    </w:p>
    <w:p>
      <w:pPr>
        <w:pStyle w:val="style0"/>
        <w:jc w:val="both"/>
      </w:pPr>
      <w:r>
        <w:rPr/>
      </w:r>
    </w:p>
    <w:p>
      <w:pPr>
        <w:pStyle w:val="style0"/>
        <w:jc w:val="both"/>
      </w:pPr>
      <w:r>
        <w:rPr>
          <w:rFonts w:ascii="Arial" w:cs="Arial" w:hAnsi="Arial"/>
          <w:lang w:val="mn-MN"/>
        </w:rPr>
        <w:tab/>
        <w:t>Ерөнхий боловсролын тусгай 6 сургуульд 2013-15 оны хооронд тавилга, тоног төхөөрөмж, сургалтын хэрэглэгдэхүүн, зориулалтын автобус худалдаж авах ийм зардалд нийт 449 сая төгрөгийг зарцуулсан. Энд ялангуяа тусгай сургуулийн хүүхдүүд хамран сургах тойрог гэж явдаггүй, эндээс ирдэг учраас нийтийн тээврийн асуудал нэлээн хүнд байсан. Ингээд автобус олгох талаараа нэлээн олон асуудал шийдсэн. Дээд боловсролын байгууллагад суралцаж байгаа  хөгжлийн бэрхшээлтэй оюутнуудын хувьд бол 2013 онд 692 оюутанд 496.6 сая төгрөгийн буцалтгүй тусламж олгосон бол 2015 онд 1563 оюутанд нийт 2.9 тэрбум төгрөгийн сургалтын төлбөрийг төрөөс олгож байгаа ийм санхүүжилтийг олгоод хэрэгжүүлж байна.</w:t>
      </w:r>
    </w:p>
    <w:p>
      <w:pPr>
        <w:pStyle w:val="style0"/>
        <w:jc w:val="both"/>
      </w:pPr>
      <w:r>
        <w:rPr/>
      </w:r>
    </w:p>
    <w:p>
      <w:pPr>
        <w:pStyle w:val="style0"/>
        <w:jc w:val="both"/>
      </w:pPr>
      <w:r>
        <w:rPr>
          <w:rFonts w:ascii="Arial" w:cs="Arial" w:hAnsi="Arial"/>
          <w:lang w:val="mn-MN"/>
        </w:rPr>
        <w:tab/>
        <w:t>2014 онд дүйцсэн хөтөлбөрөөр ялангуяа хичээл сургуульд явж чадахгүй байгаа, боловсрол эзэмшиж чадахгүй байгаа нийт 1153 хүүхдэд дүйцэх хөтөлбөрөөр боловсрол олгож байгаа ийм тоо баримт байна. Энэ дотор бэрхшээлээсээ  хэд хэд яаж хамаарч байгаа вэ гэдэг нарийн тоо нь байж байгаа. Боловсролын үнэлгээний төвийн журамд өөрчлөлт оруулаад ялангуяа элсэлтийн ерөнхий шалгалтыг зохион байгуулахад тусгайлан бэлтгэсэн танхимд уртасгасан цагаар дохионы хэлмэрч, орчуулагч багшийн тусламжтайгаар шалгалт авах ийм журмын хэрэгжилт тодорхой хэмжээнд хэрэгжээд явж байна.</w:t>
      </w:r>
    </w:p>
    <w:p>
      <w:pPr>
        <w:pStyle w:val="style0"/>
        <w:jc w:val="both"/>
      </w:pPr>
      <w:r>
        <w:rPr/>
      </w:r>
    </w:p>
    <w:p>
      <w:pPr>
        <w:pStyle w:val="style0"/>
        <w:jc w:val="both"/>
      </w:pPr>
      <w:r>
        <w:rPr>
          <w:rFonts w:ascii="Arial" w:cs="Arial" w:hAnsi="Arial"/>
          <w:lang w:val="mn-MN"/>
        </w:rPr>
        <w:tab/>
        <w:t>Энд ялангуяа хуулийн өөрчлөлттэй холбоотойгоор тусгай хэрэгцээт боловсрол шаардсан хүүхдэд мэргэжлийн мэргэшсэн багш, ажилтнууд байх ёстой гэдэг гол шаардлагын дагуу бид нар Монгол Улсын Боловсролын их сургууль дээр 1 жилийн сургалт тусгай хэрэгцээт боловсролын багшийн ангийг нээсэн. Эхний жил 47 хүн төгссөн, энэ жил  62 хүн төгсөж байна. Нийт 109 хүн одоогоор үндсэн багш дээр нь тусгай хэрэгцээт боловсролын чиглэлээр мэргэшиж төгсөж байгаа ийм байна.</w:t>
      </w:r>
    </w:p>
    <w:p>
      <w:pPr>
        <w:pStyle w:val="style0"/>
        <w:jc w:val="both"/>
      </w:pPr>
      <w:r>
        <w:rPr/>
      </w:r>
    </w:p>
    <w:p>
      <w:pPr>
        <w:pStyle w:val="style0"/>
        <w:jc w:val="both"/>
      </w:pPr>
      <w:r>
        <w:rPr>
          <w:rFonts w:ascii="Arial" w:cs="Arial" w:hAnsi="Arial"/>
          <w:lang w:val="mn-MN"/>
        </w:rPr>
        <w:tab/>
        <w:t xml:space="preserve">Төрийн болон төрийн бус өмчийн багш бэлтгэж байгаа энэ хөтөлбөрийн шинэчлэлт явагдаж байгаа. Энэ зүйл дээр ялангуяа тусгай хэрэгцээт боловсролын багшийг тусгайлан бэлтгэхээс гадна бүх багш нар бол тусгай хэрэгцээт боловсрол шаардаж байгаа хүүхдүүдтэй харьцах энэ арга зүйтэй байх ёстой гэдгээрээ багш бэлтгэх хөтөлбөрт З кредитийг багш болж байгаа хүн болгон заавал судлах ёстой гэдэг энэ шаардлагыг тавиад явж байна. Анагаахын шинжлэх ухааны үндэсний их сургуулийн харьяа Сувилахуйн сургуульд сэргээн засалчийн мэргэжлийн ангийг нээж ажиллуулж байгаа ийм зүйлүүд байна. Үүнтэй холбоотойгоор Улсын Их Хурлын тогтоол бас энэ багц хуультай холбоотойгоор гарсан. Үүнтэй холбоотойгоор олон улсад тусгай хэрэгцээт боловсролын чиглэлээр мэргэжилтэн бэлтгэх ажил тодорхой хэмжээгээр хэрэгжээд явж байгаа. </w:t>
      </w:r>
    </w:p>
    <w:p>
      <w:pPr>
        <w:pStyle w:val="style0"/>
        <w:jc w:val="both"/>
      </w:pPr>
      <w:r>
        <w:rPr/>
      </w:r>
    </w:p>
    <w:p>
      <w:pPr>
        <w:pStyle w:val="style0"/>
        <w:jc w:val="both"/>
      </w:pPr>
      <w:r>
        <w:rPr>
          <w:rFonts w:ascii="Arial" w:cs="Arial" w:hAnsi="Arial"/>
          <w:lang w:val="mn-MN"/>
        </w:rPr>
        <w:tab/>
        <w:t>Одоо Боловсролын тухай нэмэлт, өөрчлөлт орсонтой холбогдуулан 6 сургуулиуд дээр сувилагч, сэтгэл зүйч, туслах багшийн орон тоо нэмэгдсэн байгаа. Өмнө нь зөвхөн  багш байсан бол туслах багш нэмэгдсэн. Зөвхөн эмчтэй байдаг байсан бол сувилагчтай болсон, зөвхөн согог зүйч байсан бол сэтгэл зүйч нэмэгдсэн гээд, ингээд 6 сургуульд туслах багш 34 хүн сүүлийн хоёр жилд нэмэгдсэн.  Сувилагч,  сэтгэл зүйч 2 тус тус нэмэгдсэн байна.</w:t>
      </w:r>
    </w:p>
    <w:p>
      <w:pPr>
        <w:pStyle w:val="style0"/>
        <w:jc w:val="both"/>
      </w:pPr>
      <w:r>
        <w:rPr/>
      </w:r>
    </w:p>
    <w:p>
      <w:pPr>
        <w:pStyle w:val="style0"/>
        <w:jc w:val="both"/>
      </w:pPr>
      <w:r>
        <w:rPr>
          <w:rFonts w:ascii="Arial" w:cs="Arial" w:hAnsi="Arial"/>
          <w:lang w:val="mn-MN"/>
        </w:rPr>
        <w:tab/>
        <w:t>Тусгай хэрэгцээт боловсролын үед бид нар ерөнхий боловсролын сургуулийнхаа бага боловсрол ба суурь боловсролын  хөтөлбөр сурах бичиг, арга зүй, үнэлгээ, бүх түвшинд тогтолцооны төвшинд шинэчлэл хийгээд явж байгаа. Үүнтэйгээ уялдуулаад тусгай сургуулиудын хувьд хөтөлбөр, сурах бичгээ хамтад нь шинэчлээд явж байна. Өнгөрсөн жил  бид нар 5 сургуульд монгол хэл, математик, байгалийн ухааны 4 сурах бичгийг, энэ жил бол З сурах бичгийг шинээр одоо яг анх удаагаа л хийж байгаа юм, тусгай сургуулиуддаа зориулж сурах бичгээ хийж хэрэгжүүлж байна.</w:t>
      </w:r>
    </w:p>
    <w:p>
      <w:pPr>
        <w:pStyle w:val="style0"/>
        <w:jc w:val="both"/>
      </w:pPr>
      <w:r>
        <w:rPr/>
      </w:r>
    </w:p>
    <w:p>
      <w:pPr>
        <w:pStyle w:val="style0"/>
        <w:jc w:val="both"/>
      </w:pPr>
      <w:r>
        <w:rPr>
          <w:rFonts w:ascii="Arial" w:cs="Arial" w:hAnsi="Arial"/>
          <w:lang w:val="mn-MN"/>
        </w:rPr>
        <w:tab/>
        <w:t xml:space="preserve">Энэ хуулийн хэрэгжилт дээр хамгийн манай  яамны хийсэн гол ажил нь юу вэ гэхээр, одоо улсын хэмжээнд 762 сургуульд  хаана ямар бэрхшээлтэй хүүхдүүд суралцаж байгаа вэ гэдэг  энэ 12673  хүүхдийн нэг бүрчилсэн бүртгэл гарсан байгаа.  Нэгдсэн мэдээллийн удирдлагын систем дээр асуулга оруулж, бүх сургууль, аймаг, сумтай нь бүх тоо баримт бол тодорхой болж гарч ирсэн байж байгаа. Үүнтэй уялдуулаад өнгөрсөн жилийн улсын төсөвт суух, ирэх жилийн улсын төсөвт суух  зардлууд нэлээн нарийвчлагдах тодорхой зүйлүүд болж байгаа. Үндэсний үнэлгээний комисс ажиллаад үүнийг баталгаажуулаад ирвэл илүү цаашаа  бодитой хэрэгжих боломжууд бүрдэж байгаа. Бид нар олон улсын байгууллага, донор байгууллагуудад, яг энэ хуулийн хэрэгжилттэй холбоотой, ер нь  тусгай хэрэгцээт боловсролыг цааш нь илүү өргөн хүрээнд хүргэх энэ гол санал тавьсны дагуу Жайка олон улсын байгууллагатай хамтраад  энэ үнэлгээ хийх гэж байгаа улсын комиссыг чадавхжуулах, дээр нь арга зүй эзэмшүүлэх,  дээр нь яг энэ оношилгоо хийх багаж хэрэгслээр хангах гэдэг үүднээсээ төсөл хэрэгжүүлэхээр Сангийн яам, манай яам, Нийгмийн хамгааллын яамтай хамтарсан санамж бичигт зурчихсан байгаа. Энэ 9 сараас хэрэгжээд эхэлнэ гэж харж байгаа. </w:t>
      </w:r>
    </w:p>
    <w:p>
      <w:pPr>
        <w:pStyle w:val="style0"/>
        <w:jc w:val="both"/>
      </w:pPr>
      <w:r>
        <w:rPr/>
      </w:r>
    </w:p>
    <w:p>
      <w:pPr>
        <w:pStyle w:val="style0"/>
        <w:jc w:val="both"/>
      </w:pPr>
      <w:r>
        <w:rPr>
          <w:rFonts w:ascii="Arial" w:cs="Arial" w:hAnsi="Arial"/>
          <w:lang w:val="mn-MN"/>
        </w:rPr>
        <w:tab/>
        <w:t xml:space="preserve">НҮБ-ын хөгжлийн бэрхшээлтэй хүмүүсийн эрхийн хорооны 13 дугаар хуралдаанаас гарсан зөвлөмж байгаа. Энэ зөвлөмжид гол зүйл бол өнөөдөр хүртэл эрүүл мэндийн талаасаа эрүүл мэндийн хэрэгцээ, шаардлага гэдэг талаасаа харж байгаа бол суралцах эрхийн талаар хүний эрх дээр нь суурилсан энэ цаашаа үндсэн ажлуудыг хийх ёстой гэсэн зөвлөмж гарсан. 2015 оны 1 сарын 29-нд баталсан Төрөөс боловсролын талаар баримтлах бодлого дээрээ иргэн бүр, хүүхэд бүр гэдэг энэ гол концепцио оруулж ирж байгаа. Энд хөгжлийн бэрхшээлтэй гэж ялгах юм бол хүмүүс ихэвчлэн тусдаа, ялгаатай юм шиг ойлгодог. </w:t>
      </w:r>
    </w:p>
    <w:p>
      <w:pPr>
        <w:pStyle w:val="style0"/>
        <w:jc w:val="both"/>
      </w:pPr>
      <w:r>
        <w:rPr/>
      </w:r>
    </w:p>
    <w:p>
      <w:pPr>
        <w:pStyle w:val="style0"/>
        <w:jc w:val="both"/>
      </w:pPr>
      <w:r>
        <w:rPr>
          <w:rFonts w:ascii="Arial" w:cs="Arial" w:hAnsi="Arial"/>
          <w:lang w:val="mn-MN"/>
        </w:rPr>
        <w:tab/>
        <w:t>Энэ жил бид нар хэрэгжүүлэхээр хүлээгдэж байгаа ажил бол сургуулийн үдийн хоолны зардлыг улсын төсвөөс санхүүжүүлж байгаатай холбоотой энэ үйлчлэх журмыг нь бодитой болгосныг зохицуулах ажил хийгдэж байгаа. Үүнийг бид нар боловсруулсан, төсөл  нь бэлэн байгаа. 6 сард багтааж баталгаажуулна гэж харж байна. Нэг багшид ногдох  хүүхдийн тоотой холбоотой энэ асуудлыг Нийгмийн хамгааллын яам, Хөдөлмөрийн яам, Сангийн яамтай хамтарч хийгдэх, З сайдын хамтарсан ажлын хэсэг боловсруулж, баталгаажуулах ажил хийгдэхээр хүлээгдэж байгаа.</w:t>
      </w:r>
    </w:p>
    <w:p>
      <w:pPr>
        <w:pStyle w:val="style0"/>
        <w:jc w:val="both"/>
      </w:pPr>
      <w:r>
        <w:rPr/>
      </w:r>
    </w:p>
    <w:p>
      <w:pPr>
        <w:pStyle w:val="style0"/>
        <w:jc w:val="both"/>
      </w:pPr>
      <w:r>
        <w:rPr>
          <w:rFonts w:ascii="Arial" w:cs="Arial" w:hAnsi="Arial"/>
          <w:lang w:val="mn-MN"/>
        </w:rPr>
        <w:tab/>
        <w:t xml:space="preserve">Бусад холбогдох журмуудын төсөл, дээр нь тэгш хамран сургах, боловсруулах хоёр хөтөлбөр төсөл нь бэлэн болчихсон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Насанбаярт баярлалаа. Дараагийн танилцуулга Хөгжлийн бэрхшээлтэй иргэний нийгмийн хамгааллын тухай хуульд орсон нэмэлт, өөрчлөлтийн хэрэгжилтийн талаар Сэргээн засалт хөгжлийн үндэсний төвийн хөгжлийн бэрхшээлтэй хүүхдийн эрүүл мэнд, боловсрол, нийгмийн хамгааллын төв комиссын дарга Бурмаа.</w:t>
      </w:r>
    </w:p>
    <w:p>
      <w:pPr>
        <w:pStyle w:val="style0"/>
        <w:jc w:val="both"/>
      </w:pPr>
      <w:r>
        <w:rPr/>
      </w:r>
    </w:p>
    <w:p>
      <w:pPr>
        <w:pStyle w:val="style0"/>
        <w:jc w:val="both"/>
      </w:pPr>
      <w:r>
        <w:rPr>
          <w:rFonts w:ascii="Arial" w:cs="Arial" w:hAnsi="Arial"/>
          <w:lang w:val="mn-MN"/>
        </w:rPr>
        <w:tab/>
      </w:r>
      <w:r>
        <w:rPr>
          <w:rFonts w:ascii="Arial" w:cs="Arial" w:hAnsi="Arial"/>
          <w:b/>
          <w:bCs/>
          <w:lang w:val="mn-MN"/>
        </w:rPr>
        <w:t>Р.Бурмаа</w:t>
      </w:r>
      <w:r>
        <w:rPr>
          <w:rFonts w:ascii="Arial" w:cs="Arial" w:hAnsi="Arial"/>
          <w:lang w:val="mn-MN"/>
        </w:rPr>
        <w:t xml:space="preserve">: Сайн байцгаана уу. Та бүхэнд  энэ өдрийн амар амгаланг айлтгая. Энэ Хөгжлийн бэрхшээлтэй иргэдийн нийгмийн хамгааллын тухай хуульд Улсын Их Хурлын 2013 оны 2 сарын 7-ны нэмэлт, өөрчлөлтөөр хөгжлийн бэрхшээлтэй хүүхдийн төв комиссыг байгуулъя. Аймаг, орон нутагт бол салбар комиссуудаа байгуулъя гэсэн нэмэлт, өөрчлөлтийн дагуу энэ комисс зохион байгуулагдан ажилласан. </w:t>
      </w:r>
    </w:p>
    <w:p>
      <w:pPr>
        <w:pStyle w:val="style0"/>
        <w:jc w:val="both"/>
      </w:pPr>
      <w:r>
        <w:rPr/>
      </w:r>
    </w:p>
    <w:p>
      <w:pPr>
        <w:pStyle w:val="style0"/>
        <w:jc w:val="both"/>
      </w:pPr>
      <w:r>
        <w:rPr>
          <w:rFonts w:ascii="Arial" w:cs="Arial" w:hAnsi="Arial"/>
          <w:lang w:val="mn-MN"/>
        </w:rPr>
        <w:tab/>
        <w:t>Байгуулагдсанаас хойш зохион байгуулалтын хувьд комиссоо байгуулсан.  Төв комисс нь Хүн амын хөгжил, нийгмийн хамгааллын сайдын 2014 оны З сарын 1-ний А31 дүгээр тушаалаар сэргээн засах хөгжлийн үндэсний төвийн дэргэд төв комисс байгуулагдсан. Төв комисс маань 6  хүний бүрэлдэхүүнтэй. Төв комиссын гол бүрэлдэхүүн бол нарийн мэргэжлийн хувьд бол хүүхдийн эмч, сэтгэл зүйч,  согог зүйч багш, сэргээн засалч, нарийн бичгийн дарга, комисс гэсэн 6 хүний бүрэлдэхүүнтэй байгуулсан. Аймаг, орон нутагт комиссыг байгуулахад бол комисстой зөвшилцөн аймгийн Засаг дарга нарын саналыг үндэслээд тэдэнтэй зөвшилцөн аймаг бүрд комиссыг байгуулсан байгаа.</w:t>
      </w:r>
    </w:p>
    <w:p>
      <w:pPr>
        <w:pStyle w:val="style0"/>
        <w:jc w:val="both"/>
      </w:pPr>
      <w:r>
        <w:rPr/>
      </w:r>
    </w:p>
    <w:p>
      <w:pPr>
        <w:pStyle w:val="style0"/>
        <w:jc w:val="both"/>
      </w:pPr>
      <w:r>
        <w:rPr>
          <w:rFonts w:ascii="Arial" w:cs="Arial" w:hAnsi="Arial"/>
          <w:lang w:val="mn-MN"/>
        </w:rPr>
        <w:tab/>
        <w:t>Энэ комиссын нэг гол онцлог бол урьд нь ажиллаж байсан эмчилгээ, чанарын хяналтын комиссоос ялгагдах онцлог бол  одоо олон төрлийн нарийн мэргэжлийн улсуудыг байгуулснаараа онцлог байгаа. Хөдөө орон нутаг, аймгуудын комисст мөн адилхан 7 хүний бүрэлдэхүүнтэй байгуулсан, аймгийн Засаг даргын захирамжуудаар.</w:t>
      </w:r>
    </w:p>
    <w:p>
      <w:pPr>
        <w:pStyle w:val="style0"/>
        <w:jc w:val="both"/>
      </w:pPr>
      <w:r>
        <w:rPr/>
      </w:r>
    </w:p>
    <w:p>
      <w:pPr>
        <w:pStyle w:val="style0"/>
        <w:jc w:val="both"/>
      </w:pPr>
      <w:r>
        <w:rPr>
          <w:rFonts w:ascii="Arial" w:cs="Arial" w:hAnsi="Arial"/>
          <w:lang w:val="mn-MN"/>
        </w:rPr>
        <w:tab/>
        <w:t>Ерөнхийдөө салбар комиссуудын үйл ажиллагааг зохион байгуулалтад оруулахын тулд журмын дагуу нэлээн хэдэн арга хэмжээнүүд авагдаж ажилласан. Энд одоогийн байдлаар 5 аймагт хөгжлийн бэрхшээлтэй хүүхдийг тодорхойлох, түүнийг эрүүл мэнд, боловсрол, нийгмийн хамгааллын чиглэлд чиглүүлэх талаар баримталж ажилласан. Энд ажиллах хугацаандаа  нийт 562 хүүхдийн асуудлыг шийдэж, нийгмийн халамжийн мөнгөн тэтгэмжид хамруулсан.  44 хүүхдийг сургууль, цэцэрлэгт зуучлан хамруулсан байна. Хөдөлгөөний бэрхшээлтэй 65 хүүхдийг хөдөлгөөнт заслын эмчилгээнд, 512 хүүхдийг эрүүл мэндийн үйлчилгээнд хамруулсан байгаа.  Яагаад  5 аймаг гэж байгаа вэ гэхээр  бид нар 2015 онд энэ салбар комиссуудыг ажиллуулах төсөв батлагдаж чадаагүй учраас энэ үйл ажиллагаа маань жигдэрч чадаагүй. Тийм учраас 2016 оны төсвийн төсөлд  бид нар шаардлагатай төсвийг гаргаж өгч, оруулж өгсөн байгаа. Энэ төсвийн асуудал дээр бас та бүхнээс энэ салбар комиссын үйл ажиллагааг  жигдрүүлэх, үйл ажиллагааг нь хүүхдэд хүртээмжтэй явуулж, цаашдын үйл ажиллагааг жигдрүүлэхэд зориулсан төсвийн асуудал дээр  онцгой анхаарч өгөөсэй гэсэн асуудлыг тавьж байгаа юм.</w:t>
      </w:r>
    </w:p>
    <w:p>
      <w:pPr>
        <w:pStyle w:val="style0"/>
        <w:jc w:val="both"/>
      </w:pPr>
      <w:r>
        <w:rPr/>
      </w:r>
    </w:p>
    <w:p>
      <w:pPr>
        <w:pStyle w:val="style0"/>
        <w:jc w:val="both"/>
      </w:pPr>
      <w:r>
        <w:rPr>
          <w:rFonts w:ascii="Arial" w:cs="Arial" w:hAnsi="Arial"/>
          <w:lang w:val="mn-MN"/>
        </w:rPr>
        <w:tab/>
        <w:t>Хоёрдугаарт, энэ салбар комиссуудын үйл ажиллагааг шинэ комисс, шинэ бүрэлдэхүүнтэй, шинэ мэргэжлийн улсууд нэг дор ажиллаж байгаа учраас  эд нарыг мэргэжил арга зүйгээр хангах, цаашдаа ямар зорилгоор ажиллах, хэрхэн үйл ажиллагааг хэрэгжүүлэх талаар заавар зөвлөмж өгч, сургалт зохион байгуулах асуудал маш чухлаар тавигдаж байгаа. Тийм учраас бид нар энэ сургалтыг хоёр удаа зохион байгуулсан. Энэ сургалтыг зохион байгуулахдаа байгууллагынхаа дотоод нөөц бололцоо, өөрсдийнхөө  бололцоог ашиглаад бүх аймгуудын нийт  150 гаруй гишүүдийг хамруулсан ийм хоёр удаагийн сургалтыг зохион байгуулсан байгаа. Энэ сургалтаар ерөнхийдөө хөгжлийн бэрхшээлтэй хүүхдийн тусламж үйлчилгээг нь үзүүлэхдээ хөгжлийг дэмжих үйлчилгээнд яаж оруулах вэ? Тэгш хамруулан боловсруулахад тэр хүүхдийн суурь хөгжлийг яаж хөгжүүлэх вэ гэдэг талаар хэрхэн ажиллах талаар багийн гишүүдийн мэдлэгийг дээшлүүлэх, цаашдаа яаж ажиллах, ямар журам баримталж ажиллах вэ гэдэг талаар нэлээн сургалтуудыг зохион байгуулж, нарийн мэргэжилтнүүдээр явуулсан байгаа.</w:t>
      </w:r>
    </w:p>
    <w:p>
      <w:pPr>
        <w:pStyle w:val="style0"/>
        <w:jc w:val="both"/>
      </w:pPr>
      <w:r>
        <w:rPr/>
      </w:r>
    </w:p>
    <w:p>
      <w:pPr>
        <w:pStyle w:val="style0"/>
        <w:jc w:val="both"/>
      </w:pPr>
      <w:r>
        <w:rPr>
          <w:rFonts w:ascii="Arial" w:cs="Arial" w:hAnsi="Arial"/>
          <w:lang w:val="mn-MN"/>
        </w:rPr>
        <w:tab/>
        <w:t xml:space="preserve">Бидний хийх гол ажил бол төв комисс маань  хөгжлийн бэрхшээлтэй хүүхдийн хөгжлийг дэмжих цогц хөтөлбөр боловсруулах гэсэн гол асуудал байсан. </w:t>
      </w:r>
    </w:p>
    <w:p>
      <w:pPr>
        <w:pStyle w:val="style0"/>
        <w:jc w:val="both"/>
      </w:pPr>
      <w:r>
        <w:rPr/>
      </w:r>
    </w:p>
    <w:p>
      <w:pPr>
        <w:pStyle w:val="style0"/>
        <w:jc w:val="both"/>
      </w:pPr>
      <w:r>
        <w:rPr>
          <w:rFonts w:ascii="Arial" w:cs="Arial" w:hAnsi="Arial"/>
          <w:lang w:val="mn-MN"/>
        </w:rPr>
        <w:tab/>
        <w:t>Цогц хөтөлбөрийг боловсруулахад бид хүүхдийг илрүүлэх, илрүүлснийхээ дараа үнэлгээг хэрхэн хийх, тэр хүүхдийг тохирсон хөтөлбөрийг боловсруулахад, боловсруулсныхаа дараа эрүүл мэнд, боловсрол, халамжийн үйлчилгээнд яаж чиглүүлэх вэ гэдэг талаар олон улсын жишигт хэрэглэж буй өнөөгийн хэрэгцээ, шаардлагад хангасан ийм хөтөлбөрийг боловсруулахын тулд ажиллаж байгаа. Энэ хөтөлбөрийг боловсруулахад бид нар нэлээн асуудлыг судлах шаардлага гарсан. Ялангуяа хөгжингүй оронд хэрэглэгдэж байгаа хүүхдийн үнэлгээний асуудал, илрүүлэхэд асрамж хэрхэн боловсруулах талаар ийм боловсруулалтын ажлуудыг нэлээн хийж ажилласан байгаа.</w:t>
      </w:r>
    </w:p>
    <w:p>
      <w:pPr>
        <w:pStyle w:val="style0"/>
        <w:jc w:val="both"/>
      </w:pPr>
      <w:r>
        <w:rPr/>
      </w:r>
    </w:p>
    <w:p>
      <w:pPr>
        <w:pStyle w:val="style0"/>
        <w:jc w:val="both"/>
      </w:pPr>
      <w:r>
        <w:rPr>
          <w:rFonts w:ascii="Arial" w:cs="Arial" w:hAnsi="Arial"/>
          <w:lang w:val="mn-MN"/>
        </w:rPr>
        <w:tab/>
        <w:t>Энэ ажилласныхаа хүчинд бид нар 0-6 нас, 0-16 насны хүүхдийн илрүүлэлтийн хуудсыг боловсруулж дууссан. Энэ хуудсыг бид хэрхэн  шаардлага хангаж байна? Одоо олон улсын жишигт хүрч байна уу? Хүүхдийн хөгжлийг илрүүлэхэд  ямар түвшинд байна вэ гэдэг асуудлаар хэрэглэхээр туршилтын ийм үед оруулчихсан явж байгаа. Тэгээд хүүхдийн үнэлгээний асуудлыг судлахад бид нар бас гаднын хөгжингүй оронд хэрэглэгдэж байгаа, одоо олон улсад хүлээн зөвшөөрөгдсөн ийм олон арга аргачлалыг ерөнхийдөө орчуулаад бэлэн болсон.  Хэдий орчуулсан ч гэсэн Монгол хүүхдийг үнэлэх хөгжлийн бэрхшээлийг яаж илрүүлэхэд тохирсон аргачлалыг хийхэд бид нар гаднын орны мэргэжилтэн хүмүүсийн зөвлөмж бас хэрэгтэй байна. Хамтарч ажиллах шаардлагатай байна. Энэ талаар бид нар ийм тодорхой ажлуудыг хийсэн байгаа.</w:t>
      </w:r>
    </w:p>
    <w:p>
      <w:pPr>
        <w:pStyle w:val="style0"/>
        <w:jc w:val="both"/>
      </w:pPr>
      <w:r>
        <w:rPr/>
      </w:r>
    </w:p>
    <w:p>
      <w:pPr>
        <w:pStyle w:val="style0"/>
        <w:jc w:val="both"/>
      </w:pPr>
      <w:r>
        <w:rPr>
          <w:rFonts w:ascii="Arial" w:cs="Arial" w:hAnsi="Arial"/>
          <w:lang w:val="mn-MN"/>
        </w:rPr>
        <w:tab/>
        <w:t>Ерөнхийдөө энэ комиссуудыг ажиллуулахад, бид нарыг сургалт зохион байгуулж, чадавхжуулах, мэргэшүүлэх, хоорондын үйл ажиллагааг уялдаа холбоотой болгоход ийм шаардлагатай асуудал бид нарт нэн чухал сургалт семинарын ажлыг зохион байгуулах ажил нэлээн шаардлагатай болж байна.</w:t>
      </w:r>
    </w:p>
    <w:p>
      <w:pPr>
        <w:pStyle w:val="style0"/>
        <w:jc w:val="both"/>
      </w:pPr>
      <w:r>
        <w:rPr/>
      </w:r>
    </w:p>
    <w:p>
      <w:pPr>
        <w:pStyle w:val="style0"/>
        <w:jc w:val="both"/>
      </w:pPr>
      <w:r>
        <w:rPr>
          <w:rFonts w:ascii="Arial" w:cs="Arial" w:hAnsi="Arial"/>
          <w:lang w:val="mn-MN"/>
        </w:rPr>
        <w:tab/>
        <w:t>Хоёрдугаарт нь,  тэр үнэлгээний арга аргачлалыг судлахад тэр баталгаажсан арга аргачлалыг олон улсын байгууллагатай хамтарч төслийн хүлээнд хэрэгжүүлэхэд  бас салбарын яамдуудтай хоорондоо хамтарч ажиллах ийм гол асуудал бидэнд тулгарч байна. Тэгээд энэ ажлуудыг хэрэгжүүлэхэд 2016 оны төсвийн төсөвт бид нарын оруулсан, төслийг баталж өгөхөд нэлээн анхаарал хандуулж, бидэнд туслалцаа үзүүлээч гэдэг гол асуудлыг тавьж байна.</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Дараагийн танилцуулга. Нийгмийн халамжийн тухай хуульд орсон нэмэлт, өөрчлөлтийн хэрэгжилт, Нийгмийн халамж үйлчилгээний ерөнхий газрын Хүн амын хөгжил, нийгмийн халамж үйлчилгээний газрын дарга Лхагвасүрэн.</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М.Лхагвасүрэн: </w:t>
      </w:r>
      <w:r>
        <w:rPr>
          <w:rFonts w:ascii="Arial" w:cs="Arial" w:hAnsi="Arial"/>
          <w:lang w:val="mn-MN"/>
        </w:rPr>
        <w:t>Сайн байцгаана уу. Та бүхэнд энэ өдрийн мэндийг хүргэе. Хөгжлийн бэрхшээлтэй иргэний нийгмийн хамгааллын тухай хууль болон нийгмийн халамжийн тухай хуулиудад  нэмэлт, өөрчлөлт 2013 оны 2 сарын 7-ны өдөр орж, 2014 оны 1 сарын 1-нээс эхлэн хэрэгжиж эхэлсэн. Энэ хуулийн нэмэлт, өөрчлөлтөөр нийгмийн халамжийн үйлчилгээ тусламжийн чиглэлээр Нийгмийн халамжийн тухай хуульд 7 төрлийн нэмэлт, өөрчлөлт орсон байгаа.  Хөгжлийн бэрхшээлтэй иргэний нийгмийн хамгааллын тухай хуульд нийгмийн халамж үйлчилгээ, тусламжийн чиглэлээр 8 төрлийн өөрчлөлт орсон байгаа.</w:t>
      </w:r>
    </w:p>
    <w:p>
      <w:pPr>
        <w:pStyle w:val="style0"/>
        <w:jc w:val="both"/>
      </w:pPr>
      <w:r>
        <w:rPr/>
      </w:r>
    </w:p>
    <w:p>
      <w:pPr>
        <w:pStyle w:val="style0"/>
        <w:jc w:val="both"/>
      </w:pPr>
      <w:r>
        <w:rPr>
          <w:rFonts w:ascii="Arial" w:cs="Arial" w:hAnsi="Arial"/>
          <w:lang w:val="mn-MN"/>
        </w:rPr>
        <w:tab/>
        <w:t>Энэ дээр Хөгжлийн бэрхшээлтэй иргэний нийгмийн хамгааллын тухай хуульд хөгжлийн бэрхшээлтэй хүүхдэд чиглэсэн нийгмийн халамжийн үйлчилгээнүүд нэлээд тусгагдсан байгаа. 5.1.6-д  хөгжлийн бэрхшээлтэй хүүхэд дотоодын рашаан сувилалд дараалал харгалзахгүйгээр сувилуулах, тухайн хүүхдийн рашаан сувиллын эрхийн бичгийг 100 хувь, хамт яваа нэг иргэний зардлыг 50 хувь хөнгөлөх, ирэх, очих унааны зардлыг хүүхэд 100 хувь, асран хамгаалагч нь 50 хувь хөнгөлөхөөр зааж өгсөн байгаа.</w:t>
      </w:r>
    </w:p>
    <w:p>
      <w:pPr>
        <w:pStyle w:val="style0"/>
        <w:jc w:val="both"/>
      </w:pPr>
      <w:r>
        <w:rPr/>
      </w:r>
    </w:p>
    <w:p>
      <w:pPr>
        <w:pStyle w:val="style0"/>
        <w:jc w:val="both"/>
      </w:pPr>
      <w:r>
        <w:rPr>
          <w:rFonts w:ascii="Arial" w:cs="Arial" w:hAnsi="Arial"/>
          <w:lang w:val="mn-MN"/>
        </w:rPr>
        <w:tab/>
        <w:t>2014 оны 12 сарын 31-ний байдлаар энэ рашаан сувиллын үйлчилгээнд 1050 хүүхэд хамрагдсан бөгөөд мөн асран хамгаалж яваа 1050 иргэн хамрагдсан байна.  Эдгээрт  161 сая төгрөгийг халамжийн сангаас зарцуулсан байгаа. 5.1.7-д хөгжлийн бэрхшээлтэй хүүхдүүд маань рашаан сувилалд дараалал харгалзахгүйгээр сувилуулах гэж орсон байгаа. Эрүүл мэнд, спортын яамнаас магадлан итгэмжлэл авсан дотоодын рашаан, сувиллын үнийн тарифыг нийгмийн даатгалтай иргэний энгийн өрөөний тарифаар тооцож олгохоор Засгийн газрын 185 дугаар тогтоолоор зохицуулж өгсөн. Энэ тогтоолын дагуу жил бүр 1 болон З дугаар улиралд магадлан итгэмжлэгдсэн рашаан, сувиллын үнийн жагсаалтыг албан ёсоор Эрүүл мэндийн яамнаас хүлээн авч,  21 аймаг, 9 дүүрэгт үйл ажиллагаа явуулж байгаа. Нийгмийн халамж, үйлчилгээний хэлтсүүдэд хүргүүлэх ажлыг зохион байгуулж ажиллаж байгаа.</w:t>
      </w:r>
    </w:p>
    <w:p>
      <w:pPr>
        <w:pStyle w:val="style0"/>
        <w:jc w:val="both"/>
      </w:pPr>
      <w:r>
        <w:rPr/>
      </w:r>
    </w:p>
    <w:p>
      <w:pPr>
        <w:pStyle w:val="style0"/>
        <w:jc w:val="both"/>
      </w:pPr>
      <w:r>
        <w:rPr>
          <w:rFonts w:ascii="Arial" w:cs="Arial" w:hAnsi="Arial"/>
          <w:lang w:val="mn-MN"/>
        </w:rPr>
        <w:tab/>
        <w:t>Мөн хуулийн өөрчлөлтийн талаар магадлан итгэмжлэгдсэн рашаан, сувиллууд болон хэлтсүүдэд мэдээлэл хийж, хөгжлийн бэрхшээлтэй хүүхдүүдэд дараалал харгалзахгүйгээр түргэн шуурхай, чирэгдэлгүй үйлчлэхийг тус албан бичгээр хүргүүлсэн байгаа.</w:t>
      </w:r>
    </w:p>
    <w:p>
      <w:pPr>
        <w:pStyle w:val="style0"/>
        <w:jc w:val="both"/>
      </w:pPr>
      <w:r>
        <w:rPr/>
      </w:r>
    </w:p>
    <w:p>
      <w:pPr>
        <w:pStyle w:val="style0"/>
        <w:jc w:val="both"/>
      </w:pPr>
      <w:r>
        <w:rPr>
          <w:rFonts w:ascii="Arial" w:cs="Arial" w:hAnsi="Arial"/>
          <w:lang w:val="mn-MN"/>
        </w:rPr>
        <w:tab/>
        <w:t xml:space="preserve">Хөгжлийн бэрхшээлтэй хүүхдэд сэргээн засах үйлчилгээ үзүүлэхээр хуульд тусгаж өгсөн. 2014 оны 12 сарын 31-ний байдлаар олон нийтийн оролцоонд түшиглэсэн халамжийн үйлчилгээний сэргээн засах үйлчилгээнд 324 хүүхэд хамрагдсан бөгөөд 9 дүүрэг, 21 аймагт байгаа сэргээн засах үйлчилгээ үзүүлэх манай хэлтсүүдтэй гэрээтэй 80 төрийн бус байгууллагаар эдгээр хүүхдүүд маань үйлчлүүлсэн байгаа. Мөн бид нар энэ хүүхдүүдээс сэтгэл ханамжийн судалгааг авч ажиллалаа. </w:t>
      </w:r>
    </w:p>
    <w:p>
      <w:pPr>
        <w:pStyle w:val="style0"/>
        <w:jc w:val="both"/>
      </w:pPr>
      <w:r>
        <w:rPr/>
      </w:r>
    </w:p>
    <w:p>
      <w:pPr>
        <w:pStyle w:val="style0"/>
        <w:jc w:val="both"/>
      </w:pPr>
      <w:r>
        <w:rPr>
          <w:rFonts w:ascii="Arial" w:cs="Arial" w:hAnsi="Arial"/>
          <w:lang w:val="mn-MN"/>
        </w:rPr>
        <w:tab/>
        <w:t xml:space="preserve">Хөгжлийн бэрхшээлтэй хүүхэд эмнэлгийн магадлагаагаар улсын эмчилгээ  хийлгэвэл эмчилгээний зардлын 70 хувийг нөхөн олгоно гэж хуульд заасан. Одоогоор энэ заалт маань хэрэгжиж амжаагүй байна. </w:t>
      </w:r>
    </w:p>
    <w:p>
      <w:pPr>
        <w:pStyle w:val="style0"/>
        <w:jc w:val="both"/>
      </w:pPr>
      <w:r>
        <w:rPr/>
      </w:r>
    </w:p>
    <w:p>
      <w:pPr>
        <w:pStyle w:val="style0"/>
        <w:jc w:val="both"/>
      </w:pPr>
      <w:r>
        <w:rPr>
          <w:rFonts w:ascii="Arial" w:cs="Arial" w:hAnsi="Arial"/>
          <w:lang w:val="mn-MN"/>
        </w:rPr>
        <w:tab/>
        <w:t>Хөгжлийн бэрхшээлтэй иргэний нийгмийн хамгааллын тухай хуулийн 5.1.2 дээр, хөгжлийн бэрхшээлтэй хүүхдийн дотоодод хийлгэсэн протез, ортопедийн  үнийг хоёр жилд нэг удаа хөнгөлөхөөр байсныг эдэлгээний хугацаа дууссан болон тухайн хүүхдийн өсөлтийн улмаас бие эрхтэнд нь таарахгүй болсон тохиолдол тухай бүр хөнгөлөхөөр заасан байгаа.</w:t>
      </w:r>
    </w:p>
    <w:p>
      <w:pPr>
        <w:pStyle w:val="style0"/>
        <w:jc w:val="both"/>
      </w:pPr>
      <w:r>
        <w:rPr/>
      </w:r>
    </w:p>
    <w:p>
      <w:pPr>
        <w:pStyle w:val="style0"/>
        <w:jc w:val="both"/>
      </w:pPr>
      <w:r>
        <w:rPr>
          <w:rFonts w:ascii="Arial" w:cs="Arial" w:hAnsi="Arial"/>
          <w:lang w:val="mn-MN"/>
        </w:rPr>
        <w:tab/>
        <w:t>2014 оны 12 сарын 31-ний байдлаар уг үйлчилгээнд улсын хэмжээнд 2890 хүүхэд хамрагдаж, 1 тэрбум 115 сая төгрөгийн хөнгөлөлтийг олгоод байна. Мөн байнгын асаргаа шаардлагатай хүүхдэд орон сууцны хөлс төлөхөд, хэрэв нийтийн халаалтгүй сууц, гэрт амьдардаг бол түлш худалдан авахад нь жилд нэг удаа мөнгөн тусламж олгоно гэж заасны дагуу 2014 оны  12 сарын 31-ний байдлаар уг үйлчилгээнд 1063 хүүхэд хамрагдаж,  135 сая 940 мянган төгрөгийг зарцуулсан байна.</w:t>
      </w:r>
    </w:p>
    <w:p>
      <w:pPr>
        <w:pStyle w:val="style0"/>
        <w:jc w:val="both"/>
      </w:pPr>
      <w:r>
        <w:rPr/>
      </w:r>
    </w:p>
    <w:p>
      <w:pPr>
        <w:pStyle w:val="style0"/>
        <w:jc w:val="both"/>
      </w:pPr>
      <w:r>
        <w:rPr>
          <w:rFonts w:ascii="Arial" w:cs="Arial" w:hAnsi="Arial"/>
          <w:lang w:val="mn-MN"/>
        </w:rPr>
        <w:tab/>
        <w:t>Хөгжлийн бэрхшээлтэй иргэн, хөдөлмөр эрхэлж байгаа тохиолдолд цалин хөлс авч байгаа гэсэн шалтгаанаар нийгмийн халамжийн болон даатгалын аливаа тэтгэвэр, тэтгэмжийг зогсоохыг хориглохоор  хуульчилж өгсөн байгаа. Энэ хуулийн заалт, нийгмийн халамжийн тэтгэвэр олгоход хэрэгжин ажиллаж байна.</w:t>
      </w:r>
    </w:p>
    <w:p>
      <w:pPr>
        <w:pStyle w:val="style0"/>
        <w:jc w:val="both"/>
      </w:pPr>
      <w:r>
        <w:rPr/>
      </w:r>
    </w:p>
    <w:p>
      <w:pPr>
        <w:pStyle w:val="style0"/>
        <w:jc w:val="both"/>
      </w:pPr>
      <w:r>
        <w:rPr>
          <w:rFonts w:ascii="Arial" w:cs="Arial" w:hAnsi="Arial"/>
          <w:lang w:val="mn-MN"/>
        </w:rPr>
        <w:tab/>
        <w:t>Хөгжлийн бэрхшээлтэй хүүхдийн хөгжлийн бэрхшээлийг эрт үед нь оношлох, салбар комиссын нарийн бичгээр Нийгмийн халамж үйлчилгээний хэлтсийн Хөгжлийн бэрхшээлтэй иргэний нийгмийн хамгааллын асуудал хариуцсан  мэргэжилтэн ажиллана гэж журамласан байгаа. Энэ журмын дагуу манай 9 дүүрэг, 21 аймаг дээр байгаа халамж, үйлчилгээний хэлтсийн хөгжлийн бэрхшээлтэй иргэний асуудал хариуцсан мэргэжилтнүүд маань нарийн бичгээр ажиллаж байгаа. Мөн 10 хэлтсийн дарга маань тухайн тэр салбар комиссын даргаар ажиллаж байна.</w:t>
      </w:r>
    </w:p>
    <w:p>
      <w:pPr>
        <w:pStyle w:val="style0"/>
        <w:jc w:val="both"/>
      </w:pPr>
      <w:r>
        <w:rPr/>
      </w:r>
    </w:p>
    <w:p>
      <w:pPr>
        <w:pStyle w:val="style0"/>
        <w:jc w:val="both"/>
      </w:pPr>
      <w:r>
        <w:rPr>
          <w:rFonts w:ascii="Arial" w:cs="Arial" w:hAnsi="Arial"/>
          <w:lang w:val="mn-MN"/>
        </w:rPr>
        <w:tab/>
        <w:t>Нийгмийн халамжийн тухай хуульд орсон өөрчлөлтүүд байгаа. 13.5.6-д байнгын асаргаа шаардлагатай хөгжлийн бэрхшээлтэй хүүхэд сард нэг удаа 60 мянган төгрөг авч байхаар заасан байсан. 2014 оноос Нийгмийн халамжийн тухай хуулийн нэмэлт, өөрчлөлтөөр нийгмийн халамжийн тэтгэвэртэй тэнцүү байхаар зааж өгсөн байгаа. 2014 оны 1 сарын 1-нээс эхлээд, 103600 төгрөгийг олгож эхэлсэн бөгөөд, 2014 оны Засгийн газрын 16 дугаар тогтоолоор нийгмийн халамжийн тэтгэвэр  115 мянга болж, 2015 оны Засгийн газрын 53 дугаар тогтоолоор нийгмийн халамжийн тэтгэвэр маань 126 мянга болж нэмэгдсэн байгаа.</w:t>
      </w:r>
    </w:p>
    <w:p>
      <w:pPr>
        <w:pStyle w:val="style0"/>
        <w:jc w:val="both"/>
      </w:pPr>
      <w:r>
        <w:rPr/>
      </w:r>
    </w:p>
    <w:p>
      <w:pPr>
        <w:pStyle w:val="style0"/>
        <w:jc w:val="both"/>
      </w:pPr>
      <w:r>
        <w:rPr>
          <w:rFonts w:ascii="Arial" w:cs="Arial" w:hAnsi="Arial"/>
          <w:lang w:val="mn-MN"/>
        </w:rPr>
        <w:tab/>
        <w:t>Улсын хэмжээнд 8500 хүүхэд байнгын асаргаанд байдаг гэсэн тоо байгаа бөгөөд 2014 оны 12 сарын 31-ний байдлаар уг үйлчилгээнд маань 7559 хүүхэд хамрагдаж, 4 тэрбум 340 сая төгрөгийн санхүүжилтийг олгосон байна. Хөгжлийн бэрхшээлтэй хүүхдэд сэргээн засах үйлчилгээ болон өдрийн үйлчилгээнд хамруулах мөн төрөлжсөн асрамжийн үйлчилгээг холбогдох стандартын дагуу зохион байгуулсан иргэн, аж ахуйн нэгж, төрийн бус байгууллагад төрөөс үзүүлэх асуудлыг  нийгмийн халамжийн болон санхүүгийн асуудал эрхэлсэн Засгийн газрын гишүүд хамтран тусгасан байгаа. Үүн дээр Засгийн газрын 2012-16 оны үйл ажиллагааны мөрийн хөтөлбөрт тусгагдсан аймаг, дүүрэгт баригдах хөгжлийн бэрхшээлтэй хүүхдийн хөгжлийн төвийн барилгын ажлын зургийн даалгаврыг боловсруулж, Хүн амын хөгжил, нийгмийн хамгааллын яаманд хүргүүлээд байна. Мөн хөгжлийн бэрхшээлтэй хүүхдийн нөхөн сэргээх төвийг 21 аймаг, 9 дүүрэгт байгуулахаар төслийн үндэслэл, төсвийн тооцооллыг бүгдийг нь боловсруулж, Хүн амын хөгжил, нийгмийн хамгааллын яаманд хүргүүлсэн.</w:t>
      </w:r>
    </w:p>
    <w:p>
      <w:pPr>
        <w:pStyle w:val="style0"/>
        <w:jc w:val="both"/>
      </w:pPr>
      <w:r>
        <w:rPr/>
      </w:r>
    </w:p>
    <w:p>
      <w:pPr>
        <w:pStyle w:val="style0"/>
        <w:jc w:val="both"/>
      </w:pPr>
      <w:r>
        <w:rPr>
          <w:rFonts w:ascii="Arial" w:cs="Arial" w:hAnsi="Arial"/>
          <w:lang w:val="mn-MN"/>
        </w:rPr>
        <w:tab/>
        <w:t>Төсөв санхүүгийн асуудал шийдэгдээгүй учраас хөгжлийн бэрхшээлтэй иргэдийн хөгжлийн төв байгуулах бэлтгэл ажлын хүрээнд бид доорх ажлуудыг хийж байгаа. Энэ дээр Монгол Чехийн Засгийн газар хоорондын хамтарсан комиссын 5 дугаар хуралдааны үр дүнд байгуулсан протоколыг хэрэгжүүлэх төлөвлөгөөний 16.1-д, ахмад настан хөгжлийн бэрхшээлтэй иргэдийн хөгжлийн төв байгуулах талаар тусгагдсан бөгөөд Монгол улсад суугаад БНЧУ-ын элчин сайдын яамны дэмжлэгтэйгээр эдгэшгүй хүнд өвчтэй иргэд болон хүнд хэлбэрийн саажилттай иргэдийг асрах төв байгуулахаар төлөвлөөд ажиллаж байна.</w:t>
      </w:r>
    </w:p>
    <w:p>
      <w:pPr>
        <w:pStyle w:val="style0"/>
        <w:jc w:val="both"/>
      </w:pPr>
      <w:r>
        <w:rPr/>
      </w:r>
    </w:p>
    <w:p>
      <w:pPr>
        <w:pStyle w:val="style0"/>
        <w:jc w:val="both"/>
      </w:pPr>
      <w:r>
        <w:rPr>
          <w:rFonts w:ascii="Arial" w:cs="Arial" w:hAnsi="Arial"/>
          <w:lang w:val="mn-MN"/>
        </w:rPr>
        <w:tab/>
        <w:t>Энэ ажлын хүрээнд хөгжлийн бэрхшээлтэй иргэдийн хөгжлийн жишиг төвийг Сонгинохайрхан дүүрэгт байгуулах, ахмад настны хөгжлийн төвийг Баянгол дүүрэг, ахмадын сувилал хөгжлийн төвийг Говь-Алтай аймагт тус тус байгуулахаар төслийг боловсруулсан. Хөгжлийн бэрхшээлтэй иргэний хөгжлийн төвийн нийт төсөвт өртөг 4 тэрбум төгрөг байхаар төсвийн тооцооллыг хийсэн бөгөөд үүнд барилга байгууламж болоод тоног төхөөрөмжийн зардал бүрэн багтсан байгаа.</w:t>
      </w:r>
    </w:p>
    <w:p>
      <w:pPr>
        <w:pStyle w:val="style0"/>
        <w:jc w:val="both"/>
      </w:pPr>
      <w:r>
        <w:rPr/>
      </w:r>
    </w:p>
    <w:p>
      <w:pPr>
        <w:pStyle w:val="style0"/>
        <w:jc w:val="both"/>
      </w:pPr>
      <w:r>
        <w:rPr>
          <w:rFonts w:ascii="Arial" w:cs="Arial" w:hAnsi="Arial"/>
          <w:lang w:val="mn-MN"/>
        </w:rPr>
        <w:tab/>
        <w:t>Мөн Өмнөговь аймгийн нийгмийн халамж үйлчилгээний хэлтсээс ахмад настан хөгжлийн бэрхшээлтэй иргэдийн хөгжлийн төв, эдгэшгүй хүнд өвчтэй иргэд  болон хүнд хэлбэрийн саажилттай иргэдийг асрах төв байгуулах төслийн санал ирүүлснийг Хүн амын хөгжил, нийгмийн хамгааллын яамаар дамжуулан Эдийн засгийн яаманд хүргүүлж, Чехийн Засгийн газраас санхүүжүүлэх төсөл хөтөлбөрт хамруулахаар бэлтгэл ажлыг хангаж ажиллалаа.</w:t>
      </w:r>
    </w:p>
    <w:p>
      <w:pPr>
        <w:pStyle w:val="style0"/>
        <w:jc w:val="both"/>
      </w:pPr>
      <w:r>
        <w:rPr/>
      </w:r>
    </w:p>
    <w:p>
      <w:pPr>
        <w:pStyle w:val="style0"/>
        <w:jc w:val="both"/>
      </w:pPr>
      <w:r>
        <w:rPr>
          <w:rFonts w:ascii="Arial" w:cs="Arial" w:hAnsi="Arial"/>
          <w:lang w:val="mn-MN"/>
        </w:rPr>
        <w:tab/>
        <w:t>Увс аймагт хэлтсийн байр шинээр ашиглалтад орж, хуучин байраа  Хөгжлийн бэрхшээлтэй иргэдийн хөгжлийн төв болгохоор шийдвэр гарч орон нутгийн төсвөөс  70 сая төгрөгийн хөрөнгө оруулалтыг иргэдийн хурлаараа батлуулан сонгон шалгаруулалт зарлаж засварын ажлыг эхлүүлсэн байгаа. Дундговь аймагт сургалтын төвийн барилгыг нийгмийн халамж үйлчилгээний хэлтсийн балансанд шилжүүлэн авч хөгжлийн бэрхшээлтэй иргэдийн хөгжлийн төв болгохоор ажиллаж байна.</w:t>
      </w:r>
    </w:p>
    <w:p>
      <w:pPr>
        <w:pStyle w:val="style0"/>
        <w:jc w:val="both"/>
      </w:pPr>
      <w:r>
        <w:rPr/>
      </w:r>
    </w:p>
    <w:p>
      <w:pPr>
        <w:pStyle w:val="style0"/>
        <w:jc w:val="both"/>
      </w:pPr>
      <w:r>
        <w:rPr>
          <w:rFonts w:ascii="Arial" w:cs="Arial" w:hAnsi="Arial"/>
          <w:lang w:val="mn-MN"/>
        </w:rPr>
        <w:tab/>
        <w:t xml:space="preserve">Өвөрхангай, Өмнөговь, Говь-Алтай аймгууд хөгжлийн төв барих газрынхаа асуудлыг бүрэн шийдүүлж чадсан байна. </w:t>
      </w:r>
    </w:p>
    <w:p>
      <w:pPr>
        <w:pStyle w:val="style0"/>
        <w:jc w:val="both"/>
      </w:pPr>
      <w:r>
        <w:rPr/>
      </w:r>
    </w:p>
    <w:p>
      <w:pPr>
        <w:pStyle w:val="style0"/>
        <w:jc w:val="both"/>
      </w:pPr>
      <w:r>
        <w:rPr>
          <w:rFonts w:ascii="Arial" w:cs="Arial" w:hAnsi="Arial"/>
          <w:lang w:val="mn-MN"/>
        </w:rPr>
        <w:tab/>
        <w:t>Солонгосын нийгмийн бодлогын судлалын хүрээлэн, төрийн бус байгууллагаас  хөгжлийн бэрхшээлтэй иргэдийн хөдөлмөр эрхлэлтийг дэмжих, мэргэжил арга зүйн дэмжлэг үзүүлэх төслийг Койка олон улсын байгууллагын дэмжлэгтэйгээр Баянгол дүүрэгт хэрэгжүүлэхээр төлөвлөж, төслийн бэлтгэл ажлыг ханган, тус дүүргийн хөгжлийн бэрхшээлтэй иргэд, хүүхэд, өрх толгойлсон иргэдээс судалгаа авсан ба төслийн санхүүжилтийн асуудал шийдвэрлэгдэх шатандаа явж байна.</w:t>
      </w:r>
    </w:p>
    <w:p>
      <w:pPr>
        <w:pStyle w:val="style0"/>
        <w:jc w:val="both"/>
      </w:pPr>
      <w:r>
        <w:rPr/>
      </w:r>
    </w:p>
    <w:p>
      <w:pPr>
        <w:pStyle w:val="style0"/>
        <w:jc w:val="both"/>
      </w:pPr>
      <w:r>
        <w:rPr>
          <w:rFonts w:ascii="Arial" w:cs="Arial" w:hAnsi="Arial"/>
          <w:lang w:val="mn-MN"/>
        </w:rPr>
        <w:tab/>
        <w:t>Нийгмийн халамжийн тэтгэвэр, тэтгэмж, халамжийн болон нийгмийн хөгжлийн  үйлчилгээнд хамрагдах иргэнээс хууль тогтоомжид заагаагүй баримт бичиг ирүүлэхийг шаардах, тухайн иргэний өргөдлийг хугацаа хэтрүүлэн шийдвэрлэсэн, эсхүл шийдвэрлэхгүй орхигдуулсан бол гэм буруутай этгээдэд хууль тогтоомжид заасан хариуцлага хүлээлгэхээр хуульд заасан байгаа. Өнөөдрийн байдлаар иргэдээс ирсэн өргөдөл гомдлыг хугацаа хэтрүүлсэн болон иргэдийг чирэгдүүлсэн тухай ямар нэгэн гомдол мэдээлэл бидэнд одоогоор ирээгүй байгаа.</w:t>
      </w:r>
    </w:p>
    <w:p>
      <w:pPr>
        <w:pStyle w:val="style0"/>
        <w:jc w:val="both"/>
      </w:pPr>
      <w:r>
        <w:rPr/>
      </w:r>
    </w:p>
    <w:p>
      <w:pPr>
        <w:pStyle w:val="style0"/>
        <w:jc w:val="both"/>
      </w:pPr>
      <w:r>
        <w:rPr>
          <w:rFonts w:ascii="Arial" w:cs="Arial" w:hAnsi="Arial"/>
          <w:lang w:val="mn-MN"/>
        </w:rPr>
        <w:tab/>
        <w:t>Өргөдөл гомдлын шийдвэрлэлтийг Засгийн газрын 11:11 төвд ирсэн өргөдөл гомдлын шийдвэрлэлтийн үнэлгээгээр хурдан шийдвэрлэсэн гэсэн үнэлгээтэй байна.</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Мэдээлэл хийсэн бүх хүмүүст баярлалаа. Асуулт асуух гишүүдийн нэрийг хэлье. Тлейхан гишүүнээр тасаллаа. Сарангэрэл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Хөгжлийн бэрхшээлтэй хүүхдүүдээ гэрийнх нь хүрээнд ингээд хаячилгүй бас анхаарал тавиад, бас хийсэн ажилтай, хэлэх үгтэй тоо статистик ярьж байгаа та бүхэнд талархаж байна. Түрүүн Зэндмаа даргын танилцуулгад орж байна. Нийтдээ 10060 хүүхэд хөгжлийн бэрхшээлтэй, тусламж үйлчилгээ авсан гэж. 10060 хүүхэд. Тэгэхээр үүний ард тусламж үйлчилгээ аваагүй хөгжлийн бэрхшээлтэй хүүхэд үлдсэн үү? Ер нь нийт хэчнээн хөгжлийн бэрхшээлтэй хүүхдүүд байгаа вэ? Түүнийгээ бүтэн бүртгэлжүүлж чадсан уу гэсэн асуулт байна.</w:t>
      </w:r>
    </w:p>
    <w:p>
      <w:pPr>
        <w:pStyle w:val="style0"/>
        <w:jc w:val="both"/>
      </w:pPr>
      <w:r>
        <w:rPr/>
      </w:r>
    </w:p>
    <w:p>
      <w:pPr>
        <w:pStyle w:val="style0"/>
        <w:jc w:val="both"/>
      </w:pPr>
      <w:r>
        <w:rPr>
          <w:rFonts w:ascii="Arial" w:cs="Arial" w:hAnsi="Arial"/>
          <w:lang w:val="mn-MN"/>
        </w:rPr>
        <w:tab/>
        <w:t>Хоёрдугаарт, түрүүн та нар хөгжлийн бэрхшээлтэй хүүхэд гэж ямар хүүхдийг хэлэх вэ гэдэг үнэлгээний хуудастай болсон, олон улсын аргачлалыг нэвтрүүлж байгаа гэж хэллээ. Энэ нь ямар ямар үзүүлэлтүүд, ямар шалгуур, ямар аргачлалыг та нар нэрлээд байна вэ? Ямар хүүхдийг ер нь хөгжлийн бэрхшээлтэй хүүхэд гэж үздэг юм бэ? гэдгийг Зэндмаа даргад тавьж байна.</w:t>
      </w:r>
    </w:p>
    <w:p>
      <w:pPr>
        <w:pStyle w:val="style0"/>
        <w:jc w:val="both"/>
      </w:pPr>
      <w:r>
        <w:rPr/>
      </w:r>
    </w:p>
    <w:p>
      <w:pPr>
        <w:pStyle w:val="style0"/>
        <w:jc w:val="both"/>
      </w:pPr>
      <w:r>
        <w:rPr>
          <w:rFonts w:ascii="Arial" w:cs="Arial" w:hAnsi="Arial"/>
          <w:lang w:val="mn-MN"/>
        </w:rPr>
        <w:tab/>
        <w:t xml:space="preserve">Дараагийн хоёр асуулт, Боловсролын яамны газрын дарга Насанбаярт чиглэнэ. Тэгэхээр хөгжлийн бэрхшээлтэй 1153 хүүхдэд дүйцэх хэлбэрээр боловсрол олгож байгаа гэж хэлж байна. Ер нь бол үүний ард олон хүүхэд үлдсэн гэдэгт эргэлзэхгүй байна. Заримыг нь ч мэднэ. Тэгэхээр энэ хөгжлийн бэрхшээлтэй хүүхдүүдийг боловсролд хамруулах чиглэлээр ямар ажил хийж чадвал энэ хүүхдүүд боловсролгүй үлдэхгүй байх боломж бүрдэх вэ гэсэн асуулт байна. </w:t>
      </w:r>
    </w:p>
    <w:p>
      <w:pPr>
        <w:pStyle w:val="style0"/>
        <w:jc w:val="both"/>
      </w:pPr>
      <w:r>
        <w:rPr/>
      </w:r>
    </w:p>
    <w:p>
      <w:pPr>
        <w:pStyle w:val="style0"/>
        <w:jc w:val="both"/>
      </w:pPr>
      <w:r>
        <w:rPr>
          <w:rFonts w:ascii="Arial" w:cs="Arial" w:hAnsi="Arial"/>
          <w:lang w:val="mn-MN"/>
        </w:rPr>
        <w:tab/>
        <w:t xml:space="preserve">Тэгэхээр хөгжлийн бэрхшээлтэй хүүхдүүдийн боловсрол олгох чиглэлд зориулж энэ чиглэлийн  хувьсах зардлыг З дахин нэмэгдүүлнэ гэсэн хууль үйлчлээд байгаа шүү дээ. Өнөөдөр энэ хууль  бүрэн үйлчилж чадаж байгаа юу? Энэ зардлаа   З дахин нэмэгдүүлж авч чадаж байгаа юу гэсэн  4 асуултыг хоёр даргад тавьж байна. Баярлалаа.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Гишүүний асуусан дарааллын дагуу хариулъя. Эхлээд Зэндмаа.</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xml:space="preserve">:  2014 онд статистик мэдээллээ тушаалын дагуу авдаг болсон.  Би яг тоон мэдээгээ орхичихжээ. Энэ бол манай хяналтад байгаа хөгжлийн бэрхшээлтэй иргэдийн тоо гэж надад өгсөн байгаа. Эмнэлгүүдийн хяналтад байгаа 10060. Статистик тоо байгаа учраас тоотой юм аа, уучлаарай, орхичихсон байна, үүнийг би эргээд тоог нь хэлж болох уу.  </w:t>
      </w:r>
    </w:p>
    <w:p>
      <w:pPr>
        <w:pStyle w:val="style0"/>
        <w:jc w:val="both"/>
      </w:pPr>
      <w:r>
        <w:rPr/>
      </w:r>
    </w:p>
    <w:p>
      <w:pPr>
        <w:pStyle w:val="style0"/>
        <w:jc w:val="both"/>
      </w:pPr>
      <w:r>
        <w:rPr>
          <w:rFonts w:ascii="Arial" w:cs="Arial" w:hAnsi="Arial"/>
          <w:lang w:val="mn-MN"/>
        </w:rPr>
        <w:tab/>
        <w:t>Би танд тусад нь гаргаад өгөх боломжтой. Тэгээд З хүртэлх насны хүүхдийн хөгжлийн бэрхшээлийг илрүүлэх үнэлгээний хуудас юм. Түүнийг бид нар Сэргээн засах үндэсний төвтэйгөө хамтран боловсруулсан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Насанбаяр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Сарангэрэл гишүүний асуултад хариулъя. Нэгдүгээрт бид нар  яг дүйцэх хөтөлбөрөөр 1153 хүүхэд ерөнхий боловсролд нөхөн олгогдож байгаа гэсэн үг. Тэгэхээр энэ тоо бол мэдээж тодорхой хэмжээгээр нэмэгдэх боломжтой. Тэгэхдээ бид нар 372 Гэгээрэл төв бол бүх сум, аймагт  ажиллаж байгаа. Гэгээрэл төвүүд бол яг энэ дүйцэх хөтөлбөрт оролцох хүүхдүүдийнхээ тоогоор хувьсах зардлаа авдаг учраас бүх хөгжлийн бэрхшээлтэй хүүхдүүд бол сургууль завсардсан хүүхдүүдээ манай Гэгээрэл төвийн багш ажилтнууд илрүүлэх, хүүхдүүддээ зорьж очиж боловсрол олгох энэ зүйл дээр сүүлийн 2 жил нэлээн идэвхтэй ажиллаж байгаа.</w:t>
      </w:r>
    </w:p>
    <w:p>
      <w:pPr>
        <w:pStyle w:val="style0"/>
        <w:jc w:val="both"/>
      </w:pPr>
      <w:r>
        <w:rPr/>
      </w:r>
    </w:p>
    <w:p>
      <w:pPr>
        <w:pStyle w:val="style0"/>
        <w:jc w:val="both"/>
      </w:pPr>
      <w:r>
        <w:rPr>
          <w:rFonts w:ascii="Arial" w:cs="Arial" w:hAnsi="Arial"/>
          <w:lang w:val="mn-MN"/>
        </w:rPr>
        <w:tab/>
        <w:t>Тийм учраас бид нар энэ хөгжлийн бэрхшээлтэй хүүхдүүдийн тодорхой хэмжээгээр хөгжлийн бэрхшээлээс хамаараад арга зүй дутах, мэдлэг ур чадвар дутах асуудлууд байгаа болохоос биш, ер нь бол хүүхдүүдийн хүрэх энэ арга хэмжээг бүх боломжоор авч байгаа гэж үзэж байгаа.</w:t>
      </w:r>
    </w:p>
    <w:p>
      <w:pPr>
        <w:pStyle w:val="style0"/>
        <w:jc w:val="both"/>
      </w:pPr>
      <w:r>
        <w:rPr/>
      </w:r>
    </w:p>
    <w:p>
      <w:pPr>
        <w:pStyle w:val="style0"/>
        <w:jc w:val="both"/>
      </w:pPr>
      <w:r>
        <w:rPr>
          <w:rFonts w:ascii="Arial" w:cs="Arial" w:hAnsi="Arial"/>
          <w:lang w:val="mn-MN"/>
        </w:rPr>
        <w:tab/>
        <w:t>Хоёр дахь асуулт, 2012 оны Засгийн газрын 185 дугаар тогтоолын дагуу сүүлийн 2 жил тусгай сургуулиуд дээрээ бид нар хувьсах зардлаа З дахин олгож байгаа. Сая бид нар дахиад тусгай сургуулиудын захирлууд уруу утасдаж холбогдоход тодорхой хэмжээгээр олгож байгаа гэсэн. Тэгэхээр энд мэдээлэл дээр өгсөн тоог бид нар эргэж нягтлаад, эргэж мэдэгдье.</w:t>
      </w:r>
    </w:p>
    <w:p>
      <w:pPr>
        <w:pStyle w:val="style0"/>
        <w:jc w:val="both"/>
      </w:pPr>
      <w:r>
        <w:rPr/>
      </w:r>
    </w:p>
    <w:p>
      <w:pPr>
        <w:pStyle w:val="style0"/>
        <w:jc w:val="both"/>
      </w:pPr>
      <w:r>
        <w:rPr>
          <w:rFonts w:ascii="Arial" w:cs="Arial" w:hAnsi="Arial"/>
          <w:lang w:val="mn-MN"/>
        </w:rPr>
        <w:tab/>
        <w:t>180-200 хүүхдүүдтэй байгаа учраас хувьсах зардал нь нэмэгдсэн ч гэсэн бусад зардалдаа хүрдэггүй ийм нөхцөл байдал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Сарангэрэл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Насаа дарга аа, саяныхаа Гэгээрэл төвийнхөө талаар хэлж өгөөч, бүх дүүрэг, сумдад байгаа гэсэн үг үү. Одоо хандаад л болоо юу?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Б.Насанбаяр: </w:t>
      </w:r>
      <w:r>
        <w:rPr>
          <w:rFonts w:ascii="Arial" w:cs="Arial" w:hAnsi="Arial"/>
          <w:lang w:val="mn-MN"/>
        </w:rPr>
        <w:t>Албан бус боловсролын үндэсний зайны сургалтын төв гэж хуучин нэртэй байсан. Одоо бол насан туршийн боловсролын үндэсний төв гэж нэрлэгдэж байгаа. Бүх сум, аймаг, дүүрэгт үйл ажиллагаа явуулдаг. Гол үндсэн анх байгуулагдсан үүрэг нь сургууль завсардаж байгаа хүүхдүүдийг нөхөн дүйцэх хөтөлбөрөөр ерөнхий боловсрол олгох ийм үндсэн зорилготой. Үүнтэйгээ уялдуулаад одоо насан туршийн боловсрол, амьдрах ухааны боловсролын ёс суртахуун, гоо зүй, эрүүл ахуйн гээд бусад боловсролуудыг насанд хүрэгчдэд бас олгохоор ийм чиг үүрэг нэмэгдээд ажиллаж байгаа ийм төв.</w:t>
      </w:r>
    </w:p>
    <w:p>
      <w:pPr>
        <w:pStyle w:val="style0"/>
        <w:jc w:val="both"/>
      </w:pPr>
      <w:r>
        <w:rPr/>
      </w:r>
    </w:p>
    <w:p>
      <w:pPr>
        <w:pStyle w:val="style0"/>
        <w:jc w:val="both"/>
      </w:pPr>
      <w:r>
        <w:rPr>
          <w:rFonts w:ascii="Arial" w:cs="Arial" w:hAnsi="Arial"/>
          <w:lang w:val="mn-MN"/>
        </w:rPr>
        <w:tab/>
        <w:t>Боловсрол эзэмшиж чадахгүй байгаа, тэр сургууль завсардаж байгаа бүх түвшингийн хүмүүстэй харьцах боломжтой.</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С.Оюун</w:t>
      </w:r>
      <w:r>
        <w:rPr>
          <w:rFonts w:ascii="Arial" w:cs="Arial" w:hAnsi="Arial"/>
          <w:lang w:val="mn-MN"/>
        </w:rPr>
        <w:t>: Баярлалаа. Ер нь 2013 оны 2 сард хууль батлагдаад, тодорхой хэрэгжилт чиглэл чиглэлээрээ урагшилж байгаа ч гэсэн яг амьдрал дээр асуудлууд их байна, та нар өөрсдөө ч гэсэн мэдэж байгаа байх. Ерөнхийдөө тайлан танилцуулгыг харахад, ерөнхийдөө болоод байгаа юм шиг боловч, яг амьдрал дээр хөдөө орон нутагт, хотод ч гэсэн яг хөгжлийн бэрхшээлтэй хүүхдүүд дээр, хүүхэд төрлөө, хөгжлийн бэрхшээлтэй нь оношлогдлоо, тэгээд л ерөнхийдөө  яг чиглүүлдэг газар тэр болгон байхгүй л байдаг. Би Эрүүл мэндийн яамнаас эхэлж асуумаар байгаа боловч Шийлэгдамба сайд ирээгүй, Гантөмөр сайд байна, Эрдэнэ сайд түрүүн ороод гарсан. Эрдэнэ сайд уг нь асуудалд бас нэлээн анхаарлаа хандуулдаг учраас ингээд ороод ирэх байх гэж бодож байна. Тэгэхдээ би яг сайд нараас нь асуумаар байгаа юм. Яагаад вэ гэхээр, доор ажиллаж байгаа хүмүүс нь мэдэж байгаа ч гэсэн, сайд нар нь өөрсдөө асуудлаа мэдэхгүй байж магадгүй гэж бодож байгаа учраас сайд нараас асуух гээд байгаа юм. Тэгээд би өнөөдөр Шийлэгдамба сайд байхгүй ч  гэсэн дараагийн Байнгын хороон дээр нөхөж Шийлэгдамба сайдаас хэдэн асуулт тавихыг зөвшөөрөөрэй.</w:t>
      </w:r>
    </w:p>
    <w:p>
      <w:pPr>
        <w:pStyle w:val="style0"/>
        <w:jc w:val="both"/>
      </w:pPr>
      <w:r>
        <w:rPr/>
      </w:r>
    </w:p>
    <w:p>
      <w:pPr>
        <w:pStyle w:val="style0"/>
        <w:jc w:val="both"/>
      </w:pPr>
      <w:r>
        <w:rPr>
          <w:rFonts w:ascii="Arial" w:cs="Arial" w:hAnsi="Arial"/>
          <w:lang w:val="mn-MN"/>
        </w:rPr>
        <w:tab/>
        <w:t xml:space="preserve">Эмнэлэг дээр оношлогдлоо, Эрүүл мэндийн яам аа. Тэгээд оношлогдоод та нар ийш тийшээ явуулдаг уу? Чиглүүлдэг үү? Одоо тэр З-аас доош нас гэж байна шүү дээ. Тэгэхээр тэр яг ингээд чиглүүлээд Бурмаагийн комисс уруу явуулдаг болж байна уу? Болохгүй байна уу? Энэ комисс чинь байгуулагдаад удаагүй шүү дээ, өнгөрсөн  6 сард байгуулагдсан. Тэгэхээр санаа нь бол ийм байсан.  Дорж гээд нэг хүүхэд төрлөө, оношлогдлоо. Оношлогдох нэг асуудал, гэтэл оношлогдоод дараа нь тэр чинь тодорхой тэр хүүхдийг хөгжүүлэх хэрэгтэй. Биеийн болон оюуны бэрхшээлтэй байдаг. Эмнэлгийн үйлчилгээ бол боловсролын үйлчилгээ биш учраас оношилчихлоо гээд ингээд хаягдчихдаг. Тэгэхээр эрүүл мэнд талаас нь өвдвөл үзнэ, гэтэл бүр багаас нь тэр эрт тэр хүүхдүүдтэй ажиллах хэрэгтэй. Эрт хэл засал, ахуй засал тэр хөгжүүлэх дасгалуудыг хийх ёстой байдаг. </w:t>
      </w:r>
    </w:p>
    <w:p>
      <w:pPr>
        <w:pStyle w:val="style0"/>
        <w:jc w:val="both"/>
      </w:pPr>
      <w:r>
        <w:rPr>
          <w:rFonts w:ascii="Arial" w:cs="Arial" w:hAnsi="Arial"/>
          <w:lang w:val="mn-MN"/>
        </w:rPr>
        <w:tab/>
      </w:r>
    </w:p>
    <w:p>
      <w:pPr>
        <w:pStyle w:val="style0"/>
        <w:jc w:val="both"/>
      </w:pPr>
      <w:r>
        <w:rPr>
          <w:rFonts w:ascii="Arial" w:cs="Arial" w:hAnsi="Arial"/>
          <w:lang w:val="mn-MN"/>
        </w:rPr>
        <w:tab/>
        <w:t xml:space="preserve">Тэгэхээр ээж, аав нар нь өөрсдөө санаачлагатай байвал ийш тийшээ чирээд явна, түүнээс бол ялангуяа хөдөө орон нутагт бол очих газар байхгүй. Бурмаагийн комисс байгуулагдаж байгаа учраас одоо орон нутагт байгуулагдаж байгаа учраас  чиглүүлэх зам хэрэгтэй байгаад байгаа юм, тэр хүүхдэд. Тэгэхээр Эрүүл мэндийн яам, халамж, боловсролын яамтайгаа хир яаж хоорондоо уялдаа холбоотой ажиллаж байна вэ? Тэр Дорж гээд хүүхдийн ээж, аавыг та нар ийш тийшээ чиглүүлж байна уу? Нэг зам бий болж байна уу? </w:t>
      </w:r>
    </w:p>
    <w:p>
      <w:pPr>
        <w:pStyle w:val="style0"/>
        <w:jc w:val="both"/>
      </w:pPr>
      <w:r>
        <w:rPr/>
      </w:r>
    </w:p>
    <w:p>
      <w:pPr>
        <w:pStyle w:val="style0"/>
        <w:jc w:val="both"/>
      </w:pPr>
      <w:r>
        <w:rPr>
          <w:rFonts w:ascii="Arial" w:cs="Arial" w:hAnsi="Arial"/>
          <w:lang w:val="mn-MN"/>
        </w:rPr>
        <w:tab/>
        <w:t>Хоёрдугаарт, үйлчилгээ ерөнхийдөө үзүүлдэг гээд манай халамжийн ажилтан нэлээн дэлгэрэнгүй танилцуулга хийсэн ч гэсэн, би одоо хэл заслын үйлчилгээ авъя гэж бодъё. Оношлогдлоо, нэг, хоёр нас боллоо. Хэл заслын үйлчилгээ авъя гэвэл тэр хүүхэд хаашаа хандах вэ? Хаанаас мөнгөө гаргуулах вэ? Долоо хоногт хэдэн удаа явах боломж байна вэ? Та хэлж байна. 80 төрийн бус байгууллагатай гэрээтэй,  324 хүүхэд хамрагдсан гэж байна. Цаана нь 10 мянган хүүхэд байгаа ч гэсэн ядаж  324 нь хамрагдлаа гэж бодоход ялангуяа эрт, сургуульд орохоосоо өмнө тэр хүүхэд чинь хэлээ сурах хэрэгтэй. Зүгээр энгийн хүүхэд 4 нас хүртлээ хамгийн сайн хэлээ сурчхаад 7 хүртлээ сурдагтай адилхан хөгжлийн бэрхшээлтэй хүүхдүүд бас тийм байдаг байх. Бид нарын хамгийн гол алдаа нь маш их цаг алдчихдаг, би асуулга тавьсан учраас минут нэмээрэй. Тэгэхээр тэр хүүхэд үйлчилгээ авъя гэвэл яг хаана хандаад, үнэгүй үйлчилгээ хаана байна? Нэмэлт үйлчилгээ хаанаас хүртэж болж байна вэ? Нэг хүүхдэд хэдэн төгрөг зарж байна вэ? Долоо хоногт хоёр удаа явах тэр мөнгө нь байна уу гээд ийм амьдралын асуудлууд их чухал байгаад байна л даа.</w:t>
      </w:r>
    </w:p>
    <w:p>
      <w:pPr>
        <w:pStyle w:val="style0"/>
        <w:jc w:val="both"/>
      </w:pPr>
      <w:r>
        <w:rPr/>
      </w:r>
    </w:p>
    <w:p>
      <w:pPr>
        <w:pStyle w:val="style0"/>
        <w:jc w:val="both"/>
      </w:pPr>
      <w:r>
        <w:rPr>
          <w:rFonts w:ascii="Arial" w:cs="Arial" w:hAnsi="Arial"/>
          <w:lang w:val="mn-MN"/>
        </w:rPr>
        <w:tab/>
        <w:t xml:space="preserve">Дараагийнх нь хувьсах зардлыг Сарангэрэл тавьсан.  Бид нар тусгайлан энэ 6 сургуульд очиж үздэг юм уу гэж бодож байна. Эсхүл ядаж З сургуульд нь ч юм уу? Хувьсах зардлын талаар З дахин нэмэгдсэн гэсэн хэрнээ, ганц хоёр сургуулиудын нягтлангаас та нар тоо гаргаад өг гэхээр хувьсах зардал бага ангид 251 байхад, тусгай сургууль 277 гээд З дахин нэмэгдсэн нь харагдахгүй байгаа юм. Тэгэхээр сургууль, сургууль өөр өөр байж болно. Тэгэхдээ би Их Хурал дээр танилцуулга хийгээд, та нарт ирж байгаа мэдээлэл нь ерөнхий болоод байгаа юм шиг боловч яг амьдрал дээр З дахин нэмэгдээгүй байгаа юм. Бид нар хэдэн эмэгтэй гишүүд, эрэгтэй ганц хоёр гишүүдтэйгээ  сургууль болгоноор тоог нь гаргуулмаар байгаа юм. Аль 2008-2009 онд батлагдсан, бас одоо болтол хэрэгжиж чадахгүй байгаад байгаа юм. Энэ дээр яг сургууль дээр З дахин нэмэгдсэн байна уу? Үгүй юу? Үдийн цай, үдийн хоол ерөөсөө болж чадахгүй байна гээд байгаа. Насаа дарга болохоор үдийн цай үдийн хоол болчихсон гээд байна шүү дээ. Бид нар үдийн хоол болгож чадаагүй шүү, хуульд орсон ч гэсэн гээд бусад улсууд яриад байх юм. </w:t>
      </w:r>
    </w:p>
    <w:p>
      <w:pPr>
        <w:pStyle w:val="style0"/>
        <w:jc w:val="both"/>
      </w:pPr>
      <w:r>
        <w:rPr/>
      </w:r>
    </w:p>
    <w:p>
      <w:pPr>
        <w:pStyle w:val="style0"/>
        <w:jc w:val="both"/>
      </w:pPr>
      <w:r>
        <w:rPr>
          <w:rFonts w:ascii="Arial" w:cs="Arial" w:hAnsi="Arial"/>
          <w:lang w:val="mn-MN"/>
        </w:rPr>
        <w:tab/>
        <w:t>Би магадгүй цаасан дээр юм болоод байгаа юм шиг боловч амьдрал дээрээ ямар проблемууд байна вэ? Сая тэр төсөв танагдсантай холбоотой байж магадгүй. Зарим нь Сангийн яам, хот, дүүрэг нь суулгаагүй байж магадгүй. Эд нарыг бид нар үргэлжлүүлээд хянана, үргэлжлүүлээд та нартай хамтраад үүнийг хэрэгжүүлэхийн төлөө явъя гэж бодож байна.</w:t>
      </w:r>
    </w:p>
    <w:p>
      <w:pPr>
        <w:pStyle w:val="style0"/>
        <w:jc w:val="both"/>
      </w:pPr>
      <w:r>
        <w:rPr/>
      </w:r>
    </w:p>
    <w:p>
      <w:pPr>
        <w:pStyle w:val="style0"/>
        <w:jc w:val="both"/>
      </w:pPr>
      <w:r>
        <w:rPr>
          <w:rFonts w:ascii="Arial" w:cs="Arial" w:hAnsi="Arial"/>
          <w:lang w:val="mn-MN"/>
        </w:rPr>
        <w:tab/>
        <w:t xml:space="preserve">Хүний нөөц бэлтгэх талаар олон жил маш их асуудлууд тавьж байгаа. Багшийн сургууль дээр 1 жилийн сертификатын курс нээсэн нь сайн байна. Тусгай хэрэгцээт боловсролын, дээрээс нь физик эмчилгээгээр эрүүл мэндийн сургууль дээр нээгдээд явж байгаа. Гэхдээ яг хэл засалч гэхэд л  гадаадад 5-6 жил суралцаж байж төгсдөг,  ажиллаж эхэлдэг. Их Хурлын тогтоол гарснаас хойш  яг хэдэн хүн гадаадад явуулсан бэ? Унгар, Хятад гээд явахад хүн нь олдохгүй байна уу? Системдээ эсхүл оруулж чадахгүй байна уу? Ганц  хоёрхон хүн бэлдээд энэ чинь бас л хүрэхгүй байгаад байна. Нэгэнт Монголд тэр чиглэлийн мэргэжилтнүүд байхгүй байгаа учраас. Тэгээд би Эрүүл мэндийн яамнаас асуухад хөгжлийн хүүхдийн эмч гэж байдаг л даа. Иймэрхүү ганц хоёр хүнийг гадаадад сургамаар байна. Тэр хүүхэд хөгжлийнхөө түвшинд ямар шатанд байна вэ гэдэг дээр, яг ингээд мэргэжлийн эмчийн хувиас зөвлөгөө өгчихдөг юм манайд одоо болтол байхгүй. Тэр захиалгаа Боловсролын яаманд өгдөг юм уу? Эсхүл зарим хүүхдүүдээ бэлддэг юм уу? Ингээд цаг яваад л байдаг, яг боловсон хүчин үнэхээрийн бэлтгэгдэж чадахгүй байна. </w:t>
      </w:r>
    </w:p>
    <w:p>
      <w:pPr>
        <w:pStyle w:val="style0"/>
        <w:jc w:val="both"/>
      </w:pPr>
      <w:r>
        <w:rPr/>
      </w:r>
    </w:p>
    <w:p>
      <w:pPr>
        <w:pStyle w:val="style0"/>
        <w:jc w:val="both"/>
      </w:pPr>
      <w:r>
        <w:rPr>
          <w:rFonts w:ascii="Arial" w:cs="Arial" w:hAnsi="Arial"/>
          <w:lang w:val="mn-MN"/>
        </w:rPr>
        <w:tab/>
        <w:t xml:space="preserve">10 дугаар цэцэрлэгийн цогцолборыг би Гантөмөр сайдаас асууя. Бид нар юм явуулсан, асуулт хэд хэдэн гишүүд явуулсан. 10 дугаар цэцэрлэг цогцолбор телевизээр гараад хөөрхий 2-3 жил болоод нэг байшин ч баригдахгүй, мөнгө нь ч байхгүй, нэг хот, нэг концесс, нэг төсөв гээд одоо түүнийг яах вэ ээ? 10 дугаар цогцолборыг? Тэгээд  яг хэдэн хөгжлийн бэрхшээлтэй иргэдийг ажилд авдаг юм бэ? Энэ хүүхэдтэй холбоотой биш ч гэсэн асуулга хэдэн гишүүд явуулаад бүх яамдуудаас. Та нар ч гэсэн хариултаа ирүүлсэн байгаа. Юу вэ гэхээр 50-иас дээш ажилтантай бол байгууллагууд заавал хөгжлийн бэрхшээлтэй нэг иргэн ажиллуулна гэдэг. Тэгээд яг төрийн байгууллагуудыг харахаар ерөөсөө үлгэр жишээ байж чаддаггүй юм билээ? Төрийн байгууллагууд. 50-иас дээш хүнтэй ажиллаж байгаа бол тэр хувийн хэвшил, компани заавал нэг хүн ав гээд байдаг, авахгүй бол торгууль төлнө гэдэг. Төрийн байгууллагууд бол дийлэнх нь бараг авдаггүй юм билээ, цөөхөн хэдэн газар авч байгаа. Миний мэдэхээр Эрдэнээгийн яам бол авдаг юм билээ, тэгээд  авахгүйн төлөө торгуулиа бас төлдөггүй, яагаад гэвэл төрийн байгууллага юм чинь гээд ингээд явчихдаг. Энэ дээр үлгэр жишээ үзүүлмээр байгаа юм. Манай яамдуудаас авхуулаад, агентлагууд, энэ чиглэлийн байгууллагууд. </w:t>
      </w:r>
    </w:p>
    <w:p>
      <w:pPr>
        <w:pStyle w:val="style0"/>
        <w:jc w:val="both"/>
      </w:pPr>
      <w:r>
        <w:rPr/>
      </w:r>
    </w:p>
    <w:p>
      <w:pPr>
        <w:pStyle w:val="style0"/>
        <w:jc w:val="both"/>
      </w:pPr>
      <w:r>
        <w:rPr>
          <w:rFonts w:ascii="Arial" w:cs="Arial" w:hAnsi="Arial"/>
          <w:lang w:val="mn-MN"/>
        </w:rPr>
        <w:tab/>
        <w:t>Тэгээд З сайдын журам гараад энэ бол хэрэгжээд эхэлж байгаа. Санаа нь бол ингэсэн юм. Бодлого гаргаж байгаа, журмынхаа дагуу комисс гарч байгаа шүү дээ. Бурмаагийн комисс гэж яриад байгаа. Тэр нь хөгжлийн бэрхшээлтэй хүүхдүүдийг багаас нь  боловсролын, эрүүл мэндийн, нийгмийн халамжийн гээд энэ чиглэл чиглэлийн үйлчилгээг үзүүлэх, тодорхой цогц хөтөлбөр гаргах гээд, тэгээд тэр хүүхэд дээр ажиллах, энэ нь бодлогын ийм комисс болохоор уг нь яамныхаа дэргэд байвал зүгээр гэж бодож байсан. Одоохондоо бол яаман дээрээ биш, Сэргээн засах төв дээрээ байлгая гээд Эрдэнэ сайд түр зуурын ийм шийдэл юм байна. Бид нар ямар ч байсан төсөв мөнгөө гаргаад явж байя гэсэн. Уг нь бодлогын юм энэ хэрэгжүүлэх газраа оччихоор энэ бодлогоосоо жаахан хоцроод байх вий дээ. Уг нь Гантөмөр сайдын яамны дэргэд байх юм бол зүйтэй юм болов уу гэж анх бид нар концепци ярьж байсан. Яагаад гэвэл энэ хүүхдийг багаас нь хөгжүүлэх гээд байгаа шүү дээ. Зүгээр сэргээн засах үйлчилгээ биш, ерөнхийдөө тэр хүүхдийг багаас нь хөгжүүлээд, нийгэмшүүлээд явах ёстой. Заавал Гантөмөр сайдын яаман дээр биш юмаа гэхэд яам уруугаа авчрах нь зүйтэй юм уу? Биш юм уу? Энэ амьдрал дээр яаж энэ чинь харагдаж байна вэ гэдгийг асуумаар байна.</w:t>
      </w:r>
    </w:p>
    <w:p>
      <w:pPr>
        <w:pStyle w:val="style0"/>
        <w:jc w:val="both"/>
      </w:pPr>
      <w:r>
        <w:rPr/>
      </w:r>
    </w:p>
    <w:p>
      <w:pPr>
        <w:pStyle w:val="style0"/>
        <w:jc w:val="both"/>
      </w:pPr>
      <w:r>
        <w:rPr>
          <w:rFonts w:ascii="Arial" w:cs="Arial" w:hAnsi="Arial"/>
          <w:lang w:val="mn-MN"/>
        </w:rPr>
        <w:tab/>
        <w:t xml:space="preserve">Хүүхдүүдэд тэр үйлчилгээ үзүүлэхэд стандарт гаргах ёстой төрийн бус байгууллагууд. Нэгэнт улсаас тэр бүх үйлчилгээг үзүүлж чадахгүй байгаа бол хөгжүүлэх, би хэл засал дээр л жишээ аваад байгаа. Хэл засал гэхэд чинь Эх нялхас дээр.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 гишүүн 9 минут асуулаа. Та 1 минутаа авах юм уу? Сүүлд нь авчих. Эхлээд өөр өөрсдийнхөө ажил мэргэжилтэй холбоотой асуултуудаа бичиж авсан байлгүй дээ. Гантөмөр сайд эхэлж хариулаад дараа нь өөрсдөө  гараа өргөөд надаас микрофоноо аваад байгаарай.</w:t>
      </w:r>
    </w:p>
    <w:p>
      <w:pPr>
        <w:pStyle w:val="style0"/>
        <w:jc w:val="both"/>
      </w:pPr>
      <w:r>
        <w:rPr/>
      </w:r>
    </w:p>
    <w:p>
      <w:pPr>
        <w:pStyle w:val="style0"/>
        <w:jc w:val="both"/>
      </w:pPr>
      <w:r>
        <w:rPr>
          <w:rFonts w:ascii="Arial" w:cs="Arial" w:hAnsi="Arial"/>
          <w:lang w:val="mn-MN"/>
        </w:rPr>
        <w:tab/>
      </w:r>
      <w:r>
        <w:rPr>
          <w:rFonts w:ascii="Arial" w:cs="Arial" w:hAnsi="Arial"/>
          <w:b/>
          <w:bCs/>
          <w:lang w:val="mn-MN"/>
        </w:rPr>
        <w:t>Л.Гантөмөр</w:t>
      </w:r>
      <w:r>
        <w:rPr>
          <w:rFonts w:ascii="Arial" w:cs="Arial" w:hAnsi="Arial"/>
          <w:lang w:val="mn-MN"/>
        </w:rPr>
        <w:t xml:space="preserve">: Боловсролын байгууллагын тусгай хэрэгцээтэй боловсрол олгож байгаа газруудад урсгал зардлыг нь З дахин нэмэгдүүлэх шийдвэр Засгийн газар дээр 2012 онд гарсан. Тэгээд үүнээс хойш бид нар төсөв боловсруулахдаа байнга энэ зардлыг тавьж өгч байгаа. Энэ зардал бол цаг хугацаандаа сургуулиудын урсгал зардалд шилжихгүй байгаа явдал бол хөрөнгийн, одоо чинь Сангийн яам сүүлийн З жил хөрөнгийн хуваарилалт гэдэг юм уруу шилжсэн шүү дээ. Төсвийн ерөнхийлөн захирагч нь Гантөмөр боловч, Гантөмөр мөнгөө хэзээ авах вэ гэдгийг Сангийн сайд шийддэг болчихсон. Юуны мөнгийг хэзээ өгөх вэ гэдгийг бас Сангийн сайд шийддэг болчихсон, энэ шийдлийнхээ дагуу асар их зардал хүлээгдэж байгаа. Тэгээд хүлээгдэж байгаа зардлууд бол байнга гарч байгаа болохоор энэ хэл ам тасрахгүй байгаа. </w:t>
      </w:r>
    </w:p>
    <w:p>
      <w:pPr>
        <w:pStyle w:val="style0"/>
        <w:jc w:val="both"/>
      </w:pPr>
      <w:r>
        <w:rPr/>
      </w:r>
    </w:p>
    <w:p>
      <w:pPr>
        <w:pStyle w:val="style0"/>
        <w:jc w:val="both"/>
      </w:pPr>
      <w:r>
        <w:rPr>
          <w:rFonts w:ascii="Arial" w:cs="Arial" w:hAnsi="Arial"/>
          <w:lang w:val="mn-MN"/>
        </w:rPr>
        <w:tab/>
        <w:t>Бид нар хангалттай хуульд заасан дээр нь Засгийн газрын шийдсэн зардлыг сургуулиудад хүргэж өгөх ажлыг зохион байгуулахын төлөө ажиллаж байгаа гэдгийг хэлмээр байна. Ганцхан тусгай хэрэгцээт биш л дээ, өнөөдөр жишээлбэл манай Дорноговь аймгийн 1 сургууль гэхэд халаалтын 400 сая төгрөгийнхөө  зардлыг авч чадаагүй байгаа, өвөл өнгөрчихсөн, халдгаа халчихсан, өртэй. Нэг үгээр хэлбэл зардлын хувьд бид нар байнгын өөр удирдлагатай байгаа гэдгийг Байнгын хороондоо хэлмээр байна. Бид удирдахгүй байгаа. Тэгэхдээ энэ бол Сангийн сайд удирдаж байгаа зүйл биш, орлого удирдаж байгаа. Төсвийн орлого цэвэр удирдлага тавигдаж байна. Тийм учраас энэ хэл ам тасрахгүй байна. Үүнийг бид нар зөвшөөрч байгаа.</w:t>
      </w:r>
    </w:p>
    <w:p>
      <w:pPr>
        <w:pStyle w:val="style0"/>
        <w:jc w:val="both"/>
      </w:pPr>
      <w:r>
        <w:rPr/>
      </w:r>
    </w:p>
    <w:p>
      <w:pPr>
        <w:pStyle w:val="style0"/>
        <w:jc w:val="both"/>
      </w:pPr>
      <w:r>
        <w:rPr>
          <w:rFonts w:ascii="Arial" w:cs="Arial" w:hAnsi="Arial"/>
          <w:lang w:val="mn-MN"/>
        </w:rPr>
        <w:tab/>
        <w:t>Бид энэ тусгай хэрэгцээт боловсролд зарах мөнгөний хэмжээг яг хуульд заасныхаа дагуу бусад хүүхдийг сургуульд авснаасаа илүү зардал гарах учраас тэр зардлыг өгдөг, соёлыг тогтоохын төлөө тууштай ажиллаж байгаа. Энэ дээрээ цаашдаа илүү зорилтуудаа өндөрсгөөд ажиллана гэсэн ийм төлөвлөгөөтэй байна.</w:t>
      </w:r>
    </w:p>
    <w:p>
      <w:pPr>
        <w:pStyle w:val="style0"/>
        <w:jc w:val="both"/>
      </w:pPr>
      <w:r>
        <w:rPr/>
      </w:r>
    </w:p>
    <w:p>
      <w:pPr>
        <w:pStyle w:val="style0"/>
        <w:jc w:val="both"/>
      </w:pPr>
      <w:r>
        <w:rPr>
          <w:rFonts w:ascii="Arial" w:cs="Arial" w:hAnsi="Arial"/>
          <w:lang w:val="mn-MN"/>
        </w:rPr>
        <w:tab/>
        <w:t xml:space="preserve">Боловсрол олгохын тухайд хууль батлагдсаны дараа, үндсэндээ бол энэ сургалт тасарчихсан байсныг Оюун гишүүн сайн мэдэж байгаа байх. Бид бол Боловсролын их сургууль дээрээ сургалт эхлүүлсэн. Энэ бол эхнийх нь. Үндсэндээ тасарчихсан юмыг бид нар эхлүүлж байна. Тэгээд эхлүүллээ, тодорхой хүмүүс төгслөө. Төгс мэргэжил эзэмшиж чадаж байна уу? гэвэл би бол үгүй гэж хэлж байгаа юм. Энэ бол 4 жилийн сургалттай болох ёстой. Цаашаа 6 жил болж байж, үнэхээр хөгжлийн согогийг таньдаг болно. Танихгүйгээр хүнийг сургана гэж байхгүй. Энд бол  хөгжлийн бэрхшээл, согог гэдэг энэ ойлголт нь өөрөө садаа болоод байх шиг байгаа юм. Түүнээс энэ хүүхдүүд бол арай өөрөөр сурах хүмүүс. Өөрөөр тэр хүмүүст ямар байдлаар үсэг нүдлүүлэх вэ? Ямар байдлаар тоо бодуулах вэ гэдгийг л бид нар олох нь боловсрол судлаачдын хувьд чухал болчхоод байгаа юм. Түүнээс бусад хүүхэдтэй адилхан биш. </w:t>
      </w:r>
    </w:p>
    <w:p>
      <w:pPr>
        <w:pStyle w:val="style0"/>
        <w:jc w:val="both"/>
      </w:pPr>
      <w:r>
        <w:rPr/>
      </w:r>
    </w:p>
    <w:p>
      <w:pPr>
        <w:pStyle w:val="style0"/>
        <w:jc w:val="both"/>
      </w:pPr>
      <w:r>
        <w:rPr>
          <w:rFonts w:ascii="Arial" w:cs="Arial" w:hAnsi="Arial"/>
          <w:lang w:val="mn-MN"/>
        </w:rPr>
        <w:tab/>
        <w:t>Яг өөрийнх нь аргаар, чаддаг аргаар нь тэр сургалтууд явахаар бусдаас хамаагүй илүү сурч байгаа юм. Тийм учраас энэ маш их нарийн судалгаа шинжилгээний ажил. Энэ ажил уруу бид нар ханцуй шамлаад орчихсон байгаа гэдгийг хэлмээр байна. Ялангуяа Японы сургуулиудтай энэ хамтын ажиллаагаа, манай Оюун гишүүн дэмжлэгтэйгээр бас их тууштай үргэлжилж байгаа. Гадагшаа явж байгаа оюутнуудын тухайд бид нар явж байгаа хуваарь болгон дээрээ бид нар энэ боловсролын тусгай хэрэгцээт гэдэг ангийг тавьж байгаа. Орос уруу ч энэ асуудлыг тавьж байгаа, Украйн, Унгар уруу ч тавьж байгаа. Одоо сая Хятад уруу бид нар 1000 хүүхдийн квот авсан, энэ дээрээ үүнийгээ их түлхүү тавьсан. Яг хэдэн хүүхэд энэ хятадын хуваарийг авчхав гэдэг тоог би аваагүй байна. Би өөрөө хөөцөлдөж байгаад Япон уруу хоёр магистр явуулсан гэдгийг хэлмээр байна. ОХУ-д бас явж байгаа.</w:t>
      </w:r>
    </w:p>
    <w:p>
      <w:pPr>
        <w:pStyle w:val="style0"/>
        <w:jc w:val="both"/>
      </w:pPr>
      <w:r>
        <w:rPr/>
      </w:r>
    </w:p>
    <w:p>
      <w:pPr>
        <w:pStyle w:val="style0"/>
        <w:jc w:val="both"/>
      </w:pPr>
      <w:r>
        <w:rPr>
          <w:rFonts w:ascii="Arial" w:cs="Arial" w:hAnsi="Arial"/>
          <w:lang w:val="mn-MN"/>
        </w:rPr>
        <w:tab/>
        <w:t xml:space="preserve"> Түрүүн Сарангэрэл гишүүн ч гэсэн асуугаад байсан. Хүүхдүүд үлдээд байна аа гэж. Үлдээд байгаа нь бол үнэн. Яагаад гэвэл бүтэн цикл ажиллахгүй байна. Эрүүл мэндийн яам  оношилсон оношилгоо бидэн дээр ирэхгүй байна. Аймаг, хөдөө орон нутагт ердийн хүүхдийг үлдээхгүйн төлөө манай суман дээр байгаа сургуулийн багш нар явдаг. Яагаад гэвэл хувьсах зардлаа олж авахын төлөө. Одоо бид нар хувьсах зардлыг нь нэмээд, дээр нь бидний хөгжлийн бэрхшээлтэй гэж хараад байгаа энэ хүүхдүүд бол хялбархан аргаар, хүүхэд нэг бүрийг хөгжүүлдэг технологи дотор тэр хүүхэдтэй ажиллах цаг гаргаад өгчих юм бол их амархан сурч байна гэдгийг нотлохын төлөө бид яваад байна. Энэ нотлогдоод, тэр З дахин зардал нь багш дээр очсон тохиолдолд хайдаг болно. Ингэх юм бол гэртээ үлддэг, нуугддаг, хаягддаг байдал алга болно гэдэгт итгэлтэй байгаа юм. </w:t>
      </w:r>
    </w:p>
    <w:p>
      <w:pPr>
        <w:pStyle w:val="style0"/>
        <w:jc w:val="both"/>
      </w:pPr>
      <w:r>
        <w:rPr/>
      </w:r>
    </w:p>
    <w:p>
      <w:pPr>
        <w:pStyle w:val="style0"/>
        <w:jc w:val="both"/>
      </w:pPr>
      <w:r>
        <w:rPr>
          <w:rFonts w:ascii="Arial" w:cs="Arial" w:hAnsi="Arial"/>
          <w:lang w:val="mn-MN"/>
        </w:rPr>
        <w:tab/>
        <w:t xml:space="preserve">Улаанбаатар хотын тухайд, төв суурин газрын тухайд яах вэ гэдэг бодлогыг яаралтай гаргаж ирэх хэрэгтэй. Тэгэхгүй бол төв суурин газар бол хүүхэд хайж явахгүй, олдох ч үгүй. 10 мянган хүнтэй хороон дээр байгаа сургууль уруу хүүхэд очно уу гэхээс биш, багш нар болоод сургууль хүүхдийг хайж очихгүй. Тэгэхээр бол хороон дээр байгаа нийгмийн ажилтнууд, эрүүл мэндийн байгууллагатайгаа яаж холбогдох юм бэ? Төрөх газартайгаа яаж холбогдох юм. Төрөх газар тавьж байгаа оношийг яаж хүлээж авах вэ? Энэ бүтэн цикл яаж тогтох юм бэ?  Энэ тогтоод ил гараад ирвэл харин багш нар бол хүүхдийн араас явна. Яагаад гэвэл бид энгийн сургуульд энэ боловсролыг олгохыг зориод байгаа юм. Хэл муутай ч гэсэн энгийн хүүхдүүд дунд амьдраад, багш бол шинэ боловсролын арга зүй, бодлогоор юу болоод өөрчлөгдсөн бэ гэхээр 30 хүүхэдтэй нэг бүрчлэн ажиллах бололцоотой болчихсон юм. </w:t>
      </w:r>
    </w:p>
    <w:p>
      <w:pPr>
        <w:pStyle w:val="style0"/>
        <w:jc w:val="both"/>
      </w:pPr>
      <w:r>
        <w:rPr/>
      </w:r>
    </w:p>
    <w:p>
      <w:pPr>
        <w:pStyle w:val="style0"/>
        <w:jc w:val="both"/>
      </w:pPr>
      <w:r>
        <w:rPr>
          <w:rFonts w:ascii="Arial" w:cs="Arial" w:hAnsi="Arial"/>
          <w:lang w:val="mn-MN"/>
        </w:rPr>
        <w:tab/>
        <w:t>Тийм учраас 30 хүүхэд бүгд адилхан байх ерөөсөө албагүй болчихсон. Тийм учраас би Оюун гишүүнийг энгийн сургууль дээр та нэг очоод хараадхаач ээ гээд байгаа юм. Тэр энгийн анги дотор бидний тэр бэрхшээл гэж хараад байгаа  хүүхдүүд орох юм  бол яаж ажиллаж, суралцаж болохоор байна вэ? Тэр зүйлийг л сайн харах хэрэгтэй. Бидний хараад байгаа, сурч чадахгүй байна, сэтгэлгээ нь өөр байна, гажиг байна гэж  ингэж оношлоод байгаа зүйл бол нөгөө талдаа тэр хүмүүсийн талд аваад харах юм бол бидний заагаад байгаа арга, бидний яриад байгаа юм гажиг болж харагдаад байгаа юм. Тийм учраас нөгөө хүмүүсээ сурах тэр аргачлалуудыг гаргаж ирээд тухайн багш нар энэ бага ангийн багш нар дээр энэ ачаа бол ирнэ л дээ. Ажиллаад сурчих юм бол явж байна аа. Ялангуяа хөдөө аймгуудад энэ хууль батлагдсанаас хойш бол зөвхөн ийм хүүхдүүдтэй ажилладаг багш нар гараад ирсэн. Жишээлбэл, Увс аймагт Цогтгэрэл гээд багш байгаа. Өөрөө чих нь сонсголгүй болсон, 30 жил ажилласан, 40 жил ажилласан, одоо энэ хүн бол тийм сонсголгүй, ярьдаггүй хүүхдүүдийг цуглуулаад сургалт явдаг анги нээчихсэн. Ийм хуулийн араас гарч ирж байгаа их сайн үр дүнгүүд байна. Хуулийн заалт бол хүссэн хэмжээнд биелэхгүй байгаа. Би түүнийг Оюун гишүүнд үнэнийг хэлэх хэрэгтэй гэж бодож байна. Үүнийг нь бодитой биелүүлэхийн тулд хамгийн том сорилт бол мөнгө байгаа.  Энэ мөнгийг шийдэх газар нь Засгийн газар байгаа. Энэ мөнгийг шийдүүлэхийн тулд би бол Нийгмийн бодлогын байнгын хороон дээр үндэсний зөвлөл ажиллаад, энэ хүүхдүүдэд зориулсан үндэсний зөвлөл би байгаа байх гэж бодож байна. Энэ үндэсний зөвлөл ажиллаад жил болгоны хийх ажлын  графикийг мөнгөтэй нь тавьж өгмөөр байна. Бүр мөнгөн дүнтэйг нь. Жишээлбэл боловсролын салбар бол энэ жил тусгай хэрэгцээт боловсрол, 10 тэрбум төгрөгөөс доошгүй зарна. Зарсан тайлангаа төсөв батлагдсаны маргааш тэр төсөв чинь тэгж батлагдсан эсэхийг тайлагнадаг. Дараа нь хэрэгжсэнийг нь  өдийд тайлагнадаг.  Төсвийн араас, мөнгөний араас энэ бодлого явахгүй бол зүгээр цаасан дээр байгаа тооны араас яваад бол бид нар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Дараа нь нэмээд хариулчих даа. Гараа өргөөд, микрофон дээр нэрээ өгчих. Ажлын хэсэг.</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Д.Амарсайхан</w:t>
      </w:r>
      <w:r>
        <w:rPr>
          <w:rFonts w:ascii="Arial" w:cs="Arial" w:hAnsi="Arial"/>
          <w:lang w:val="mn-MN"/>
        </w:rPr>
        <w:t>: Та бүхэнд өдрийн мэнд хүргэе. Хүн амын хөгжил, нийгмийн хамгааллын яам Амарсайхан. Оюун гишүүний зарим асуултад хариулъя.  Хүн амын хөгжил, нийгмийн хамгааллын яаман дээр энэ хөгжлийн бэрхшээлтэй хүүхдүүд уруу чиглэсэн томоохон хөрөнгө оруулалтын 2-3 ажил хийгдэж байгаа. Үүнийг бас мэдээллийн шинжтэй хэлье. Хятадын Засгийн газрын буцалтгүй тусламжаар хөгжлийн бэрхшээлтэй иргэдийн үндэсний хүүхдийн хөгжлийн төв байгуулж байгаа. Энэ бол газар, холбогдох зураг төслийн ажлууд нь батлагдаад хийгдсэн, ажил нь нэлээн урагштай. Нийтдээ 250 ортой үйлчлэх боломжтой, 50 орчим тэрбум төгрөгийн буцалтгүй тусламжийн ийм ажил явж байгаа. Энэ хүрээндээ саяны энэ  боловсон хүчин дээр анхаарах чиглэл уруу энд ажиллаж болж байгаа. Бид нар боловсролын салбараас, эрүүл мэндийн салбараас тодорхой хэрэгцээ шаардлагыг судлаад, энд хүмүүсийг сургалтад гадагш, дотоодын сургалтад хамруулах ийм боломж бүрдэж байгаа гэдгийг хэлье.</w:t>
      </w:r>
    </w:p>
    <w:p>
      <w:pPr>
        <w:pStyle w:val="style0"/>
        <w:jc w:val="both"/>
      </w:pPr>
      <w:r>
        <w:rPr/>
      </w:r>
    </w:p>
    <w:p>
      <w:pPr>
        <w:pStyle w:val="style0"/>
        <w:jc w:val="both"/>
      </w:pPr>
      <w:r>
        <w:rPr>
          <w:rFonts w:ascii="Arial" w:cs="Arial" w:hAnsi="Arial"/>
          <w:lang w:val="mn-MN"/>
        </w:rPr>
        <w:tab/>
        <w:t>Хоёр дахь нэг томоохон хөрөнгө оруулалтын асуудал бол Японы Засгийн газрын буцалтгүй тусламжаар 300 сая иений тоног төхөөрөмж Монголд орж ирсэн. Энэ сэргээн заслын том тоног төхөөрөмжүүдийг бид нэлээн хэдэн аймаг, орон нутагт хуваарилаад, бэлдэж байгаа. Тодорхой байр савууд нь бэлэн болсон, тоног төхөөрөмж ирчихсэн, энэ ажлууд хийгдэж байгаа.</w:t>
      </w:r>
    </w:p>
    <w:p>
      <w:pPr>
        <w:pStyle w:val="style0"/>
        <w:jc w:val="both"/>
      </w:pPr>
      <w:r>
        <w:rPr/>
      </w:r>
    </w:p>
    <w:p>
      <w:pPr>
        <w:pStyle w:val="style0"/>
        <w:jc w:val="both"/>
      </w:pPr>
      <w:r>
        <w:rPr>
          <w:rFonts w:ascii="Arial" w:cs="Arial" w:hAnsi="Arial"/>
          <w:lang w:val="mn-MN"/>
        </w:rPr>
        <w:tab/>
        <w:t>Ер нь энэ Төв комисс манай яаман дээр байх нь хэр зохимжтой байна вэ гэдэг дээр хэлэхэд, одоохондоо тодорхой хэлэхэд арай эрт байна. Энэ талаар одоо Хөгжлийн бэрхшээлтэй иргэдийн нийгмийн хамгааллын тухай хууль өөрчлөгдөж байгаа энэ хуулиар бид хэрвээ Сэргээн засалтын үндэсний төвийг агентлагийн түвшинд хэрвээ өөрчлөгдөх юм бол энэ Сэргээн засалтын үндэснийхээ төв дээр явах боломжтой гэж ингэж харж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Зэндмаа</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Манайхаас хөгжлийн бэрхшээлтэй хүүхдүүдийн аав, ээж нарыг чиглүүлдэг үү гэж байна. Анх төрсөн хүүхдийг Эх нялхсын эрүүл мэндийн дэвтэр гэж байгаа. Тэр дэвтэр дээр тухайн хүүхдийн хөгжил ямар байх вэ гэдэг дээр тодорхой шалгуураар заачихсан байдаг юм. Түүнийг эцэг, эхчүүдэд өгөөд, зааж зөвлөөд, энэ үзүүлэлтүүдийн дагуу нэгдүгээрт хүүхдийнхээ хөгжил насандаа байна уу гэдгийг үзээрэй гэдэг ийм зөвлөмжийг бид нар нэгдүгээрт өгдөг юм.</w:t>
      </w:r>
    </w:p>
    <w:p>
      <w:pPr>
        <w:pStyle w:val="style0"/>
        <w:jc w:val="both"/>
      </w:pPr>
      <w:r>
        <w:rPr/>
      </w:r>
    </w:p>
    <w:p>
      <w:pPr>
        <w:pStyle w:val="style0"/>
        <w:jc w:val="both"/>
      </w:pPr>
      <w:r>
        <w:rPr>
          <w:rFonts w:ascii="Arial" w:cs="Arial" w:hAnsi="Arial"/>
          <w:lang w:val="mn-MN"/>
        </w:rPr>
        <w:tab/>
        <w:t xml:space="preserve">Хоёрдугаарт нь, нярайн шинжилгээгээр илэрсэн янз бүрийн гаж хөгжлүүдийг тухайн үед илэрсэн тохиолдолд эмчлэн эрүүлжүүлэх ажиллагааг хийж байгаа. Харин яг хөгжлийн бэрхшээлтэй болчихсон ийм хүүхдүүдийг нийслэлд бид нар Сэргээн засах үндэсний төв уруу явуулдаг. Аймаг, дүүрэгт бол салбар комисс уруу явуулж байгаа.  Гэхдээ энэ бол дөнгөж эхлэлийн төдий үйл ажиллагаа учраас маш хангалтгүй байгаа гэдэгтэй санал нэг байгаа. Аймгуудад бол явуулдаг, тэгэхдээ энэ тоо нь харьцангуй бага, маш их хангалтгүй байгаа ерөнхийдөө. </w:t>
      </w:r>
    </w:p>
    <w:p>
      <w:pPr>
        <w:pStyle w:val="style0"/>
        <w:jc w:val="both"/>
      </w:pPr>
      <w:r>
        <w:rPr/>
      </w:r>
    </w:p>
    <w:p>
      <w:pPr>
        <w:pStyle w:val="style0"/>
        <w:jc w:val="both"/>
      </w:pPr>
      <w:r>
        <w:rPr>
          <w:rFonts w:ascii="Arial" w:cs="Arial" w:hAnsi="Arial"/>
          <w:lang w:val="mn-MN"/>
        </w:rPr>
        <w:tab/>
        <w:t xml:space="preserve">Эмнэлгийн байгууллагуудад одоо хийгдэж байгаа гол зүйл гэвэл хөдөлгөөнт засал л хийгдэж байгаа. Бид эмч нарыг сургаж байгаа, дээр нь анагаахын шинжлэх ухааны их сургууль дээр хөдөлгөөн засалчаар 100 гаруй хүн сурч байгаа. </w:t>
      </w:r>
    </w:p>
    <w:p>
      <w:pPr>
        <w:pStyle w:val="style0"/>
        <w:jc w:val="both"/>
      </w:pPr>
      <w:r>
        <w:rPr/>
      </w:r>
    </w:p>
    <w:p>
      <w:pPr>
        <w:pStyle w:val="style0"/>
        <w:jc w:val="both"/>
      </w:pPr>
      <w:r>
        <w:rPr>
          <w:rFonts w:ascii="Arial" w:cs="Arial" w:hAnsi="Arial"/>
          <w:lang w:val="mn-MN"/>
        </w:rPr>
        <w:tab/>
        <w:t>Хөдөлгөөнт засал хийгээд байгаа болохоос биш бусад заслыг эмнэлгийн байгууллагууд үнэхээр хийж чадахгүй байгаа. Одоо бид нар дөнгөж дохионы анхан шатны хэлийг л угтах үйлчилгээний хүмүүстээ сургаж байгаа, яг эмч нараа сургаж чадахгүй байна. Дохионы хэл сургаж чадахгүй байна. Бариаль үсгийг бас зааж чадахгүй байгаа. Тэгэхээр тэр хүмүүстэйгээ бид нар харьцаж чадахгүй байгаа л даа.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Батдулам, дараа нь Насанбаяр.</w:t>
      </w:r>
    </w:p>
    <w:p>
      <w:pPr>
        <w:pStyle w:val="style0"/>
        <w:jc w:val="both"/>
      </w:pPr>
      <w:r>
        <w:rPr/>
      </w:r>
    </w:p>
    <w:p>
      <w:pPr>
        <w:pStyle w:val="style0"/>
        <w:jc w:val="both"/>
      </w:pPr>
      <w:r>
        <w:rPr>
          <w:rFonts w:ascii="Arial" w:cs="Arial" w:hAnsi="Arial"/>
          <w:lang w:val="mn-MN"/>
        </w:rPr>
        <w:tab/>
      </w:r>
      <w:r>
        <w:rPr>
          <w:rFonts w:ascii="Arial" w:cs="Arial" w:hAnsi="Arial"/>
          <w:b/>
          <w:bCs/>
          <w:lang w:val="mn-MN"/>
        </w:rPr>
        <w:t>Т.Батдулам</w:t>
      </w:r>
      <w:r>
        <w:rPr>
          <w:rFonts w:ascii="Arial" w:cs="Arial" w:hAnsi="Arial"/>
          <w:lang w:val="mn-MN"/>
        </w:rPr>
        <w:t>: Монгол Улсад анх удаагаа маш том хөгжлийн бэрхшээлтэй хүүхдийн сэргээн засах хөгжлийн ийм том үндэсний төв бол Хятадын буцалтгүй тусламжаар  50 тэрбумаар баригдах гэж байгаа. Энэ өөрөө  250 орны багтаамжтай. Өдөртөө  250 хүүхдэд үйлчлэх, нийтдээ нэг өдөр 500 хүүхдэд үйлчлэх чадвартай. Энэ дээр бид нарын яг сэргээн засах буюу  хөдөлгөөнт засал, ахуй засал, хэл засал, сэтгэл зүйч, нийгмийн ажилтан, протез, ортопезийн хэрэгсэл хийх, тэгээд сурган, боловсролын хөгжлийн ийм бүх зүйлүүд энд орно. Дэлхийн жишигт хөгжлийн бэрхшээлтэй хүүхдийн сэргээн засах үндсэн стандартын дагуу энэ баригдана. Японы Засгийн газар бол бүх барилга байшинг барина. Эхний байдлаар зураг төсөл нь гарчихсан. Бид нар саналуудаа өгчихсөн. Бүр дээрээс нь доторх хэрэгтэй бүх тоног төхөөрөмжийн захиалгыг хийчихсэн, бүх тоног төхөөрөмжийг өгнө. Бас дотор нь ажиллах мэргэжилтнүүдийг урт болон богино хугацаагаар сургаж өгье. Энэ бүх төсөв хөрөнгөндөө оруулж өгье. Нэмж мөнгө оруулъя гэдэг ийм зүйлүүдийг хэлсэн. Тийм учраас З яамтайгаа хамтарч байгаад бид нар одоо боловсон хүчнээ бэлтгэх төлөвлөгөөг нь гаргаж, энэ бол үндсэндээ эмнэлэг биш, 21 аймаг, 9 дүүргээс энд 10 юм уу, 7 хоногийн хугацаатайгаар энэ хөгжлийн бүх төлөвлөгөө, программтай эцэг эх нь орж, эцэг эх нь бүх юмаа сурч авчхаад эргэж яваад, эргэж үзүүлээд байхаар ийм төв. Энэ бол үнэхээр маш том төв гэж хэлмээр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Насанбаяр.</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Сайдын өгсөн мэдээлэл дээр нэмээд өгөхөд, 2014 онд Унгар болоод ОХУ-д тус бүр 5 хүн хөгжлийн бэрхшээлтэй хүүхэдтэй ажиллах багш мэргэжлээр суралцахаар шийдээд явчихсан байгаа. АНУ-д сурч байгаа 2 хөгжлийн бэрхшээлтэй хүүхдийн бакалаврын сургалтын төлбөрийг Сургалтын төрийн сангаас  төлж байна. 2015 онд бол Унгар, Польшид одоо бол 4 оюутан сурахаар шийдвэр гарчихсан байгаа. Тусгай хэрэгцээт боловсролын чиглэлээр.</w:t>
      </w:r>
    </w:p>
    <w:p>
      <w:pPr>
        <w:pStyle w:val="style0"/>
        <w:jc w:val="both"/>
      </w:pPr>
      <w:r>
        <w:rPr/>
      </w:r>
    </w:p>
    <w:p>
      <w:pPr>
        <w:pStyle w:val="style0"/>
        <w:jc w:val="both"/>
      </w:pPr>
      <w:r>
        <w:rPr>
          <w:rFonts w:ascii="Arial" w:cs="Arial" w:hAnsi="Arial"/>
          <w:lang w:val="mn-MN"/>
        </w:rPr>
        <w:tab/>
        <w:t xml:space="preserve">Бид нар Засгийн газрын 71 дүгээр тогтоолоор бакалавр, мастер, докторын тэргүүлэх чиглэлийг батлуулсан. Энэ дээр бид нар З хөтөлбөртөө гурвууланд нь тусгай хэрэгцээт боловсролын чиглэлээр зарлаад явж байгаа. </w:t>
      </w:r>
    </w:p>
    <w:p>
      <w:pPr>
        <w:pStyle w:val="style0"/>
        <w:jc w:val="both"/>
      </w:pPr>
      <w:r>
        <w:rPr/>
      </w:r>
    </w:p>
    <w:p>
      <w:pPr>
        <w:pStyle w:val="style0"/>
        <w:jc w:val="both"/>
      </w:pPr>
      <w:r>
        <w:rPr>
          <w:rFonts w:ascii="Arial" w:cs="Arial" w:hAnsi="Arial"/>
          <w:lang w:val="mn-MN"/>
        </w:rPr>
        <w:tab/>
        <w:t xml:space="preserve">Хоолны хувьд 25, 70, 116 гурав бол гал тогооны хэрэгсэл нь дутагдалтай гэдэг талаасаа 116 уг нь хоолоо өгч байгаа, сая захирал нь солигдоод больчихож. 55, 29, 63 бол яг хоолоо өгч байгаа гэсэн ийм мэдээлэлтэй байгаа. </w:t>
      </w:r>
    </w:p>
    <w:p>
      <w:pPr>
        <w:pStyle w:val="style0"/>
        <w:jc w:val="both"/>
      </w:pPr>
      <w:r>
        <w:rPr/>
      </w:r>
    </w:p>
    <w:p>
      <w:pPr>
        <w:pStyle w:val="style0"/>
        <w:jc w:val="both"/>
      </w:pPr>
      <w:r>
        <w:rPr>
          <w:rFonts w:ascii="Arial" w:cs="Arial" w:hAnsi="Arial"/>
          <w:lang w:val="mn-MN"/>
        </w:rPr>
        <w:tab/>
        <w:t>Хувьсах зардлын талаар бол энэ долоо хоногт багтаад танд яг 6 сургууль дээрээ хэрхэн яаж өгч байгаа, сүүлийн хоёр жилийн санхүүжилтийн мэдээг таны нэр дээр албан тоотоор ирүүлье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М.Лхагвасүрэн</w:t>
      </w:r>
      <w:r>
        <w:rPr>
          <w:rFonts w:ascii="Arial" w:cs="Arial" w:hAnsi="Arial"/>
          <w:lang w:val="mn-MN"/>
        </w:rPr>
        <w:t xml:space="preserve">: Нийгмийн халамжийн төсөл маань орон нутагт Төсвийн тухай хуулийн дагуу шилжсэнээс хойш 2013 оны 1 сарын 1-нээс эхлээд нийгмийн халамжийн бодлого орон нутагт алдагдах явдал ердийн үзэгдэл болсон байгаа. Үүнээс үүдээд иргэд маань ялангуяа хөгжлийн бэрхшээлтэй хүүхдүүд маань үйлчилгээ тусламжуудад хамрагдаж чадахгүй байгаа. Ялангуяа 2015 он гарсаар төсвийн тодотголоор нэлээд их хэмжээний сэргээн засах үйлчилгээний зардлыг танасантай холбоотойгоор өнөөдрийг хүртэл энэ үйлчилгээнд нэг ч хөгжлийн бэрхшээлтэй хүүхдүүд хамрагдаж чадаагүй байгаа. Гэтэл одоо энэ хүүхдүүд маань тэтгэвэр тэтгэмж, хөнгөлөлтүүдийг аваад байгаа мөртлөө яг жинхэнэ бие организмыг нь сэргээх, нөхөн сэргээх, сэргээн засах үйлчилгээнд огт хамрагдахгүй, хамрагдаж чадахгүй ийм нөхцөл үүсээд байж байгаа. </w:t>
      </w:r>
    </w:p>
    <w:p>
      <w:pPr>
        <w:pStyle w:val="style0"/>
        <w:jc w:val="both"/>
      </w:pPr>
      <w:r>
        <w:rPr/>
      </w:r>
    </w:p>
    <w:p>
      <w:pPr>
        <w:pStyle w:val="style0"/>
        <w:jc w:val="both"/>
      </w:pPr>
      <w:r>
        <w:rPr>
          <w:rFonts w:ascii="Arial" w:cs="Arial" w:hAnsi="Arial"/>
          <w:lang w:val="mn-MN"/>
        </w:rPr>
        <w:tab/>
        <w:t>Хэрвээ энэ хөгжлийн бэрхшээлтэй иргэд болон хүүхдүүдэд чиглэсэн энэ төвүүд баригдах юм бол бас энэ үйлчилгээнүүд маань хүүхэд болон иргэддээ хүрээд жигдрэх боломжтой гэж бид нар үзэж байгаа. Энэ чиглүүлэх ажлыг бол сум, хороо болгон дээр байгаа манай халамжийн асуудал хариуцсан нийгмийн ажилтнууд маань иргэд уруугаа чиглүүлж өгч байгаа. Дээрээс нь  9 дүүрэг,  21 аймгийн нийгмийн халамж, үйлчилгээний хэлтэс дээр ажиллаж байгаа хөгжлийн бэрхшээлтэй иргэдийн асуудал хариуцсан мэргэжилтнүүд маань энэ салбар комиссын нарийн бичгээр ажилладаг. Тэд нар маань бол  Халамжийн хуулийнхаа дагуу үйлчилгээ тусламжуудад бол иргэдээ хамруулах, тэр чиглүүлэх зөвлөмжүүдийг өгч ажиллаж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Дэмбэрэл гишүүн байхгүй байна. Тлейхан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xml:space="preserve">: Баярлалаа. Өнөөдөр бид Байнгын хорооны хурлаар хөгжлийн бэрхшээлтэй иргэдийн талаар гарсан хууль, тогтоомжийн хэрэгжилтийг сонсож байна гэж ойлгож байгаа. Гэтэл энд нэг дутагдал байна. Засгийн газрын холбогдох хүмүүс бидэнд мэдээлэл өгч байна л даа, тайлангаа ярьж байна, зовлонгоо л ярьж байна. Хамгийн гол нь энэ хуулийн хэрэгжилтийг хяналт үнэлгээ хийдэг манай бүтэц бий шүү дээ. Тэр газар маань чухам юу хийсэн бэ? Бүхэлд нь энэ  2013 оны 2 сарын 7-нд батлагдсан хууль. Хэрэгжилт нь ямар байна вэ гэдэг заалт болгоноор нь гаргаж ирж бидний гар дээр тавих ёстой шүү дээ. Тэгээд биелэхгүй байгаа бол яагаад биелэхгүй байна вэ гэдэг хариулт нь байх ёстой. Бид өрөөсгөл, цаг нөгцөөсөн байдалтай л мэдээлэл сонсоод, зовлон сонсож байна л даа.  </w:t>
      </w:r>
    </w:p>
    <w:p>
      <w:pPr>
        <w:pStyle w:val="style0"/>
        <w:jc w:val="both"/>
      </w:pPr>
      <w:r>
        <w:rPr/>
      </w:r>
    </w:p>
    <w:p>
      <w:pPr>
        <w:pStyle w:val="style0"/>
        <w:jc w:val="both"/>
      </w:pPr>
      <w:r>
        <w:rPr>
          <w:rFonts w:ascii="Arial" w:cs="Arial" w:hAnsi="Arial"/>
          <w:lang w:val="mn-MN"/>
        </w:rPr>
        <w:tab/>
        <w:t xml:space="preserve">Тийм учраас энэ хэлэлцэж байгаа зорилгыг нь сайн мэдэхгүй байна. Чухам ямар шийдвэр гарах гээд байгаа юм бэ? Сонсоод өнгөрөх юм уу? Ямар нэгэн шийдэл гаргах юм уу? Тийм учраас энэ хурлыг цааш цаашдаа манай Байнгын хороо  үр дүнтэй хийж баймаар байна. Юуны өмнө бүхэлдээ энэ гарсан  энэ хуулийн заалт болгон дээр нь хяналт үнэлгээний газар хийдэг үүрэгтэй, тэнд цалин авч байгаа манай бүтэц бий, Их Хурлын Тамгын газрын. Тэр хүмүүсээрээ хийлгүүлээд, тэгээд тэр заалт болгон дээр яагаад биелэхгүй байна вэ гэдэг заалтыг нь гаргаад, хариуцлагагүйгээс болоод байгаа юм уу? Мөнгө дутсан юм уу? Эсхүл уялдаа холбоогүй юм уу? Түүнийг нь бүгдийг гаргаж, цаашид нь яах вэ гэдгийг гаргуулаад тэгээд энэ хүмүүсийн мэдээллийг сонсоод, түүний мөрөөр Байнгын хорооноос тодорхой шийдвэр гарах ёстой. Тогтоол ч юм уу? Засгийн газарт чиглэл ч гэдэг юм уу? Нэгдүгээрт үүнийг яаж зохион байгуулах вэ? Бид дахиж ярих юм уу? Эсхүл дараа нь тогтоол ч юм уу? Шийдвэрийн төсөл орж ирэх юм уу?  </w:t>
      </w:r>
    </w:p>
    <w:p>
      <w:pPr>
        <w:pStyle w:val="style0"/>
        <w:jc w:val="both"/>
      </w:pPr>
      <w:r>
        <w:rPr/>
      </w:r>
    </w:p>
    <w:p>
      <w:pPr>
        <w:pStyle w:val="style0"/>
        <w:jc w:val="both"/>
      </w:pPr>
      <w:r>
        <w:rPr>
          <w:rFonts w:ascii="Arial" w:cs="Arial" w:hAnsi="Arial"/>
          <w:lang w:val="mn-MN"/>
        </w:rPr>
        <w:tab/>
        <w:t>Би бол нэгэнт хэлэлцсэн юм бол тодорхой шийдвэр гарах ёстой гэсэн байр суурьтай байгаа. Заавал шийдвэр гаргаж дутууг нь гүйцээх, энэ хүмүүсийн хүч хүрэхгүй байгаа юман дээр нь дэмжлэг өгөх ёстой гэдгийг хэлмээр байна. Үүнийг бодвол Байнгын хорооны дарга хариулах байх.</w:t>
      </w:r>
    </w:p>
    <w:p>
      <w:pPr>
        <w:pStyle w:val="style0"/>
        <w:jc w:val="both"/>
      </w:pPr>
      <w:r>
        <w:rPr/>
      </w:r>
    </w:p>
    <w:p>
      <w:pPr>
        <w:pStyle w:val="style0"/>
        <w:jc w:val="both"/>
      </w:pPr>
      <w:r>
        <w:rPr>
          <w:rFonts w:ascii="Arial" w:cs="Arial" w:hAnsi="Arial"/>
          <w:lang w:val="mn-MN"/>
        </w:rPr>
        <w:tab/>
        <w:t xml:space="preserve">Хоёр дахь асуудал, олон бэрхшээл байгааг манай ажил хариуцсан нөхөд хэлж байна. Сая Гантөмөр сайд маш тодорхой бодит байдлыг хэллээ. Хийх юм их байдаг, харамсалтай нь мөнгө байхгүй байна аа гэж. Мөнгийг бий болгох тухай ярихгүй бол мөнгө байхгүй байна гээд сууж болохгүй шүү дээ. Мөнгө олох ёстой, байгууллага,  Засгийн газар, холбогдох хүмүүс байж байна.  Хамгийн гол нь манай Байнгын хороо энэ хүмүүсийн яриад байгаа зүйлүүдийг бүгдийг нь цуглуулж аваад, тэр бэрхшээлүүдийг шийдэхэд ямар хэмжээний хөрөнгө хэрэгтэй юм бэ гэдгийг даруйхан гаргах ёстой. Би бол энэ чуулган завсарлахаас өмнө гаргаад, 8 сарын 1-нээс төсвийн мэдээлэл авдаг, 2016 оны төсөв зохиоход хэрэгтэй мэдээлэл авдаг. Тэр уруугаа энэ хөгжлийн бэрхшээлтэй хүүхдийн асуудал дээр ямар ажлыг хийх ёстой юм бэ?  2016 онд, түүнд нь ямар хэмжээний хөрөнгө хэрэгтэй юм бэ гэдгийг гаргаад, түүнийгээ Засгийн газарт даалгавар болгож өгөх ёстой. 10 сарын 1-нд төсөв хүргүүлэхдээ үүнийг оруулж ирнэ шүү гэж. Ингэхгүй бол Байнгын хорооны хүмүүсийг цуглуулж, баахан цаг авч  бие биендээ мэдээлэл өгсөн болоод өнгөрөх бол энэ ажил биш. </w:t>
      </w:r>
    </w:p>
    <w:p>
      <w:pPr>
        <w:pStyle w:val="style0"/>
        <w:jc w:val="both"/>
      </w:pPr>
      <w:r>
        <w:rPr/>
      </w:r>
    </w:p>
    <w:p>
      <w:pPr>
        <w:pStyle w:val="style0"/>
        <w:jc w:val="both"/>
      </w:pPr>
      <w:r>
        <w:rPr>
          <w:rFonts w:ascii="Arial" w:cs="Arial" w:hAnsi="Arial"/>
          <w:lang w:val="mn-MN"/>
        </w:rPr>
        <w:tab/>
        <w:t xml:space="preserve">Тийм учраас энэ нөхдүүд ажил хийх гэж байгаа юм байна, ойлголоо. Ганцхан мөнгө нь байхгүй юм байна. Энэ мөнгийг энэ нөхдүүд олохгүй шүү дээ. Олж өгөх үүрэг нь манай Байнгын хороо. Тийм учраас тодорхой юм гаргаж, цэгцэлж, дараагийн хурал дээр гарах шийдвэрийн төслийг бэлдэх ёстой. Засгийн газарт чиглэл өгөх ёстой. 2016 онд чухам  юу хийх вэ? Энэ хуулийн хүрээнд. Түүнд ямар хэмжээний хөрөнгө хэрэгтэй вэ гэдгийг гаргаад Засгийн газарт  Байнгын хорооноос чиглэл өгөх ёстой гэсэн ийм хоёр санал ч гэдэг юм уу хэлмээр байна. </w:t>
      </w:r>
    </w:p>
    <w:p>
      <w:pPr>
        <w:pStyle w:val="style0"/>
        <w:jc w:val="both"/>
      </w:pPr>
      <w:r>
        <w:rPr/>
      </w:r>
    </w:p>
    <w:p>
      <w:pPr>
        <w:pStyle w:val="style0"/>
        <w:jc w:val="both"/>
      </w:pPr>
      <w:r>
        <w:rPr>
          <w:rFonts w:ascii="Arial" w:cs="Arial" w:hAnsi="Arial"/>
          <w:lang w:val="mn-MN"/>
        </w:rPr>
        <w:tab/>
        <w:t xml:space="preserve">Энэ нөхдүүддээ хандаж хэлэхэд, хөгжлийн бэрхшээлтэй хүүхдүүдийг тусгайлаад нэг байранд байлгаад, хашаад байх юм бол тэр бол манай бодлого биш байх гэж би дотроо харж байгаа юм. Харин тэр хүмүүсийг, хүүхдүүдийг цаашдаа нийгэмшүүлэх, олны дунд оруулж бие даан амьдрах чадвартай болгох ёстой. Бидний таньдаг хамаатан садан олон хүүхдүүд бидэнд байж байгаа. Тэд нар бол олон түмэн дотор явахдаа маш дуртай байдаг, хэлж чадахгүй мөртлөө бүх юмыг мэдрүүлж ойлгуулж чаддаг.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1 минут нэмье.</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Хөгжлийн бэрхшээлтэй хүний нэг эрхтэн нь дутуу байхад нөгөө эрхтэн нь нөхдөг шүү дээ. Тийм учраас тэр нөхдөг байдлаар нь цаашид явуулах ёстой гэсэн байр суурьтай байгаа юм.</w:t>
      </w:r>
    </w:p>
    <w:p>
      <w:pPr>
        <w:pStyle w:val="style0"/>
        <w:jc w:val="both"/>
      </w:pPr>
      <w:r>
        <w:rPr/>
      </w:r>
    </w:p>
    <w:p>
      <w:pPr>
        <w:pStyle w:val="style0"/>
        <w:jc w:val="both"/>
      </w:pPr>
      <w:r>
        <w:rPr>
          <w:rFonts w:ascii="Arial" w:cs="Arial" w:hAnsi="Arial"/>
          <w:lang w:val="mn-MN"/>
        </w:rPr>
        <w:tab/>
        <w:t>Асуултын хувьд бол түрүүн асуух гэсэн асуултаа сая асуучихлаа.  Энэ талаар сонсоод, ямар шийдвэр гаргах юм бэ? Цаашдаа яах вэ гэдэг. Улсын хэмжээнд байгаа хүмүүсийн тоо асуух гэсэн сая асуучихлаа. Аймаг, орон нутагт очихоор маш олон хүн энэ хөгжлийн бэрхшээлтэй хүүхдүүдийг, иргэдийг халамжилмаар байна, үйлчилмээр байна, байр гаргаж өгөөч, мөнгө өгөөч гэж ирдэг юм л даа. Бодвол тэр судалгаанууд та нар дээр байдаг байх. Тэр бүгдийг нэгтгээд Байнгын хороон дээр төвлөрүүлээд, дараагийн Байнгын хорооны хурал дээр үүнээс гарах шийдвэрийн төсөл, шаардлагатай дараа онд хийх хөрөнгийн хэмжээг гаргаж, Засгийн газарт чиглэл өгөх нь зүйтэй гэсэн ийм санал, хүсэлт гэдэг юм уу? Шийдвэр гаргах талаар саналаа хэлмээр байна. Асуугаад байх юм алга, Байнгын хорооны дарга гол нь миний асуултад хариулах байх. Ажил хариуцаж байгаа хүмүүст их баярлалаа. Та  нар их зүйлийг хийх гэж байгаа юм байна, ганцхан тэр хийх гэж байгаа юман дээр чинь хөрөнгө мөнгө чинь хүрэхгүй байгаа юм байна, энэ дээр Байнгын хороо туслах ёстой юмаа гэдгийг хэлье.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Тлейхан гишүүний асуултад хариулъя. Тлейхан гишүүний хэлж байгаа саналтай санал нэг байна. Улсын Их Хурлын нэр бүхий гишүүд энэ хуулийн хэрэгжилт ямар байгаа талаар явц байдлын талаар мэдээлэл сонсъё гэж Байнгын хороонд хүсэлт гаргасан. Энэ дагуу З яамнаас холбогдох мэдээллүүдийг хийж байна. </w:t>
      </w:r>
    </w:p>
    <w:p>
      <w:pPr>
        <w:pStyle w:val="style0"/>
        <w:jc w:val="both"/>
      </w:pPr>
      <w:r>
        <w:rPr/>
      </w:r>
    </w:p>
    <w:p>
      <w:pPr>
        <w:pStyle w:val="style0"/>
        <w:jc w:val="both"/>
      </w:pPr>
      <w:r>
        <w:rPr>
          <w:rFonts w:ascii="Arial" w:cs="Arial" w:hAnsi="Arial"/>
          <w:lang w:val="mn-MN"/>
        </w:rPr>
        <w:tab/>
        <w:t xml:space="preserve">Хуулийн хэрэгжилт бол миний ойлгож байгаагаар энэ мэдээлэл авч байгаагаар бол дэгэн, догонтой байна. Үүнийг цаашдаа яаж эрчимжүүлэх вэ? Нэмэгдүүлэх вэ? Сайжруулах вэ гэдэг талаар Байнгын хорооноос ямар шийдвэр гарах вэ гэдэг дээр мэдээлэл сонсоод, дараа нь гишүүд маань санал хэлнэ. Санал хэлэхдээ, би бол одоогийн харж байгаагаар нэг их айхавтар Байнгын хорооны тогтоолын хэмжээнд гарахаар бол байхгүй байна. Хуралдааны тэмдэглэлээр үүрэг өгөөд, тэгээд Улсын Их Хурлын Хяналт, үнэлгээний хэлтэс энэ холбогдох яамдуудтайгаа энэ талаар дахиж нарийвчилж ажиллаад, тэгээд хуралдааны тэмдэглэлээр үүрэг өгөөд, энэ тогтоолын хэрэгжилтийг хангах талд ахиц дэвшил гаргах шаардлагатай байна  уу даа л гэж ингэж харж байна. </w:t>
      </w:r>
    </w:p>
    <w:p>
      <w:pPr>
        <w:pStyle w:val="style0"/>
        <w:jc w:val="both"/>
      </w:pPr>
      <w:r>
        <w:rPr/>
      </w:r>
    </w:p>
    <w:p>
      <w:pPr>
        <w:pStyle w:val="style0"/>
        <w:jc w:val="both"/>
      </w:pPr>
      <w:r>
        <w:rPr>
          <w:rFonts w:ascii="Arial" w:cs="Arial" w:hAnsi="Arial"/>
          <w:lang w:val="mn-MN"/>
        </w:rPr>
        <w:tab/>
        <w:t>Тэгэхдээ гишүүд санал хэлэхдээ тодорхой, тодорхой асуудлуудаар үнэхээр  Байнгын хорооны тогтоолын хэмжээнд шийдвэр гаргая гэх юм бол түүнийг санал хураалтаар асуудлыг нь шийдээд явж болох байхаа гэж бодож байна.</w:t>
      </w:r>
    </w:p>
    <w:p>
      <w:pPr>
        <w:pStyle w:val="style0"/>
        <w:jc w:val="both"/>
      </w:pPr>
      <w:r>
        <w:rPr/>
      </w:r>
    </w:p>
    <w:p>
      <w:pPr>
        <w:pStyle w:val="style0"/>
        <w:jc w:val="both"/>
      </w:pPr>
      <w:r>
        <w:rPr>
          <w:rFonts w:ascii="Arial" w:cs="Arial" w:hAnsi="Arial"/>
          <w:lang w:val="mn-MN"/>
        </w:rPr>
        <w:tab/>
        <w:t>Хяналт, үнэлгээний хэлтсийн Алтангэрэл товчхон мэдээлэл өгчих. Тэгээд дараа нь санал хэлье.</w:t>
      </w:r>
    </w:p>
    <w:p>
      <w:pPr>
        <w:pStyle w:val="style0"/>
        <w:jc w:val="both"/>
      </w:pPr>
      <w:r>
        <w:rPr/>
      </w:r>
    </w:p>
    <w:p>
      <w:pPr>
        <w:pStyle w:val="style0"/>
        <w:jc w:val="both"/>
      </w:pPr>
      <w:r>
        <w:rPr>
          <w:rFonts w:ascii="Arial" w:cs="Arial" w:hAnsi="Arial"/>
          <w:lang w:val="mn-MN"/>
        </w:rPr>
        <w:tab/>
        <w:t xml:space="preserve">Улсын Их Хурлын Тамгын газрын Хяналт, үнэлгээний хэлтсийн референт Алтангэрэл. </w:t>
      </w:r>
    </w:p>
    <w:p>
      <w:pPr>
        <w:pStyle w:val="style0"/>
        <w:jc w:val="both"/>
      </w:pPr>
      <w:r>
        <w:rPr/>
      </w:r>
    </w:p>
    <w:p>
      <w:pPr>
        <w:pStyle w:val="style0"/>
        <w:jc w:val="both"/>
      </w:pPr>
      <w:r>
        <w:rPr>
          <w:rFonts w:ascii="Arial" w:cs="Arial" w:hAnsi="Arial"/>
          <w:lang w:val="mn-MN"/>
        </w:rPr>
        <w:tab/>
      </w:r>
      <w:r>
        <w:rPr>
          <w:rFonts w:ascii="Arial" w:cs="Arial" w:hAnsi="Arial"/>
          <w:b/>
          <w:bCs/>
          <w:lang w:val="mn-MN"/>
        </w:rPr>
        <w:t>Б.Алтангэрэл:</w:t>
      </w:r>
      <w:r>
        <w:rPr>
          <w:rFonts w:ascii="Arial" w:cs="Arial" w:hAnsi="Arial"/>
          <w:lang w:val="mn-MN"/>
        </w:rPr>
        <w:t xml:space="preserve"> Та бүхэнд энэ өдрийн мэндийг хүргэе. Тлейхан гишүүний асуултад хариулъя. Манайх Засгийн газарт үүрэг даалгавар өгөгдсөн хууль тогтоомжийн хэрэгжилтийн мэдээг Байнгын хороо тус бүрээр гаргаад Байнгын хороодод хүргүүлсэн байгаа. Түүнийг танд биечлэн хүргүүлж өгье, нягтлаад.</w:t>
      </w:r>
    </w:p>
    <w:p>
      <w:pPr>
        <w:pStyle w:val="style0"/>
        <w:jc w:val="both"/>
      </w:pPr>
      <w:r>
        <w:rPr/>
      </w:r>
    </w:p>
    <w:p>
      <w:pPr>
        <w:pStyle w:val="style0"/>
        <w:jc w:val="both"/>
      </w:pPr>
      <w:r>
        <w:rPr>
          <w:rFonts w:ascii="Arial" w:cs="Arial" w:hAnsi="Arial"/>
          <w:lang w:val="mn-MN"/>
        </w:rPr>
        <w:tab/>
        <w:t xml:space="preserve">Батцогт даргын хэлсэнтэй санал нэг байна. Хөгжлийн бэрхшээлтэй иргэдийн нийгмийн хамгааллын тухай хуульд алдаа оноотой өчнөөн асуудлууд байгаа. Засгийн газарт өгөгдсөн, хуулийн хэрэгжилтэд, уучлаарай. Тэгээд Засгийн газар дээрээс өгөгдсөн, ирсэн хэрэгжилтийг харахад хэрэгжих шатанд хэрэгжсэн, удаашралтай гэж хэрэгжсэн байгаа хөгжлийн бэрхшээлтэй хэрэгжилт нь.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Одоо үг хэлэх гишүүдийн нэрийг авъя. Оюун гишүүнээр тасаллаа. Оюун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С.Оюун</w:t>
      </w:r>
      <w:r>
        <w:rPr>
          <w:rFonts w:ascii="Arial" w:cs="Arial" w:hAnsi="Arial"/>
          <w:lang w:val="mn-MN"/>
        </w:rPr>
        <w:t>: Баярлалаа. Юуны түрүүнд энэ хуульд оруулсан нэмэлт, өөрчлөлтүүдийг хэрэгжүүлэхийн төлөө явсан З яамныханд баярлалаа гэж хэлмээр байна. Тодорхой хэмжээнд урагшилж байгаа асуудал нэг үеэ бодоход, гэхдээ дутуу дулимаг, хоорондоо нэлээн их системтэй явах юм болохоор тус тусдаа яваад байгаа юмнууд байна, дутуу юмнууд бас байна. Бүх юм бас санхүүтэй холбоотой биш гэж би бодож байна. Санхүүтэй холбоотой юмнууд байгаа ч гэсэн би жишээлбэл Сангийн яамны төрийн нарийн бичгийн даргаас нь асуусан. Яг хэдэн хувь дутуу орлого орж байна вэ? Улсын төсөвт. 1 сарын өмнө бол  20 хувь дутуу орлого орж байсан. Гэтэл хувьсах зардал жишээлбэл З дахин гэсэн байхад тэр чинь хэрэгжиж чадахгүй байна гээд байна шүү дээ. Тэгэхээр 20 хувь дутуу орсон бол жишээлбэл тэр төсөв 20-30 хувиар доголдож байвал би ойлгоно. Сангийн яамны хэлж байгаагаар 20 хувь л орлого дутуу орж байна гэж байгаа. Гэтэл сая халамжийнхан ч хэллээ,  50 хувь таначихлаа гэж байна шүү дээ. Тэр бол батлахдаа  50 хувь танасан, хэрэгжихдээ 20-30 хувиар доголдоод байгаа байх л даа. Тэгэхээр миний бодлоор ялангуяа хөгжлийн бэрхшээлтэй хүүхдүүдийн тоо бас тийм ч их биш, 11 мянган хүүхдийн л асуудал ярьж байна шүү дээ. Тэгээд сургуульд явж байгаа, цэцэрлэгт явж байгаа гэх юм бол бас тийм ч их шийдэж болохооргүй юм биш л дээ. Би үдийн цайн дээр жишээ авахад бид нар хууль хэрэгжихэд хэдэн төгрөг хэрэгтэй вэ гээд тооцоо судалгаа хийж байсан юм. Яг энэ хууль батлагдсаны дараа 6.2 тэрбум төгрөг жилдээ шаардагдах юм болов уу гэж бидний хийсэн тооцоо шүү дээ. Тэр дотроос 4.8 тэрбум нь болохоор сая халамжийн газрын даргын хэлдгээр сар болгон мөнгө олгож байгаа шүү дээ, түүнд голдуу яваад байгаа. Бусдын хэрэгжилтийн санхүүжилт нь муу байгаад байгаа юм болов уу гэж би бодож байна.</w:t>
      </w:r>
    </w:p>
    <w:p>
      <w:pPr>
        <w:pStyle w:val="style0"/>
        <w:jc w:val="both"/>
      </w:pPr>
      <w:r>
        <w:rPr/>
      </w:r>
    </w:p>
    <w:p>
      <w:pPr>
        <w:pStyle w:val="style0"/>
        <w:jc w:val="both"/>
      </w:pPr>
      <w:r>
        <w:rPr>
          <w:rFonts w:ascii="Arial" w:cs="Arial" w:hAnsi="Arial"/>
          <w:lang w:val="mn-MN"/>
        </w:rPr>
        <w:tab/>
        <w:t>Үдийн цай үдийн хоол болох ёстой. Тэгээд нэг сургуулийн гүйцэтгэл дээр харахад яг 50 хувь сардаа дутуу өгчхөөд байгаа юм. Тэгэхээр үдийн цай чинь үдийн хоол болохгүй нь аргагүй л дээ. Тэгэхээр би бол Байнгын хорооны тогтоолыг цөөхөн ч гэсэн заалттай гаргачихвал зүйтэй байхаа гэж уг нь бодож байсан юм. Яагаад гэвэл одоо гарахгүй бол дараа нь чуулган 10 сарын 1-нд эхэлнэ, тэр болтол нөгөө төсөв нь өргөн баригдчихна. Тэгэхээр тодорхой хэдэн асуудлуудаар тогтоолын төслийг би өөрөө ч гэсэн бэлдээд дараагийн юм уу? Түүний дараагийнх дээр оруулаад ирж болно гэж бодож байна. Тэгээд тогтоол болгох уу? Эсхүл бас чиглэл өгч болдог бол? Би үүний жишээн дээр юу хэлэх гээд байна вэ гэхээр, Гантөмөр сайдтай гэсэн ярьж байна. Аливаа юман дээр карт гаргана гэдэг шиг Их Хурал бол хууль тогтоох, хуулийн хэрэгжилт дээр хяналт тавих, тэгээд иргэдээ төлөөлөх ийм З гол үүрэгтэй. Хуулиа бол баталчихдаг, хэрэгжилтийнх нь хойноос нэг их хөөцөлдөхгүй хаячихдаг. Тэгээд байнга хойноос нь хөөцөлдөөд хамтраад яваад байх юм бол чулуу болно. Тэгэхгүй батлаад хаячихаар бас болохгүй байна. Тэгэхээр үүнийг үлгэр жишээ хэрэгжилттэй хуулийн нэмэлт, өөрчлөлт болгохын тулд тогтоолын төсөл боловсруулаад юу ч гэсэн даргад танилцуулъя. Тэгээд дараагийн Байнгын хороогоор хэлэлцээд, аливаа баталсан хуулийнхаа хойноос хөөцөлддөг тийм үлгэр жишээ нэмэлт өөрчлөлтүүдийн нэг болгохын төлөө би юу ч гэсэн тогтоолын төсөл боловсруулаад танд танилцуулъя. Оруулах уу? Даалгавар өгөх үү? Яах вэ гэдгийг. Яагаад гэвэл төсөв дээр энэ их  мөнгө бас биш. Яг үүнийгээ ингээд хэрэгжүүлээд эхэлчих юм бол зүгээр л нэг хууль батлагддаг юм, тэгээд хэрэгждэггүй юм гэхгүйгээр явмаар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Гишүүд үг хэлж дууслаа. Хөгжлийн бэрхшээлтэй иргэдийн нийгмийн хамгааллын тухай хуульд өөрчлөлт орсон, энэ хуулийн хэрэгжилтийн талаар холбогдох яамдын мэдээллийг Байнгын хороо сонслоо.</w:t>
      </w:r>
    </w:p>
    <w:p>
      <w:pPr>
        <w:pStyle w:val="style0"/>
        <w:jc w:val="both"/>
      </w:pPr>
      <w:r>
        <w:rPr/>
      </w:r>
    </w:p>
    <w:p>
      <w:pPr>
        <w:pStyle w:val="style0"/>
        <w:jc w:val="both"/>
      </w:pPr>
      <w:r>
        <w:rPr>
          <w:rFonts w:ascii="Arial" w:cs="Arial" w:hAnsi="Arial"/>
          <w:lang w:val="mn-MN"/>
        </w:rPr>
        <w:tab/>
        <w:t xml:space="preserve">Гишүүдээс гарч байгаа саналтай холбогдуулаад шийдвэрийн төсөл дээр бүгдээрээ ажиллая. Би ямар ч байсан Байнгын хорооны тогтоолын төсөл санаачлаад орж ирье гэх юм бол түүнийгээ Байнгын хороогоор хуралдаж, хэлэлцэж, тэгээд гишүүдээр санал хураалгаж байж шийднэ. </w:t>
      </w:r>
    </w:p>
    <w:p>
      <w:pPr>
        <w:pStyle w:val="style0"/>
        <w:jc w:val="both"/>
      </w:pPr>
      <w:r>
        <w:rPr/>
      </w:r>
    </w:p>
    <w:p>
      <w:pPr>
        <w:pStyle w:val="style0"/>
        <w:jc w:val="both"/>
      </w:pPr>
      <w:r>
        <w:rPr>
          <w:rFonts w:ascii="Arial" w:cs="Arial" w:hAnsi="Arial"/>
          <w:lang w:val="mn-MN"/>
        </w:rPr>
        <w:tab/>
        <w:t xml:space="preserve">Өнөөдрийн байдлаар бол би хуралдааны тэмдэглэлээр үүрэг, чиглэл өгье гэж бодож байна. </w:t>
      </w:r>
    </w:p>
    <w:p>
      <w:pPr>
        <w:pStyle w:val="style0"/>
        <w:jc w:val="both"/>
      </w:pPr>
      <w:r>
        <w:rPr/>
      </w:r>
    </w:p>
    <w:p>
      <w:pPr>
        <w:pStyle w:val="style0"/>
        <w:jc w:val="both"/>
      </w:pPr>
      <w:r>
        <w:rPr>
          <w:rFonts w:ascii="Arial" w:cs="Arial" w:hAnsi="Arial"/>
          <w:lang w:val="mn-MN"/>
        </w:rPr>
        <w:tab/>
        <w:t>Эрүүл мэнд, спортын, Боловсрол, соёл, шинжлэх ухааны болон Хүн амын хөгжил, нийгмийн хамгааллын яамдтай хамтран ажиллаж, тогтоолын хэрэгжилтийг хангахыг Улсын Их Хурлын Тамгын газрын Хяналт, үнэлгээний хэлтэст даалгая. Тэгээд энэ талаар ойрын үед эргэж танилцуулахыг даалгаж байна.</w:t>
      </w:r>
    </w:p>
    <w:p>
      <w:pPr>
        <w:pStyle w:val="style0"/>
        <w:jc w:val="both"/>
      </w:pPr>
      <w:r>
        <w:rPr/>
      </w:r>
    </w:p>
    <w:p>
      <w:pPr>
        <w:pStyle w:val="style0"/>
        <w:jc w:val="both"/>
      </w:pPr>
      <w:r>
        <w:rPr>
          <w:rFonts w:ascii="Arial" w:cs="Arial" w:hAnsi="Arial"/>
          <w:lang w:val="mn-MN"/>
        </w:rPr>
        <w:tab/>
        <w:t>Хуулийн хэрэгжилтийн талаар Хяналт, үнэлгээний хэлтэс даалгаж байгаа шүү, ойлгосон биз.</w:t>
      </w:r>
    </w:p>
    <w:p>
      <w:pPr>
        <w:pStyle w:val="style0"/>
        <w:jc w:val="both"/>
      </w:pPr>
      <w:r>
        <w:rPr/>
      </w:r>
    </w:p>
    <w:p>
      <w:pPr>
        <w:pStyle w:val="style0"/>
        <w:jc w:val="both"/>
      </w:pPr>
      <w:r>
        <w:rPr>
          <w:rFonts w:ascii="Arial" w:cs="Arial" w:hAnsi="Arial"/>
          <w:lang w:val="mn-MN"/>
        </w:rPr>
        <w:tab/>
        <w:t>Гишүүдэд болон ажлын хэсэгт баярлалаа. Өнөөдрийн хуралдаан дууслаа.</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 xml:space="preserve">Д.ЦЭНДСҮРЭН </w:t>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sectPr>
      <w:headerReference r:id="rId2" w:type="default"/>
      <w:footerReference r:id="rId3" w:type="default"/>
      <w:type w:val="nextPage"/>
      <w:pgSz w:h="15840" w:w="12240"/>
      <w:pgMar w:bottom="1134" w:footer="720" w:gutter="0" w:header="1134" w:left="1918" w:right="829" w:top="1693"/>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45</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Absatz-Standardschriftart"/>
    <w:next w:val="style15"/>
    <w:rPr/>
  </w:style>
  <w:style w:styleId="style16" w:type="character">
    <w:name w:val="WW-Absatz-Standardschriftart"/>
    <w:next w:val="style16"/>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itle"/>
    <w:basedOn w:val="style0"/>
    <w:next w:val="style24"/>
    <w:pPr>
      <w:jc w:val="center"/>
    </w:pPr>
    <w:rPr>
      <w:b/>
      <w:bCs/>
      <w:sz w:val="36"/>
      <w:szCs w:val="36"/>
    </w:rPr>
  </w:style>
  <w:style w:styleId="style24" w:type="paragraph">
    <w:name w:val="Subtitle"/>
    <w:basedOn w:val="style18"/>
    <w:next w:val="style19"/>
    <w:pPr>
      <w:jc w:val="center"/>
    </w:pPr>
    <w:rPr>
      <w:i/>
      <w:iCs/>
      <w:sz w:val="28"/>
      <w:szCs w:val="28"/>
    </w:rPr>
  </w:style>
  <w:style w:styleId="style25" w:type="paragraph">
    <w:name w:val="Text body indent"/>
    <w:basedOn w:val="style0"/>
    <w:next w:val="style25"/>
    <w:pPr>
      <w:spacing w:after="28" w:before="28"/>
      <w:ind w:firstLine="748" w:left="283" w:right="0"/>
      <w:contextualSpacing w:val="false"/>
      <w:jc w:val="both"/>
    </w:pPr>
    <w:rPr>
      <w:b/>
      <w:bCs/>
      <w:i/>
      <w:iCs/>
    </w:rPr>
  </w:style>
  <w:style w:styleId="style26" w:type="paragraph">
    <w:name w:val="Body Text Indent 3"/>
    <w:basedOn w:val="style0"/>
    <w:next w:val="style26"/>
    <w:pPr>
      <w:spacing w:after="28" w:before="28"/>
      <w:ind w:firstLine="748" w:left="0" w:right="0"/>
      <w:contextualSpacing w:val="false"/>
      <w:jc w:val="both"/>
    </w:pPr>
    <w:rPr/>
  </w:style>
  <w:style w:styleId="style27" w:type="paragraph">
    <w:name w:val="Header"/>
    <w:basedOn w:val="style0"/>
    <w:next w:val="style27"/>
    <w:pPr>
      <w:suppressLineNumbers/>
      <w:tabs>
        <w:tab w:leader="none" w:pos="4746" w:val="center"/>
        <w:tab w:leader="none" w:pos="9493" w:val="right"/>
      </w:tabs>
    </w:pPr>
    <w:rPr/>
  </w:style>
  <w:style w:styleId="style28" w:type="paragraph">
    <w:name w:val="Table Contents"/>
    <w:basedOn w:val="style0"/>
    <w:next w:val="style28"/>
    <w:pPr>
      <w:suppressLineNumbers/>
    </w:pPr>
    <w:rPr/>
  </w:style>
  <w:style w:styleId="style29" w:type="paragraph">
    <w:name w:val="Table Heading"/>
    <w:basedOn w:val="style28"/>
    <w:next w:val="style29"/>
    <w:pPr>
      <w:suppressLineNumbers/>
      <w:jc w:val="center"/>
    </w:pPr>
    <w:rPr>
      <w:b/>
      <w:bCs/>
    </w:rPr>
  </w:style>
  <w:style w:styleId="style30" w:type="paragraph">
    <w:name w:val="Footer"/>
    <w:basedOn w:val="style0"/>
    <w:next w:val="style3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69598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2015-06-17T09:07:31.00Z</dcterms:created>
  <cp:lastPrinted>2015-06-24T09:04:31.27Z</cp:lastPrinted>
  <dcterms:modified xsi:type="dcterms:W3CDTF">2015-06-23T10:32:06.00Z</dcterms:modified>
  <cp:revision>51</cp:revision>
</cp:coreProperties>
</file>