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353674D" w14:textId="77777777" w:rsidR="00D65F27" w:rsidRPr="00DE74A6" w:rsidRDefault="00422535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pict w14:anchorId="74F43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45pt;width:92.15pt;height:99.1pt;z-index:1;mso-position-horizontal:center">
            <v:imagedata r:id="rId8" o:title=""/>
            <w10:wrap type="square"/>
          </v:shape>
        </w:pict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B56EE4" w:rsidRDefault="00D65F27" w:rsidP="00314AC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УЛСЫН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ИХ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4FD92B4F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30761A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176963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0761A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176963"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176963">
        <w:rPr>
          <w:rFonts w:ascii="Arial" w:hAnsi="Arial" w:cs="Arial"/>
          <w:color w:val="3366FF"/>
          <w:sz w:val="20"/>
          <w:szCs w:val="20"/>
          <w:u w:val="single"/>
          <w:lang w:val="mn-MN"/>
        </w:rPr>
        <w:t>60</w:t>
      </w:r>
      <w:bookmarkStart w:id="1" w:name="_GoBack"/>
      <w:bookmarkEnd w:id="1"/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74A71B57" w14:textId="77777777" w:rsidR="00176963" w:rsidRPr="00176963" w:rsidRDefault="0030761A" w:rsidP="00176963">
      <w:pPr>
        <w:jc w:val="center"/>
        <w:textAlignment w:val="top"/>
        <w:rPr>
          <w:rFonts w:cs="Arial"/>
          <w:b/>
          <w:bCs/>
          <w:color w:val="000000"/>
          <w:lang w:val="mn-MN"/>
        </w:rPr>
      </w:pPr>
      <w:r w:rsidRPr="006F1B80">
        <w:rPr>
          <w:lang w:val="mn-MN"/>
        </w:rPr>
        <w:t xml:space="preserve"> </w:t>
      </w:r>
      <w:r w:rsidR="00176963" w:rsidRPr="00176963">
        <w:rPr>
          <w:rFonts w:cs="Arial"/>
          <w:b/>
          <w:bCs/>
          <w:color w:val="000000"/>
          <w:lang w:val="mn-MN"/>
        </w:rPr>
        <w:t xml:space="preserve">Тогтоолын хавсралтад нэмэлт, </w:t>
      </w:r>
    </w:p>
    <w:p w14:paraId="49D0D9EE" w14:textId="77777777" w:rsidR="00176963" w:rsidRPr="00176963" w:rsidRDefault="00176963" w:rsidP="00176963">
      <w:pPr>
        <w:jc w:val="center"/>
        <w:textAlignment w:val="top"/>
        <w:rPr>
          <w:rFonts w:cs="Arial"/>
          <w:b/>
          <w:bCs/>
          <w:color w:val="000000"/>
          <w:lang w:val="mn-MN"/>
        </w:rPr>
      </w:pPr>
      <w:r w:rsidRPr="00176963">
        <w:rPr>
          <w:rFonts w:cs="Arial"/>
          <w:b/>
          <w:bCs/>
          <w:color w:val="000000"/>
          <w:lang w:val="mn-MN"/>
        </w:rPr>
        <w:t>өөрчлөлт оруулах тухай</w:t>
      </w:r>
    </w:p>
    <w:p w14:paraId="6C456D14" w14:textId="77777777" w:rsidR="00176963" w:rsidRPr="00176963" w:rsidRDefault="00176963" w:rsidP="00176963">
      <w:pPr>
        <w:spacing w:line="360" w:lineRule="auto"/>
        <w:jc w:val="center"/>
        <w:textAlignment w:val="top"/>
        <w:rPr>
          <w:rFonts w:cs="Arial"/>
          <w:b/>
          <w:bCs/>
          <w:color w:val="000000"/>
          <w:lang w:val="mn-MN"/>
        </w:rPr>
      </w:pPr>
    </w:p>
    <w:p w14:paraId="3E768E81" w14:textId="77777777" w:rsidR="00176963" w:rsidRPr="00176963" w:rsidRDefault="00176963" w:rsidP="00176963">
      <w:pPr>
        <w:ind w:firstLine="720"/>
        <w:jc w:val="both"/>
        <w:textAlignment w:val="top"/>
        <w:rPr>
          <w:rFonts w:cs="Arial"/>
          <w:bCs/>
          <w:color w:val="000000"/>
          <w:lang w:val="mn-MN"/>
        </w:rPr>
      </w:pPr>
      <w:r w:rsidRPr="00176963">
        <w:rPr>
          <w:rFonts w:cs="Arial"/>
          <w:bCs/>
          <w:color w:val="000000"/>
          <w:lang w:val="mn-MN"/>
        </w:rPr>
        <w:t>Монгол Улсын Засгийн газрын тухай хуулийн 12 дугаар зүйлийн 1 дэх хэсгийг үндэслэн Монгол Улсын Их Хурлаас ТОГТООХ нь:</w:t>
      </w:r>
    </w:p>
    <w:p w14:paraId="6545B69D" w14:textId="77777777" w:rsidR="00176963" w:rsidRPr="00176963" w:rsidRDefault="00176963" w:rsidP="00176963">
      <w:pPr>
        <w:ind w:firstLine="720"/>
        <w:jc w:val="both"/>
        <w:textAlignment w:val="top"/>
        <w:rPr>
          <w:rFonts w:cs="Arial"/>
          <w:b/>
          <w:bCs/>
          <w:color w:val="000000"/>
          <w:lang w:val="mn-MN"/>
        </w:rPr>
      </w:pPr>
    </w:p>
    <w:p w14:paraId="3E7B9760" w14:textId="77777777" w:rsidR="00176963" w:rsidRPr="00176963" w:rsidRDefault="00176963" w:rsidP="00176963">
      <w:pPr>
        <w:ind w:firstLine="720"/>
        <w:jc w:val="both"/>
        <w:textAlignment w:val="top"/>
        <w:rPr>
          <w:rFonts w:cs="Arial"/>
          <w:color w:val="000000"/>
          <w:lang w:val="mn-MN"/>
        </w:rPr>
      </w:pPr>
      <w:r w:rsidRPr="00176963">
        <w:rPr>
          <w:rFonts w:cs="Arial"/>
          <w:color w:val="000000"/>
          <w:lang w:val="mn-MN"/>
        </w:rPr>
        <w:t>1.“Төрийн захиргааны байгууллагын тогтолцоо, бүтцийн ерөнхий бүдүүвчийг шинэчлэн батлах тухай” Улсын Их Хурлын 2016 оны 07 дугаар сарын 21-ний өдрийн 12 дугаар тогтоолын хавсралтаар баталсан “Төрийн захиргааны байгууллагын тогтолцоо, бүтцийн ерөнхий бүдүүвч”-ийн Хүнс, хөдөө аж ахуй, хөнгөн үйлдвэрийн сайдын эрхлэх асуудлын хүрээний “Засгийн газрын хэрэгжүүлэгч агентлаг” хэсэгт “20.Жижиг, дунд үйлдвэрийн газар” гэж нэмсүгэй.</w:t>
      </w:r>
    </w:p>
    <w:p w14:paraId="266B1EC2" w14:textId="77777777" w:rsidR="00176963" w:rsidRPr="00176963" w:rsidRDefault="00176963" w:rsidP="00176963">
      <w:pPr>
        <w:ind w:firstLine="720"/>
        <w:jc w:val="both"/>
        <w:textAlignment w:val="top"/>
        <w:rPr>
          <w:rFonts w:cs="Arial"/>
          <w:color w:val="000000"/>
          <w:lang w:val="mn-MN"/>
        </w:rPr>
      </w:pPr>
    </w:p>
    <w:p w14:paraId="7687CCFE" w14:textId="77777777" w:rsidR="00176963" w:rsidRPr="00176963" w:rsidRDefault="00176963" w:rsidP="00176963">
      <w:pPr>
        <w:ind w:firstLine="720"/>
        <w:jc w:val="both"/>
        <w:textAlignment w:val="top"/>
        <w:rPr>
          <w:rFonts w:cs="Arial"/>
          <w:color w:val="000000"/>
          <w:lang w:val="mn-MN"/>
        </w:rPr>
      </w:pPr>
      <w:r w:rsidRPr="00176963">
        <w:rPr>
          <w:rFonts w:cs="Arial"/>
          <w:color w:val="000000"/>
          <w:lang w:val="mn-MN"/>
        </w:rPr>
        <w:t>2.“Төрийн захиргааны байгууллагын тогтолцоо, бүтцийн ерөнхий бүдүүвчийг шинэчлэн батлах тухай” Улсын Их Хурлын 2016 оны 07 дугаар сарын 21-ний өдрийн 12 дугаар тогтоолын хавсралтаар баталсан “Төрийн захиргааны байгууллагын тогтолцоо, бүтцийн ерөнхий бүдүүвч”-ийн Эрүүл мэндийн сайдын эрхлэх асуудлын хүрээний агентлагийн дугаар “20” гэснийг “21” гэж өөрчилсүгэй.</w:t>
      </w:r>
    </w:p>
    <w:p w14:paraId="52D02847" w14:textId="77777777" w:rsidR="00176963" w:rsidRPr="00176963" w:rsidRDefault="00176963" w:rsidP="00176963">
      <w:pPr>
        <w:ind w:firstLine="720"/>
        <w:jc w:val="both"/>
        <w:textAlignment w:val="top"/>
        <w:rPr>
          <w:rFonts w:cs="Arial"/>
          <w:b/>
          <w:color w:val="000000"/>
          <w:lang w:val="mn-MN"/>
        </w:rPr>
      </w:pPr>
    </w:p>
    <w:p w14:paraId="16A61D50" w14:textId="77777777" w:rsidR="00176963" w:rsidRPr="00176963" w:rsidRDefault="00176963" w:rsidP="00176963">
      <w:pPr>
        <w:ind w:firstLine="720"/>
        <w:jc w:val="both"/>
        <w:textAlignment w:val="top"/>
        <w:rPr>
          <w:rFonts w:cs="Arial"/>
          <w:color w:val="000000"/>
          <w:lang w:val="mn-MN"/>
        </w:rPr>
      </w:pPr>
      <w:r w:rsidRPr="00176963">
        <w:rPr>
          <w:rFonts w:cs="Arial"/>
          <w:color w:val="000000"/>
          <w:lang w:val="mn-MN"/>
        </w:rPr>
        <w:t>3.Энэ тогтоолыг 2020 оны 01 дүгээр сарын 01-ний өдрөөс эхлэн дагаж мөрдсүгэй.</w:t>
      </w:r>
    </w:p>
    <w:p w14:paraId="7DBF40A7" w14:textId="77777777" w:rsidR="00176963" w:rsidRPr="00176963" w:rsidRDefault="00176963" w:rsidP="00176963">
      <w:pPr>
        <w:rPr>
          <w:rFonts w:cs="Arial"/>
          <w:color w:val="000000"/>
          <w:lang w:val="mn-MN"/>
        </w:rPr>
      </w:pPr>
    </w:p>
    <w:p w14:paraId="2D204885" w14:textId="77777777" w:rsidR="00176963" w:rsidRPr="00176963" w:rsidRDefault="00176963" w:rsidP="00176963">
      <w:pPr>
        <w:ind w:firstLine="720"/>
        <w:jc w:val="both"/>
        <w:rPr>
          <w:rFonts w:cs="Arial"/>
          <w:color w:val="000000"/>
          <w:lang w:val="mn-MN"/>
        </w:rPr>
      </w:pPr>
    </w:p>
    <w:p w14:paraId="4A8AE7EA" w14:textId="77777777" w:rsidR="00176963" w:rsidRPr="00176963" w:rsidRDefault="00176963" w:rsidP="00176963">
      <w:pPr>
        <w:ind w:firstLine="720"/>
        <w:jc w:val="both"/>
        <w:rPr>
          <w:rFonts w:cs="Arial"/>
          <w:color w:val="000000"/>
          <w:lang w:val="mn-MN"/>
        </w:rPr>
      </w:pPr>
    </w:p>
    <w:p w14:paraId="4DEFCE6E" w14:textId="77777777" w:rsidR="00176963" w:rsidRPr="00176963" w:rsidRDefault="00176963" w:rsidP="00176963">
      <w:pPr>
        <w:shd w:val="clear" w:color="auto" w:fill="FFFFFF"/>
        <w:jc w:val="both"/>
        <w:textAlignment w:val="top"/>
        <w:rPr>
          <w:rFonts w:cs="Arial"/>
          <w:color w:val="000000"/>
          <w:lang w:val="mn-MN"/>
        </w:rPr>
      </w:pPr>
    </w:p>
    <w:p w14:paraId="03CF2450" w14:textId="77777777" w:rsidR="00176963" w:rsidRPr="00176963" w:rsidRDefault="00176963" w:rsidP="00176963">
      <w:pPr>
        <w:shd w:val="clear" w:color="auto" w:fill="FFFFFF"/>
        <w:jc w:val="both"/>
        <w:textAlignment w:val="top"/>
        <w:rPr>
          <w:rFonts w:cs="Arial"/>
          <w:color w:val="000000"/>
          <w:lang w:val="mn-MN"/>
        </w:rPr>
      </w:pPr>
      <w:r w:rsidRPr="00176963">
        <w:rPr>
          <w:rFonts w:cs="Arial"/>
          <w:color w:val="000000"/>
          <w:lang w:val="mn-MN"/>
        </w:rPr>
        <w:tab/>
      </w:r>
      <w:r w:rsidRPr="00176963">
        <w:rPr>
          <w:rFonts w:cs="Arial"/>
          <w:color w:val="000000"/>
          <w:lang w:val="mn-MN"/>
        </w:rPr>
        <w:tab/>
        <w:t xml:space="preserve">МОНГОЛ УЛСЫН </w:t>
      </w:r>
    </w:p>
    <w:p w14:paraId="3CB0B614" w14:textId="77777777" w:rsidR="00176963" w:rsidRPr="00176963" w:rsidRDefault="00176963" w:rsidP="00176963">
      <w:pPr>
        <w:shd w:val="clear" w:color="auto" w:fill="FFFFFF"/>
        <w:jc w:val="both"/>
        <w:textAlignment w:val="top"/>
        <w:rPr>
          <w:rFonts w:cs="Arial"/>
          <w:color w:val="000000"/>
          <w:lang w:val="mn-MN"/>
        </w:rPr>
      </w:pPr>
      <w:r w:rsidRPr="00176963">
        <w:rPr>
          <w:rFonts w:cs="Arial"/>
          <w:color w:val="000000"/>
          <w:lang w:val="mn-MN"/>
        </w:rPr>
        <w:tab/>
      </w:r>
      <w:r w:rsidRPr="00176963">
        <w:rPr>
          <w:rFonts w:cs="Arial"/>
          <w:color w:val="000000"/>
          <w:lang w:val="mn-MN"/>
        </w:rPr>
        <w:tab/>
        <w:t>ИХ ХУРЛЫН ДАРГА</w:t>
      </w:r>
      <w:r w:rsidRPr="00176963">
        <w:rPr>
          <w:rFonts w:cs="Arial"/>
          <w:color w:val="000000"/>
          <w:lang w:val="mn-MN"/>
        </w:rPr>
        <w:tab/>
      </w:r>
      <w:r w:rsidRPr="00176963">
        <w:rPr>
          <w:rFonts w:cs="Arial"/>
          <w:color w:val="000000"/>
          <w:lang w:val="mn-MN"/>
        </w:rPr>
        <w:tab/>
      </w:r>
      <w:r w:rsidRPr="00176963">
        <w:rPr>
          <w:rFonts w:cs="Arial"/>
          <w:color w:val="000000"/>
          <w:lang w:val="mn-MN"/>
        </w:rPr>
        <w:tab/>
      </w:r>
      <w:r w:rsidRPr="00176963">
        <w:rPr>
          <w:rFonts w:cs="Arial"/>
          <w:color w:val="000000"/>
          <w:lang w:val="mn-MN"/>
        </w:rPr>
        <w:tab/>
        <w:t xml:space="preserve">Г.ЗАНДАНШАТАР </w:t>
      </w:r>
    </w:p>
    <w:p w14:paraId="6245ECC3" w14:textId="77777777" w:rsidR="00176963" w:rsidRPr="00176963" w:rsidRDefault="00176963" w:rsidP="00176963">
      <w:pPr>
        <w:shd w:val="clear" w:color="auto" w:fill="FFFFFF"/>
        <w:jc w:val="both"/>
        <w:textAlignment w:val="top"/>
        <w:rPr>
          <w:rFonts w:cs="Arial"/>
          <w:color w:val="000000"/>
          <w:lang w:val="mn-MN"/>
        </w:rPr>
      </w:pPr>
    </w:p>
    <w:p w14:paraId="382EC2CE" w14:textId="15AE8818" w:rsidR="0030761A" w:rsidRPr="0030761A" w:rsidRDefault="0030761A" w:rsidP="0030761A">
      <w:pPr>
        <w:tabs>
          <w:tab w:val="left" w:pos="0"/>
        </w:tabs>
        <w:rPr>
          <w:lang w:val="mn-MN"/>
        </w:rPr>
      </w:pPr>
    </w:p>
    <w:sectPr w:rsidR="0030761A" w:rsidRPr="0030761A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6BFCEB94" w14:textId="77777777" w:rsidR="00422535" w:rsidRDefault="00422535">
      <w:r>
        <w:separator/>
      </w:r>
    </w:p>
  </w:endnote>
  <w:endnote w:type="continuationSeparator" w:id="0">
    <w:p w14:paraId="034B6ADA" w14:textId="77777777" w:rsidR="00422535" w:rsidRDefault="0042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MS Mincho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0C252CF6" w14:textId="77777777" w:rsidR="00422535" w:rsidRDefault="00422535">
      <w:r>
        <w:separator/>
      </w:r>
    </w:p>
  </w:footnote>
  <w:footnote w:type="continuationSeparator" w:id="0">
    <w:p w14:paraId="247100B5" w14:textId="77777777" w:rsidR="00422535" w:rsidRDefault="00422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3435"/>
    <w:rsid w:val="000F5C4A"/>
    <w:rsid w:val="000F5D18"/>
    <w:rsid w:val="00103375"/>
    <w:rsid w:val="00111ACA"/>
    <w:rsid w:val="00131985"/>
    <w:rsid w:val="00134DBB"/>
    <w:rsid w:val="00166808"/>
    <w:rsid w:val="001725BE"/>
    <w:rsid w:val="00176963"/>
    <w:rsid w:val="001855E0"/>
    <w:rsid w:val="00186B8A"/>
    <w:rsid w:val="001900B6"/>
    <w:rsid w:val="001A0381"/>
    <w:rsid w:val="001E6F7A"/>
    <w:rsid w:val="00217A82"/>
    <w:rsid w:val="00222C04"/>
    <w:rsid w:val="00256E82"/>
    <w:rsid w:val="002D11C1"/>
    <w:rsid w:val="002E5F4E"/>
    <w:rsid w:val="002F47AB"/>
    <w:rsid w:val="0030761A"/>
    <w:rsid w:val="00314AC5"/>
    <w:rsid w:val="003256C5"/>
    <w:rsid w:val="00326450"/>
    <w:rsid w:val="00336E49"/>
    <w:rsid w:val="00382DEB"/>
    <w:rsid w:val="003E62F2"/>
    <w:rsid w:val="0041229B"/>
    <w:rsid w:val="00422535"/>
    <w:rsid w:val="00422D94"/>
    <w:rsid w:val="00443318"/>
    <w:rsid w:val="0045517D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D74A7"/>
    <w:rsid w:val="007D7A16"/>
    <w:rsid w:val="007E0769"/>
    <w:rsid w:val="007F5383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2DD2"/>
    <w:rsid w:val="00AC6D6F"/>
    <w:rsid w:val="00B14A5D"/>
    <w:rsid w:val="00B32B9B"/>
    <w:rsid w:val="00B379FA"/>
    <w:rsid w:val="00B53FB1"/>
    <w:rsid w:val="00B566D0"/>
    <w:rsid w:val="00B56EE4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3D41"/>
    <w:rsid w:val="00C1672E"/>
    <w:rsid w:val="00C31C01"/>
    <w:rsid w:val="00C45686"/>
    <w:rsid w:val="00C847C0"/>
    <w:rsid w:val="00C8654D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2E2F0-3978-9445-8465-6BA77AC62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2</cp:revision>
  <dcterms:created xsi:type="dcterms:W3CDTF">2019-07-18T00:42:00Z</dcterms:created>
  <dcterms:modified xsi:type="dcterms:W3CDTF">2019-07-18T00:42:00Z</dcterms:modified>
</cp:coreProperties>
</file>