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both"/>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Fonts w:cs="Arial"/>
          <w:b/>
          <w:i/>
          <w:iCs/>
          <w:sz w:val="24"/>
          <w:szCs w:val="24"/>
          <w:lang w:val="mn-MN"/>
        </w:rPr>
        <w:t>Монгол Улсын Их Хурлын 2014 оны  намрын ээлжит чуулганы</w:t>
      </w:r>
    </w:p>
    <w:p>
      <w:pPr>
        <w:pStyle w:val="style20"/>
        <w:spacing w:line="200" w:lineRule="atLeast"/>
        <w:jc w:val="center"/>
      </w:pPr>
      <w:r>
        <w:rPr>
          <w:b/>
          <w:i/>
          <w:iCs/>
          <w:sz w:val="24"/>
          <w:szCs w:val="24"/>
          <w:lang w:val="mn-MN"/>
        </w:rPr>
        <w:t xml:space="preserve">Төсвийн байнгын хорооны 12 дугаар сарын 05-ны өдөр </w:t>
      </w:r>
      <w:r>
        <w:rPr>
          <w:rFonts w:cs="Arial"/>
          <w:b/>
          <w:i/>
          <w:iCs/>
          <w:sz w:val="24"/>
          <w:szCs w:val="24"/>
          <w:lang w:val="mn-MN"/>
        </w:rPr>
        <w:t>/Баасан гараг/-ийн</w:t>
      </w:r>
    </w:p>
    <w:p>
      <w:pPr>
        <w:pStyle w:val="style20"/>
        <w:spacing w:line="200" w:lineRule="atLeast"/>
        <w:jc w:val="center"/>
      </w:pPr>
      <w:r>
        <w:rPr>
          <w:rFonts w:cs="Arial"/>
          <w:b/>
          <w:i/>
          <w:iCs/>
          <w:sz w:val="24"/>
          <w:szCs w:val="24"/>
          <w:lang w:val="mn-MN"/>
        </w:rPr>
        <w:t xml:space="preserve"> </w:t>
      </w:r>
      <w:r>
        <w:rPr>
          <w:rFonts w:cs="Arial"/>
          <w:b/>
          <w:i/>
          <w:iCs/>
          <w:sz w:val="24"/>
          <w:szCs w:val="24"/>
          <w:lang w:val="mn-MN"/>
        </w:rPr>
        <w:t>хуралдааны гар тэмдэглэл</w:t>
      </w:r>
    </w:p>
    <w:p>
      <w:pPr>
        <w:pStyle w:val="style0"/>
        <w:spacing w:line="200" w:lineRule="atLeast"/>
        <w:jc w:val="center"/>
      </w:pPr>
      <w:r>
        <w:rPr/>
      </w:r>
    </w:p>
    <w:p>
      <w:pPr>
        <w:pStyle w:val="style0"/>
        <w:tabs>
          <w:tab w:leader="none" w:pos="565" w:val="left"/>
        </w:tabs>
        <w:spacing w:after="57" w:before="0" w:line="200" w:lineRule="atLeast"/>
        <w:contextualSpacing w:val="false"/>
        <w:jc w:val="both"/>
      </w:pPr>
      <w:r>
        <w:rPr>
          <w:i w:val="false"/>
          <w:iCs w:val="false"/>
          <w:sz w:val="24"/>
          <w:szCs w:val="24"/>
          <w:lang w:val="mn-MN"/>
        </w:rPr>
        <w:tab/>
        <w:t xml:space="preserve"> Байнгын хорооны дарга Ц.Даваасүрэн ирц, хэлэлцэх асуудлын дарааллыг танилцуулж, хуралдааныг даргалав. </w:t>
      </w:r>
    </w:p>
    <w:p>
      <w:pPr>
        <w:pStyle w:val="style0"/>
        <w:tabs>
          <w:tab w:leader="none" w:pos="565" w:val="left"/>
        </w:tabs>
        <w:spacing w:after="57" w:before="0" w:line="200" w:lineRule="atLeast"/>
        <w:contextualSpacing w:val="false"/>
        <w:jc w:val="both"/>
      </w:pPr>
      <w:r>
        <w:rPr/>
      </w:r>
    </w:p>
    <w:p>
      <w:pPr>
        <w:pStyle w:val="style20"/>
        <w:tabs>
          <w:tab w:leader="none" w:pos="554" w:val="left"/>
        </w:tabs>
        <w:spacing w:after="57" w:before="0" w:line="200" w:lineRule="atLeast"/>
        <w:contextualSpacing w:val="false"/>
        <w:jc w:val="both"/>
      </w:pPr>
      <w:r>
        <w:rPr>
          <w:i w:val="false"/>
          <w:iCs w:val="false"/>
          <w:sz w:val="24"/>
          <w:szCs w:val="24"/>
          <w:lang w:val="mn-MN"/>
        </w:rPr>
        <w:tab/>
        <w:t xml:space="preserve">Ирвэл зохих 19 гишүүнээс 12 гишүүн ирж, 63.1 хувийн ирцтэйгээр хуралдаан 22 цаг 27  минутад  Төрийн ордны “Г” танхимд эхлэв. </w:t>
      </w:r>
    </w:p>
    <w:p>
      <w:pPr>
        <w:pStyle w:val="style20"/>
        <w:spacing w:after="57" w:before="0" w:line="200" w:lineRule="atLeast"/>
        <w:contextualSpacing w:val="false"/>
        <w:jc w:val="both"/>
      </w:pPr>
      <w:r>
        <w:rPr/>
      </w:r>
    </w:p>
    <w:p>
      <w:pPr>
        <w:pStyle w:val="style20"/>
        <w:tabs>
          <w:tab w:leader="none" w:pos="508" w:val="left"/>
        </w:tabs>
        <w:spacing w:line="200" w:lineRule="atLeast"/>
      </w:pPr>
      <w:r>
        <w:rPr>
          <w:b w:val="false"/>
          <w:bCs w:val="false"/>
          <w:i/>
          <w:iCs/>
          <w:sz w:val="24"/>
          <w:szCs w:val="24"/>
          <w:lang w:val="mn-MN"/>
        </w:rPr>
        <w:tab/>
        <w:tab/>
      </w:r>
      <w:r>
        <w:rPr>
          <w:b/>
          <w:bCs/>
          <w:i/>
          <w:iCs/>
          <w:sz w:val="24"/>
          <w:szCs w:val="24"/>
          <w:lang w:val="mn-MN"/>
        </w:rPr>
        <w:t>Чөлөөтэй</w:t>
      </w:r>
      <w:r>
        <w:rPr>
          <w:b w:val="false"/>
          <w:bCs w:val="false"/>
          <w:i/>
          <w:iCs/>
          <w:sz w:val="24"/>
          <w:szCs w:val="24"/>
          <w:lang w:val="mn-MN"/>
        </w:rPr>
        <w:t>:  С.Ганбаатар, М.Зоригт, Ч.Улаан, М.Сономпил.</w:t>
      </w:r>
    </w:p>
    <w:p>
      <w:pPr>
        <w:pStyle w:val="style20"/>
        <w:spacing w:line="200" w:lineRule="atLeast"/>
      </w:pPr>
      <w:r>
        <w:rPr>
          <w:i/>
          <w:iCs/>
          <w:sz w:val="24"/>
          <w:szCs w:val="24"/>
          <w:lang w:val="mn-MN"/>
        </w:rPr>
        <w:tab/>
      </w:r>
      <w:r>
        <w:rPr>
          <w:b/>
          <w:bCs/>
          <w:i/>
          <w:iCs/>
          <w:sz w:val="24"/>
          <w:szCs w:val="24"/>
          <w:lang w:val="mn-MN"/>
        </w:rPr>
        <w:t>Тасалсан</w:t>
      </w:r>
      <w:r>
        <w:rPr>
          <w:i/>
          <w:iCs/>
          <w:sz w:val="24"/>
          <w:szCs w:val="24"/>
          <w:lang w:val="mn-MN"/>
        </w:rPr>
        <w:t>: Б.Наранхүү, Н.Батбаяр, Р.Амаржаргал</w:t>
      </w:r>
    </w:p>
    <w:p>
      <w:pPr>
        <w:pStyle w:val="style20"/>
        <w:spacing w:line="200" w:lineRule="atLeast"/>
      </w:pPr>
      <w:r>
        <w:rPr>
          <w:b w:val="false"/>
          <w:bCs w:val="false"/>
          <w:i w:val="false"/>
          <w:iCs w:val="false"/>
          <w:sz w:val="24"/>
          <w:szCs w:val="24"/>
          <w:lang w:val="mn-MN"/>
        </w:rPr>
        <w:tab/>
      </w:r>
    </w:p>
    <w:p>
      <w:pPr>
        <w:pStyle w:val="style16"/>
        <w:spacing w:after="113" w:before="0" w:line="200" w:lineRule="atLeast"/>
        <w:ind w:firstLine="720" w:left="0" w:right="0"/>
        <w:contextualSpacing w:val="false"/>
        <w:jc w:val="both"/>
      </w:pPr>
      <w:r>
        <w:rPr>
          <w:b/>
          <w:bCs/>
          <w:i/>
          <w:iCs/>
          <w:sz w:val="24"/>
          <w:szCs w:val="24"/>
          <w:lang w:val="mn-MN"/>
        </w:rPr>
        <w:t>Нэг. Засгийн газрын зарим гишүүнийг томилох тухай.</w:t>
      </w:r>
    </w:p>
    <w:p>
      <w:pPr>
        <w:pStyle w:val="style16"/>
        <w:spacing w:after="113" w:before="0" w:line="2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Хэлэлцэж буй асуудалтай холбогдуулан Монгол Улсын Засгийн газрын гишүүн, Сангийн сайдад нэр дэвшигч Ж.Эрдэнэбат оролцов.</w:t>
      </w:r>
    </w:p>
    <w:p>
      <w:pPr>
        <w:pStyle w:val="style0"/>
        <w:spacing w:line="115" w:lineRule="atLeast"/>
        <w:jc w:val="both"/>
      </w:pPr>
      <w:r>
        <w:rPr>
          <w:rFonts w:cs="Arial"/>
          <w:b w:val="false"/>
          <w:bCs w:val="false"/>
          <w:i w:val="false"/>
          <w:iCs w:val="false"/>
          <w:color w:val="000000"/>
          <w:sz w:val="24"/>
          <w:szCs w:val="24"/>
          <w:u w:val="none"/>
          <w:shd w:fill="FFFFFF" w:val="clear"/>
          <w:lang w:bidi="he-IL" w:val="mn-MN"/>
        </w:rPr>
        <w:tab/>
        <w:t>Хуралдаанд Төсвийн байнгын хорооны ажлын албаны ахлах зөвлөх Д.Отгонбаатар, зөвлөх Ё.Энхсайхан, референт  Ц.Батбаатар нар байлцав.</w:t>
      </w:r>
      <w:r>
        <w:rPr>
          <w:rFonts w:cs="Arial"/>
          <w:b w:val="false"/>
          <w:bCs w:val="false"/>
          <w:i w:val="false"/>
          <w:iCs w:val="false"/>
          <w:color w:val="000000"/>
          <w:sz w:val="24"/>
          <w:szCs w:val="24"/>
          <w:shd w:fill="FFFFFF" w:val="clear"/>
          <w:lang w:bidi="he-IL" w:val="mn-MN"/>
        </w:rPr>
        <w:t xml:space="preserve"> </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t xml:space="preserve">Засгийн газрын гишүүнд нэр дэвшигчийг Монгол Улсын Ерөнхий сайд Ч.Сайханбилэг танилцуулав. </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t xml:space="preserve">Улсын Их Хурлын гишүүд Ерөнхий сайд болон нэр дэвшигчээс асуулт асуугаагүй болно. </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t>Байнгын хорооны дарга Ц.Даваасүрэн нэр дэвшигчид баяр хүргэж, цаашид амжилттай сайн ажиллахыг хүсэж, үг хэлэв.</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Ц.Даваасүрэн:</w:t>
      </w:r>
      <w:r>
        <w:rPr>
          <w:rFonts w:cs="Arial"/>
          <w:b w:val="false"/>
          <w:bCs w:val="false"/>
          <w:i w:val="false"/>
          <w:iCs w:val="false"/>
          <w:color w:val="000000"/>
          <w:sz w:val="24"/>
          <w:szCs w:val="24"/>
          <w:shd w:fill="FFFFFF" w:val="clear"/>
          <w:lang w:bidi="he-IL" w:val="mn-MN"/>
        </w:rPr>
        <w:t xml:space="preserve"> -Монгол Улсын Засгийн газрын гишүүн, Сангийн  сайдад нэр дэвшигч Жаргалтулгын Эрдэнэбатыг дэмжье гэсэн томьёоллоор санал хураая. </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r>
      <w:r>
        <w:rPr>
          <w:rFonts w:cs="Arial"/>
          <w:b w:val="false"/>
          <w:bCs w:val="false"/>
          <w:i w:val="false"/>
          <w:iCs w:val="false"/>
          <w:color w:val="000000"/>
          <w:sz w:val="24"/>
          <w:szCs w:val="24"/>
          <w:u w:val="none"/>
          <w:shd w:fill="FFFFFF" w:val="clear"/>
          <w:lang w:bidi="he-IL" w:val="mn-MN"/>
        </w:rPr>
        <w:t>Зөвшөөрсөн</w:t>
        <w:tab/>
        <w:tab/>
        <w:t>12</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Татгалзсан</w:t>
        <w:tab/>
        <w:tab/>
        <w:t>0</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Бүгд</w:t>
        <w:tab/>
        <w:tab/>
        <w:tab/>
        <w:t>12</w:t>
      </w:r>
    </w:p>
    <w:p>
      <w:pPr>
        <w:pStyle w:val="style0"/>
        <w:spacing w:line="115" w:lineRule="atLeast"/>
        <w:jc w:val="both"/>
      </w:pPr>
      <w:r>
        <w:rPr>
          <w:rFonts w:cs="Arial"/>
          <w:b w:val="false"/>
          <w:bCs w:val="false"/>
          <w:i w:val="false"/>
          <w:iCs w:val="false"/>
          <w:color w:val="000000"/>
          <w:sz w:val="24"/>
          <w:szCs w:val="24"/>
          <w:u w:val="none"/>
          <w:shd w:fill="FFFFFF" w:val="clear"/>
          <w:lang w:bidi="he-IL" w:val="mn-MN"/>
        </w:rPr>
        <w:tab/>
        <w:t>100.0 хувийн саналаар дэмжигдлээ.</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u w:val="none"/>
          <w:shd w:fill="FFFFFF" w:val="clear"/>
          <w:lang w:bidi="he-IL" w:val="mn-MN"/>
        </w:rPr>
        <w:tab/>
      </w:r>
      <w:r>
        <w:rPr>
          <w:rFonts w:cs="Arial"/>
          <w:b w:val="false"/>
          <w:bCs w:val="false"/>
          <w:i w:val="false"/>
          <w:iCs w:val="false"/>
          <w:color w:val="000000"/>
          <w:sz w:val="24"/>
          <w:szCs w:val="24"/>
          <w:u w:val="none"/>
          <w:shd w:fill="FFFFFF" w:val="clear"/>
          <w:lang w:bidi="bo-CN" w:val="mn-MN"/>
        </w:rPr>
        <w:t xml:space="preserve">Байнгын хорооноос гарах санал, дүгнэлтийг Улсын Их Хурлын чуулганы нэгдсэн хуралдаанд Улсын Их Хурлын гишүүн Ц.Даваасүрэн  танилцуулахаар тогтов. </w:t>
      </w:r>
    </w:p>
    <w:p>
      <w:pPr>
        <w:pStyle w:val="style0"/>
        <w:spacing w:line="115" w:lineRule="atLeast"/>
        <w:jc w:val="both"/>
      </w:pPr>
      <w:r>
        <w:rPr/>
      </w:r>
    </w:p>
    <w:p>
      <w:pPr>
        <w:pStyle w:val="style16"/>
        <w:spacing w:after="232" w:before="0" w:line="200" w:lineRule="atLeast"/>
        <w:ind w:firstLine="720" w:left="0" w:right="0"/>
        <w:contextualSpacing w:val="false"/>
        <w:jc w:val="both"/>
      </w:pPr>
      <w:r>
        <w:rPr>
          <w:rFonts w:cs="Arial"/>
          <w:b/>
          <w:bCs w:val="false"/>
          <w:i/>
          <w:iCs/>
          <w:color w:val="000000"/>
          <w:sz w:val="24"/>
          <w:szCs w:val="24"/>
          <w:shd w:fill="FFFFFF" w:val="clear"/>
          <w:lang w:bidi="he-IL" w:val="mn-MN"/>
        </w:rPr>
        <w:t xml:space="preserve">Хуралдаан 22 цаг 39 минутад өндөрлөв. </w:t>
      </w:r>
    </w:p>
    <w:p>
      <w:pPr>
        <w:pStyle w:val="style16"/>
        <w:spacing w:after="232" w:before="0" w:line="200" w:lineRule="atLeast"/>
        <w:ind w:firstLine="720" w:left="0" w:right="0"/>
        <w:contextualSpacing w:val="false"/>
        <w:jc w:val="both"/>
      </w:pPr>
      <w:r>
        <w:rPr/>
      </w:r>
    </w:p>
    <w:p>
      <w:pPr>
        <w:pStyle w:val="style21"/>
        <w:ind w:firstLine="720" w:left="0" w:right="0"/>
        <w:jc w:val="both"/>
      </w:pPr>
      <w:r>
        <w:rPr>
          <w:rFonts w:ascii="Arial" w:cs="Arial" w:hAnsi="Arial"/>
          <w:bCs w:val="false"/>
          <w:i/>
          <w:sz w:val="24"/>
          <w:szCs w:val="24"/>
          <w:lang w:val="mn-MN"/>
        </w:rPr>
        <w:t>Тэмдэглэлтэй танилцсан:</w:t>
      </w:r>
    </w:p>
    <w:p>
      <w:pPr>
        <w:pStyle w:val="style21"/>
        <w:jc w:val="both"/>
      </w:pPr>
      <w:r>
        <w:rPr>
          <w:rFonts w:ascii="Arial" w:cs="Arial" w:hAnsi="Arial"/>
          <w:bCs w:val="false"/>
          <w:sz w:val="24"/>
          <w:szCs w:val="24"/>
          <w:lang w:val="mn-MN"/>
        </w:rPr>
        <w:tab/>
      </w:r>
      <w:r>
        <w:rPr>
          <w:rFonts w:ascii="Arial" w:cs="Arial" w:hAnsi="Arial"/>
          <w:b w:val="false"/>
          <w:bCs w:val="false"/>
          <w:sz w:val="24"/>
          <w:szCs w:val="24"/>
          <w:lang w:val="mn-MN"/>
        </w:rPr>
        <w:t>ТӨСВИЙН БАЙНГЫН ХОРООНЫ</w:t>
      </w:r>
    </w:p>
    <w:p>
      <w:pPr>
        <w:pStyle w:val="style21"/>
        <w:jc w:val="both"/>
      </w:pPr>
      <w:r>
        <w:rPr>
          <w:rFonts w:ascii="Arial" w:cs="Arial" w:hAnsi="Arial"/>
          <w:b w:val="false"/>
          <w:bCs w:val="false"/>
          <w:sz w:val="24"/>
          <w:szCs w:val="24"/>
          <w:lang w:val="mn-MN"/>
        </w:rPr>
        <w:tab/>
        <w:t xml:space="preserve">ДАРГА </w:t>
        <w:tab/>
        <w:tab/>
        <w:tab/>
        <w:tab/>
        <w:tab/>
        <w:tab/>
        <w:tab/>
        <w:tab/>
        <w:t>Ц.ДАВААСҮРЭН</w:t>
      </w:r>
    </w:p>
    <w:p>
      <w:pPr>
        <w:pStyle w:val="style20"/>
        <w:ind w:hanging="0" w:left="720" w:right="0"/>
      </w:pPr>
      <w:r>
        <w:rPr/>
      </w:r>
    </w:p>
    <w:p>
      <w:pPr>
        <w:pStyle w:val="style0"/>
        <w:spacing w:after="0" w:before="0" w:line="200" w:lineRule="atLeast"/>
        <w:ind w:firstLine="720" w:left="0" w:right="0"/>
        <w:contextualSpacing w:val="false"/>
        <w:jc w:val="both"/>
      </w:pPr>
      <w:r>
        <w:rPr>
          <w:rFonts w:cs="Arial" w:eastAsia="Times New Roman"/>
          <w:b/>
          <w:i/>
          <w:iCs/>
          <w:sz w:val="24"/>
          <w:szCs w:val="24"/>
          <w:lang w:eastAsia="mn-MN"/>
        </w:rPr>
        <w:t>Тэмдэглэл хөтөлсөн:</w:t>
      </w:r>
    </w:p>
    <w:p>
      <w:pPr>
        <w:pStyle w:val="style20"/>
        <w:spacing w:line="200" w:lineRule="atLeast"/>
        <w:jc w:val="both"/>
      </w:pPr>
      <w:r>
        <w:rPr>
          <w:rFonts w:cs="Arial" w:eastAsia="Times New Roman"/>
          <w:sz w:val="24"/>
          <w:szCs w:val="24"/>
          <w:lang w:eastAsia="mn-MN" w:val="mn-MN"/>
        </w:rPr>
        <w:tab/>
        <w:t xml:space="preserve">ПРОТОКОЛЫН АЛБАНЫ </w:t>
      </w:r>
    </w:p>
    <w:p>
      <w:pPr>
        <w:pStyle w:val="style20"/>
        <w:spacing w:line="200" w:lineRule="atLeast"/>
        <w:ind w:firstLine="720" w:left="0" w:right="0"/>
        <w:jc w:val="both"/>
      </w:pPr>
      <w:r>
        <w:rPr>
          <w:rFonts w:cs="Arial" w:eastAsia="Times New Roman"/>
          <w:b w:val="false"/>
          <w:bCs w:val="false"/>
          <w:sz w:val="24"/>
          <w:szCs w:val="24"/>
          <w:lang w:eastAsia="mn-MN" w:val="mn-MN"/>
        </w:rPr>
        <w:t>ШИНЖЭЭЧ                                                                           Д.ЦЭНДСҮРЭН</w:t>
      </w:r>
    </w:p>
    <w:p>
      <w:pPr>
        <w:pStyle w:val="style20"/>
        <w:spacing w:line="200" w:lineRule="atLeast"/>
        <w:ind w:firstLine="720" w:left="0" w:right="0"/>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line="200" w:lineRule="atLeast"/>
        <w:jc w:val="center"/>
      </w:pPr>
      <w:r>
        <w:rPr>
          <w:rFonts w:cs="Arial"/>
          <w:b/>
          <w:bCs/>
          <w:i w:val="false"/>
          <w:iCs w:val="false"/>
          <w:sz w:val="24"/>
          <w:szCs w:val="24"/>
          <w:lang w:val="mn-MN"/>
        </w:rPr>
        <w:t xml:space="preserve">УЛСЫН ИХ ХУРЛЫН 2014 ОНЫ  НАМРЫН ЭЭЛЖИТ ЧУУЛГАНЫ </w:t>
      </w:r>
    </w:p>
    <w:p>
      <w:pPr>
        <w:pStyle w:val="style20"/>
        <w:spacing w:line="200" w:lineRule="atLeast"/>
        <w:jc w:val="center"/>
      </w:pPr>
      <w:r>
        <w:rPr>
          <w:b/>
          <w:bCs/>
          <w:i w:val="false"/>
          <w:iCs w:val="false"/>
          <w:sz w:val="24"/>
          <w:szCs w:val="24"/>
          <w:lang w:val="mn-MN"/>
        </w:rPr>
        <w:t xml:space="preserve">ТӨСВИЙН БАЙНГЫН ХОРООНЫ 12 ДУГААР САРЫН 05-НЫ ӨДРИЙН </w:t>
      </w:r>
    </w:p>
    <w:p>
      <w:pPr>
        <w:pStyle w:val="style20"/>
        <w:spacing w:line="200" w:lineRule="atLeast"/>
        <w:jc w:val="center"/>
      </w:pPr>
      <w:r>
        <w:rPr>
          <w:b/>
          <w:bCs/>
          <w:i w:val="false"/>
          <w:iCs w:val="false"/>
          <w:sz w:val="24"/>
          <w:szCs w:val="24"/>
          <w:lang w:val="mn-MN"/>
        </w:rPr>
        <w:t>ХУРАЛДААНЫ ДЭЛГЭРЭНГҮЙ ТЭМДЭГЛЭЛ</w:t>
      </w:r>
    </w:p>
    <w:p>
      <w:pPr>
        <w:pStyle w:val="style0"/>
        <w:jc w:val="both"/>
      </w:pPr>
      <w:r>
        <w:rPr/>
      </w:r>
    </w:p>
    <w:p>
      <w:pPr>
        <w:pStyle w:val="style0"/>
        <w:jc w:val="both"/>
      </w:pPr>
      <w:r>
        <w:rPr/>
      </w:r>
    </w:p>
    <w:p>
      <w:pPr>
        <w:pStyle w:val="style0"/>
        <w:jc w:val="both"/>
      </w:pPr>
      <w:r>
        <w:rPr>
          <w:lang w:val="mn-MN"/>
        </w:rPr>
        <w:tab/>
      </w:r>
      <w:r>
        <w:rPr>
          <w:b/>
          <w:bCs/>
          <w:lang w:val="mn-MN"/>
        </w:rPr>
        <w:t>Ц.Даваасүрэн</w:t>
      </w:r>
      <w:r>
        <w:rPr>
          <w:lang w:val="mn-MN"/>
        </w:rPr>
        <w:t xml:space="preserve">:  Төсвийн байнгын хорооны  2014 оны 12 дугаар сарын 5-ны өдрийн хуралдааныг  эхлүүлье. Гишүүдийнхээ энэ оройн амгаланг эрье.  Ирвэл зохих  19-өөс ирсэн 11, ирц  57.9 хувь байгаа учраас хуралдаан эхлэх бүрэн боломжтой байна. Би ирсэн гишүүдийг танилцуулж байя. Ц.Даваасүрэн, С.Баярцогт, Б.Болор, Д.Ганхуяг, Д.Дэмбэрэл, Д.Оюунхорол, Д.Сумъяабазар, Ч.Хүрэлбаатар, Д.Эрдэнэбат, Ж.Эрдэнэбат нарын гишүүд ирсэн байна.  Гишүүдийн ирц хангалттай байгаа учраас хуралдааныг эхлүүлье. </w:t>
      </w:r>
    </w:p>
    <w:p>
      <w:pPr>
        <w:pStyle w:val="style0"/>
        <w:jc w:val="both"/>
      </w:pPr>
      <w:r>
        <w:rPr/>
      </w:r>
    </w:p>
    <w:p>
      <w:pPr>
        <w:pStyle w:val="style0"/>
        <w:jc w:val="both"/>
      </w:pPr>
      <w:r>
        <w:rPr>
          <w:lang w:val="mn-MN"/>
        </w:rPr>
        <w:tab/>
        <w:t>Байнгын хорооны хуралдаанаар өнөөдөр нэг асуудал хэлэлцэхээр төлөвлөгдсөн байна.  Монгол Улсын Засгийн газрын гишүүн, Сангийн сайдад нэр дэвшүүлэх тухай. Хэлэлцэх асуудалтай холбогдуулаад саналтай, асуух асуулттай гишүүн байна уу. Байхгүй бол хэлэлцэх асуудлаа баталъя.</w:t>
      </w:r>
    </w:p>
    <w:p>
      <w:pPr>
        <w:pStyle w:val="style0"/>
        <w:jc w:val="both"/>
      </w:pPr>
      <w:r>
        <w:rPr/>
      </w:r>
    </w:p>
    <w:p>
      <w:pPr>
        <w:pStyle w:val="style0"/>
        <w:jc w:val="both"/>
      </w:pPr>
      <w:r>
        <w:rPr>
          <w:lang w:val="mn-MN"/>
        </w:rPr>
        <w:tab/>
        <w:t>Засгийн газрын гишүүн Сангийн сайдад нэр дэвшүүлэх саналын тухай саналыг Монгол Улсын Ерөнхий сайд Ч.Сайханбилэг танилцуулна. Сайханбилэг сайдыг урья.</w:t>
      </w:r>
    </w:p>
    <w:p>
      <w:pPr>
        <w:pStyle w:val="style0"/>
        <w:jc w:val="both"/>
      </w:pPr>
      <w:r>
        <w:rPr/>
      </w:r>
    </w:p>
    <w:p>
      <w:pPr>
        <w:pStyle w:val="style0"/>
        <w:jc w:val="both"/>
      </w:pPr>
      <w:r>
        <w:rPr>
          <w:lang w:val="mn-MN"/>
        </w:rPr>
        <w:tab/>
      </w:r>
      <w:r>
        <w:rPr>
          <w:b/>
          <w:bCs/>
          <w:lang w:val="mn-MN"/>
        </w:rPr>
        <w:t>Ч.Сайханбилэг:</w:t>
      </w:r>
      <w:r>
        <w:rPr>
          <w:lang w:val="mn-MN"/>
        </w:rPr>
        <w:t xml:space="preserve"> Байнгын хорооны даргад баярлалаа. Монгол Улсын Үндсэн хуулийн 25 дугаар зүйлийн 1 дэх хэсгийн 6 дахь заалт,  39 дүгээр зүйлийн 3 дэх хэсэг болон Засгийн газрын тухай хууль, Их Хурлын чуулганы хуралдааны дэгийн тухай хуулийн холбогдох заалтуудыг үндэслэн та бүхэнд Жаргалтулгын Эрдэнэбатыг Монгол Улсын Засгийн газрын гишүүн, Сангийн сайдын албан тушаалд томилуулахаар танилцуулж байна.</w:t>
      </w:r>
    </w:p>
    <w:p>
      <w:pPr>
        <w:pStyle w:val="style0"/>
        <w:jc w:val="both"/>
      </w:pPr>
      <w:r>
        <w:rPr/>
      </w:r>
    </w:p>
    <w:p>
      <w:pPr>
        <w:pStyle w:val="style0"/>
        <w:jc w:val="both"/>
      </w:pPr>
      <w:r>
        <w:rPr>
          <w:lang w:val="mn-MN"/>
        </w:rPr>
        <w:tab/>
        <w:t xml:space="preserve">Эрдэнэбат нь Сэлэнгэ аймгийн Мандал сумын  10 жилийн дунд сургууль, Худалдаа үйлдвэрийн дээд сургууль, төрийн захиргаа, удирдлагын академи, Хөдөө аж ахуйн их сургуулийг тус тус суралцаж төгссөн. Эдийн засагч, удирдахуйн ухааны менежер,  Эдийн засгийн ухааны магистр, англи, орос хэлтэй. </w:t>
      </w:r>
    </w:p>
    <w:p>
      <w:pPr>
        <w:pStyle w:val="style0"/>
        <w:jc w:val="both"/>
      </w:pPr>
      <w:r>
        <w:rPr/>
      </w:r>
    </w:p>
    <w:p>
      <w:pPr>
        <w:pStyle w:val="style0"/>
        <w:jc w:val="both"/>
      </w:pPr>
      <w:r>
        <w:rPr>
          <w:lang w:val="mn-MN"/>
        </w:rPr>
        <w:tab/>
        <w:t>Ажлынхаа гарааг Сүүтэй ХК-ний нягтлан бодогчоор эхэлсэн. Сэлэнгэ аймгийн хянан шалгах хорооны хянан байцаагч, Сэлэнгэ аймгийн Засаг даргын Тамгын газрын хэлтсийн дарга, Засаг даргын орлогч, хэлтсийн дарга, Сэлэнгэ аймгийн Засаг даргаар тус тус ажиллаж байсан. 2012 оноос Монгол Улсын Их Хурлын гишүүнээр ажиллаж байна.  Төрийн албанд 17 жил, үүнээс улс төрийн албан тушаалд  7 жил ажилласан. Засгийн газраас дэвшүүлж байгаа зорилтыг биелүүлэх болон  танхимын зарчмаар ажиллах чадвар, тухайн ажил үүргийг гүйцэтгэхэд хуримтлуулсан туршлага болон удирдан зохион байгуулах чадвар, ажил хэрэгч чанарыг үндэслэн түүнийг Монгол Улсын Засгийн газрын гишүүн, Сангийн сайдын албан тушаалд  томилуулахаар та бүхэнд танилцуулж байна.</w:t>
      </w:r>
    </w:p>
    <w:p>
      <w:pPr>
        <w:pStyle w:val="style0"/>
        <w:jc w:val="both"/>
      </w:pPr>
      <w:r>
        <w:rPr/>
      </w:r>
    </w:p>
    <w:p>
      <w:pPr>
        <w:pStyle w:val="style0"/>
        <w:jc w:val="both"/>
      </w:pPr>
      <w:r>
        <w:rPr>
          <w:lang w:val="mn-MN"/>
        </w:rPr>
        <w:tab/>
        <w:t xml:space="preserve">Хэлэлцэн шийдвэрлэж өгөхийг хүсье. </w:t>
      </w:r>
    </w:p>
    <w:p>
      <w:pPr>
        <w:pStyle w:val="style0"/>
        <w:jc w:val="both"/>
      </w:pPr>
      <w:r>
        <w:rPr/>
      </w:r>
    </w:p>
    <w:p>
      <w:pPr>
        <w:pStyle w:val="style0"/>
        <w:jc w:val="both"/>
      </w:pPr>
      <w:r>
        <w:rPr>
          <w:lang w:val="mn-MN"/>
        </w:rPr>
        <w:tab/>
      </w:r>
      <w:r>
        <w:rPr>
          <w:b/>
          <w:bCs/>
          <w:lang w:val="mn-MN"/>
        </w:rPr>
        <w:t>Ц.Даваасүрэн</w:t>
      </w:r>
      <w:r>
        <w:rPr>
          <w:lang w:val="mn-MN"/>
        </w:rPr>
        <w:t xml:space="preserve">: Ерөнхий сайдад баярлалаа. Танилцуулгатай холбогдуулаад асуух асуулттай гишүүд байвал нэрээ өгье.  Алга байна. </w:t>
      </w:r>
    </w:p>
    <w:p>
      <w:pPr>
        <w:pStyle w:val="style0"/>
        <w:jc w:val="both"/>
      </w:pPr>
      <w:r>
        <w:rPr/>
      </w:r>
    </w:p>
    <w:p>
      <w:pPr>
        <w:pStyle w:val="style0"/>
        <w:jc w:val="both"/>
      </w:pPr>
      <w:r>
        <w:rPr>
          <w:lang w:val="mn-MN"/>
        </w:rPr>
        <w:tab/>
        <w:t xml:space="preserve">Танилцуулгатай холбогдуулаад үг хэлэх гишүүн байна уу. </w:t>
      </w:r>
    </w:p>
    <w:p>
      <w:pPr>
        <w:pStyle w:val="style0"/>
        <w:jc w:val="both"/>
      </w:pPr>
      <w:r>
        <w:rPr/>
      </w:r>
    </w:p>
    <w:p>
      <w:pPr>
        <w:pStyle w:val="style0"/>
        <w:jc w:val="both"/>
      </w:pPr>
      <w:r>
        <w:rPr>
          <w:lang w:val="mn-MN"/>
        </w:rPr>
        <w:tab/>
        <w:t xml:space="preserve">Ерөнхий сайдад мэргэжлийн, энэ салбарт ажиллаж байсан, ажлаа мэдэх  ийм хүнийг хямралтай үед оруулж ирж байгаад талархал илэрхийлье. </w:t>
      </w:r>
    </w:p>
    <w:p>
      <w:pPr>
        <w:pStyle w:val="style0"/>
        <w:jc w:val="both"/>
      </w:pPr>
      <w:r>
        <w:rPr/>
      </w:r>
    </w:p>
    <w:p>
      <w:pPr>
        <w:pStyle w:val="style0"/>
        <w:jc w:val="both"/>
      </w:pPr>
      <w:r>
        <w:rPr>
          <w:lang w:val="mn-MN"/>
        </w:rPr>
        <w:tab/>
        <w:t>Эрдэнэбат сайддаа амжилт хүсье.</w:t>
      </w:r>
    </w:p>
    <w:p>
      <w:pPr>
        <w:pStyle w:val="style0"/>
        <w:jc w:val="both"/>
      </w:pPr>
      <w:r>
        <w:rPr/>
      </w:r>
    </w:p>
    <w:p>
      <w:pPr>
        <w:pStyle w:val="style0"/>
        <w:jc w:val="both"/>
      </w:pPr>
      <w:r>
        <w:rPr>
          <w:lang w:val="mn-MN"/>
        </w:rPr>
        <w:tab/>
        <w:t>Үг хэлж дууслаа.</w:t>
      </w:r>
    </w:p>
    <w:p>
      <w:pPr>
        <w:pStyle w:val="style0"/>
        <w:jc w:val="both"/>
      </w:pPr>
      <w:r>
        <w:rPr/>
      </w:r>
    </w:p>
    <w:p>
      <w:pPr>
        <w:pStyle w:val="style0"/>
        <w:jc w:val="both"/>
      </w:pPr>
      <w:r>
        <w:rPr>
          <w:lang w:val="mn-MN"/>
        </w:rPr>
        <w:tab/>
        <w:t xml:space="preserve">Монгол Улсын Засгийн газрын гишүүн, Сангийн сайдаар  Жаргалтулгын Эрдэнэбатыг томилуулах Монгол Улсын Ерөнхий сайдын саналыг дэмжье гэсэн саналын томьёоллоор санал хураалт явуулъя. </w:t>
      </w:r>
    </w:p>
    <w:p>
      <w:pPr>
        <w:pStyle w:val="style0"/>
        <w:jc w:val="both"/>
      </w:pPr>
      <w:r>
        <w:rPr/>
      </w:r>
    </w:p>
    <w:p>
      <w:pPr>
        <w:pStyle w:val="style0"/>
        <w:jc w:val="both"/>
      </w:pPr>
      <w:r>
        <w:rPr>
          <w:lang w:val="mn-MN"/>
        </w:rPr>
        <w:tab/>
        <w:t>Санал хураалт.</w:t>
      </w:r>
    </w:p>
    <w:p>
      <w:pPr>
        <w:pStyle w:val="style0"/>
        <w:jc w:val="both"/>
      </w:pPr>
      <w:r>
        <w:rPr/>
      </w:r>
    </w:p>
    <w:p>
      <w:pPr>
        <w:pStyle w:val="style0"/>
        <w:jc w:val="both"/>
      </w:pPr>
      <w:r>
        <w:rPr>
          <w:lang w:val="mn-MN"/>
        </w:rPr>
        <w:tab/>
        <w:t>12 гишүүнээс 12.  100 хувийн саналаар дэмжигдсэн байна.</w:t>
      </w:r>
    </w:p>
    <w:p>
      <w:pPr>
        <w:pStyle w:val="style0"/>
        <w:jc w:val="both"/>
      </w:pPr>
      <w:r>
        <w:rPr/>
      </w:r>
    </w:p>
    <w:p>
      <w:pPr>
        <w:pStyle w:val="style0"/>
        <w:jc w:val="both"/>
      </w:pPr>
      <w:r>
        <w:rPr>
          <w:lang w:val="mn-MN"/>
        </w:rPr>
        <w:tab/>
        <w:t>Байнгын хорооноос санал, дүгнэлт гарна. Чуулганы нэгдсэн хуралдаанд би танилцуулъя.</w:t>
      </w:r>
    </w:p>
    <w:p>
      <w:pPr>
        <w:pStyle w:val="style0"/>
        <w:jc w:val="both"/>
      </w:pPr>
      <w:r>
        <w:rPr/>
      </w:r>
    </w:p>
    <w:p>
      <w:pPr>
        <w:pStyle w:val="style0"/>
        <w:jc w:val="both"/>
      </w:pPr>
      <w:r>
        <w:rPr>
          <w:lang w:val="mn-MN"/>
        </w:rPr>
        <w:tab/>
        <w:t>Төсвийн байнгын хорооны энэ өдрийн хуралдаан үүгээр дууслаа. Баярлалаа, гишүүд ээ.</w:t>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ab/>
        <w:t xml:space="preserve">Д.ЦЭНДСҮРЭН </w:t>
      </w:r>
    </w:p>
    <w:p>
      <w:pPr>
        <w:pStyle w:val="style0"/>
        <w:jc w:val="both"/>
      </w:pPr>
      <w:r>
        <w:rPr/>
      </w:r>
    </w:p>
    <w:p>
      <w:pPr>
        <w:pStyle w:val="style0"/>
        <w:jc w:val="both"/>
      </w:pPr>
      <w:r>
        <w:rPr>
          <w:lang w:val="mn-MN"/>
        </w:rPr>
        <w:tab/>
      </w:r>
    </w:p>
    <w:sectPr>
      <w:headerReference r:id="rId2" w:type="default"/>
      <w:type w:val="nextPage"/>
      <w:pgSz w:h="15840" w:w="12240"/>
      <w:pgMar w:bottom="1134" w:footer="0" w:gutter="0" w:header="1134" w:left="2045" w:right="114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4</w:t>
    </w:r>
    <w:r>
      <w:fldChar w:fldCharType="end"/>
    </w:r>
  </w:p>
</w:hdr>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No Spacing"/>
    <w:next w:val="style20"/>
    <w:pPr>
      <w:widowControl/>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21" w:type="paragraph">
    <w:name w:val="Title"/>
    <w:basedOn w:val="style0"/>
    <w:next w:val="style21"/>
    <w:pPr>
      <w:spacing w:after="0" w:before="0" w:line="100" w:lineRule="atLeast"/>
      <w:contextualSpacing w:val="false"/>
      <w:jc w:val="center"/>
    </w:pPr>
    <w:rPr>
      <w:rFonts w:ascii="Arial Mon" w:cs="Times New Roman" w:eastAsia="Times New Roman" w:hAnsi="Arial Mon"/>
      <w:b/>
      <w:bCs/>
      <w:sz w:val="24"/>
      <w:szCs w:val="24"/>
    </w:rPr>
  </w:style>
  <w:style w:styleId="style22" w:type="paragraph">
    <w:name w:val="no spasing"/>
    <w:basedOn w:val="style0"/>
    <w:next w:val="style22"/>
    <w:pPr>
      <w:jc w:val="center"/>
    </w:pPr>
    <w:rPr/>
  </w:style>
  <w:style w:styleId="style23" w:type="paragraph">
    <w:name w:val="Header"/>
    <w:basedOn w:val="style0"/>
    <w:next w:val="style2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2014-12-10T12:36:08.30Z</dcterms:created>
  <cp:lastPrinted>2014-12-15T15:50:20.78Z</cp:lastPrinted>
  <cp:revision>0</cp:revision>
</cp:coreProperties>
</file>