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9639F2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C08A0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85509A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CD67CD">
      <w:pPr>
        <w:jc w:val="center"/>
        <w:rPr>
          <w:rFonts w:ascii="Arial" w:hAnsi="Arial" w:cs="Arial"/>
          <w:b/>
          <w:bCs/>
          <w:lang w:val="mn-MN"/>
        </w:rPr>
      </w:pPr>
    </w:p>
    <w:p w:rsidR="007B77C5" w:rsidRDefault="007B77C5" w:rsidP="00CD67CD">
      <w:pPr>
        <w:pStyle w:val="BodyText"/>
        <w:spacing w:after="0"/>
        <w:jc w:val="both"/>
        <w:rPr>
          <w:rFonts w:ascii="Arial" w:hAnsi="Arial"/>
          <w:b/>
          <w:color w:val="000000"/>
        </w:rPr>
      </w:pPr>
    </w:p>
    <w:p w:rsidR="00CD67CD" w:rsidRDefault="00CD67CD" w:rsidP="00CD67CD">
      <w:pPr>
        <w:pStyle w:val="BodyText"/>
        <w:spacing w:after="0"/>
        <w:jc w:val="center"/>
        <w:rPr>
          <w:rFonts w:ascii="Arial" w:hAnsi="Arial"/>
          <w:b/>
          <w:color w:val="000000"/>
          <w:lang w:val="mn-MN"/>
        </w:rPr>
      </w:pPr>
      <w:r>
        <w:rPr>
          <w:rFonts w:ascii="Arial" w:hAnsi="Arial"/>
          <w:b/>
          <w:color w:val="000000"/>
          <w:lang w:val="mn-MN"/>
        </w:rPr>
        <w:t>ЗАСГИЙН ГАЗРЫН ТУСГАЙ САНГИЙН</w:t>
      </w:r>
    </w:p>
    <w:p w:rsidR="00CD67CD" w:rsidRPr="00CD67CD" w:rsidRDefault="00CD67CD" w:rsidP="00CD67CD">
      <w:pPr>
        <w:pStyle w:val="BodyText"/>
        <w:spacing w:after="0"/>
        <w:jc w:val="center"/>
        <w:rPr>
          <w:rFonts w:ascii="Arial" w:hAnsi="Arial"/>
          <w:b/>
          <w:lang w:val="mn-MN"/>
        </w:rPr>
      </w:pPr>
      <w:r>
        <w:rPr>
          <w:rFonts w:ascii="Arial" w:hAnsi="Arial"/>
          <w:b/>
          <w:color w:val="000000"/>
          <w:lang w:val="mn-MN"/>
        </w:rPr>
        <w:t xml:space="preserve">ТУХАЙ ХУУЛЬД </w:t>
      </w:r>
      <w:r>
        <w:rPr>
          <w:rFonts w:ascii="Arial" w:hAnsi="Arial"/>
          <w:b/>
        </w:rPr>
        <w:t>НЭМЭЛТ</w:t>
      </w:r>
    </w:p>
    <w:p w:rsidR="00CD67CD" w:rsidRDefault="00CD67CD" w:rsidP="00CD67CD">
      <w:pPr>
        <w:pStyle w:val="BodyText"/>
        <w:spacing w:after="0"/>
        <w:jc w:val="center"/>
        <w:rPr>
          <w:rFonts w:ascii="Arial" w:hAnsi="Arial"/>
        </w:rPr>
      </w:pPr>
      <w:r>
        <w:rPr>
          <w:rFonts w:ascii="Arial" w:hAnsi="Arial"/>
          <w:b/>
        </w:rPr>
        <w:t>ОРУУЛАХ ТУХАЙ</w:t>
      </w:r>
    </w:p>
    <w:p w:rsidR="00CD67CD" w:rsidRDefault="00CD67CD" w:rsidP="00CD67CD">
      <w:pPr>
        <w:pStyle w:val="BodyText"/>
        <w:spacing w:after="0"/>
        <w:jc w:val="center"/>
        <w:rPr>
          <w:rFonts w:ascii="Arial" w:hAnsi="Arial"/>
          <w:lang w:val="mn-MN"/>
        </w:rPr>
      </w:pPr>
    </w:p>
    <w:p w:rsidR="00CD67CD" w:rsidRPr="00CD67CD" w:rsidRDefault="00CD67CD" w:rsidP="00CD67CD">
      <w:pPr>
        <w:pStyle w:val="BodyText"/>
        <w:spacing w:after="0"/>
        <w:jc w:val="center"/>
        <w:rPr>
          <w:rFonts w:ascii="Arial" w:hAnsi="Arial"/>
          <w:lang w:val="mn-MN"/>
        </w:rPr>
      </w:pPr>
    </w:p>
    <w:p w:rsidR="00CD67CD" w:rsidRDefault="00CD67CD" w:rsidP="00CD67CD">
      <w:pPr>
        <w:pStyle w:val="BodyText"/>
        <w:spacing w:after="0"/>
        <w:rPr>
          <w:rFonts w:ascii="Arial" w:hAnsi="Arial"/>
        </w:rPr>
      </w:pPr>
      <w:r>
        <w:rPr>
          <w:rFonts w:ascii="Arial" w:hAnsi="Arial"/>
          <w:b/>
        </w:rPr>
        <w:tab/>
        <w:t>1 дүгээр зүйл.</w:t>
      </w:r>
      <w:r>
        <w:rPr>
          <w:rFonts w:ascii="Arial" w:hAnsi="Arial"/>
        </w:rPr>
        <w:t>Засгийн газрын тусгай сангийн тухай хуулийн 34 дүгээр зүйлд доор дурдсан агуулгатай 34.2 дахь хэсэг нэмсүгэй:</w:t>
      </w:r>
    </w:p>
    <w:p w:rsidR="00CD67CD" w:rsidRDefault="00CD67CD" w:rsidP="00CD67CD">
      <w:pPr>
        <w:pStyle w:val="BodyText"/>
        <w:spacing w:after="0"/>
        <w:rPr>
          <w:rFonts w:ascii="Arial" w:hAnsi="Arial"/>
        </w:rPr>
      </w:pPr>
    </w:p>
    <w:p w:rsidR="00CD67CD" w:rsidRDefault="00CD67CD" w:rsidP="00CD67CD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</w:rPr>
        <w:tab/>
        <w:t>“34.2.Энэ хуулийн 9</w:t>
      </w:r>
      <w:r>
        <w:rPr>
          <w:rFonts w:ascii="Arial" w:hAnsi="Arial"/>
          <w:position w:val="8"/>
        </w:rPr>
        <w:t>1</w:t>
      </w:r>
      <w:r>
        <w:rPr>
          <w:rFonts w:ascii="Arial" w:hAnsi="Arial"/>
        </w:rPr>
        <w:t xml:space="preserve">.3.4 дэх заалтыг 2023 оны 12 дугаар сарын 31-ний өдөр хүртэл дагаж мөрдөнө. </w:t>
      </w:r>
    </w:p>
    <w:p w:rsidR="00CD67CD" w:rsidRDefault="00CD67CD" w:rsidP="00CD67CD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</w:p>
    <w:p w:rsidR="00CD67CD" w:rsidRDefault="00CD67CD" w:rsidP="00CD67CD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CD67CD" w:rsidRDefault="00CD67CD" w:rsidP="00CD67CD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CD67CD" w:rsidRDefault="00CD67CD" w:rsidP="00CD67CD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CD67CD" w:rsidRDefault="00CD67CD" w:rsidP="00CD67CD">
      <w:pPr>
        <w:pStyle w:val="BodyText"/>
        <w:spacing w:after="0"/>
        <w:ind w:left="720" w:firstLine="72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color w:val="000000"/>
          <w:lang w:val="mn-MN"/>
        </w:rPr>
        <w:t xml:space="preserve">МОНГОЛ УЛСЫН </w:t>
      </w:r>
    </w:p>
    <w:p w:rsidR="00790B8E" w:rsidRPr="00A13DF0" w:rsidRDefault="00CD67CD" w:rsidP="00CD67CD">
      <w:pPr>
        <w:pStyle w:val="BodyText"/>
        <w:spacing w:after="0"/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/>
          <w:color w:val="000000"/>
          <w:lang w:val="mn-MN"/>
        </w:rPr>
        <w:t>ИХ ХУРЛЫН ДАРГА</w:t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  <w:t>М.ЭНХБОЛД</w:t>
      </w: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BD" w:rsidRDefault="00CF24BD">
      <w:r>
        <w:separator/>
      </w:r>
    </w:p>
  </w:endnote>
  <w:endnote w:type="continuationSeparator" w:id="0">
    <w:p w:rsidR="00CF24BD" w:rsidRDefault="00CF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CD67CD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EC08A0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BD" w:rsidRDefault="00CF24BD">
      <w:r>
        <w:separator/>
      </w:r>
    </w:p>
  </w:footnote>
  <w:footnote w:type="continuationSeparator" w:id="0">
    <w:p w:rsidR="00CF24BD" w:rsidRDefault="00CF2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39F2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CF24BD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2017-04-26T22:30:00Z</dcterms:created>
  <dcterms:modified xsi:type="dcterms:W3CDTF">2017-04-26T22:30:00Z</dcterms:modified>
</cp:coreProperties>
</file>