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rFonts w:cs="Arial"/>
          <w:b/>
          <w:bCs/>
          <w:i w:val="false"/>
          <w:iCs w:val="false"/>
          <w:sz w:val="24"/>
          <w:szCs w:val="24"/>
          <w:lang w:val="mn-MN"/>
        </w:rPr>
        <w:t>Монгол Улсын Их Хурлын 2014 оны намрын ээлжит чуулганы Төсвийн байнгын хорооны 12 дугаар сарын 17-ны өдөр /Лхагва гараг/-ийн  хуралдааны гар тэмдэглэл</w:t>
      </w:r>
    </w:p>
    <w:p>
      <w:pPr>
        <w:pStyle w:val="style22"/>
        <w:spacing w:after="0" w:before="0" w:line="200" w:lineRule="atLeast"/>
        <w:ind w:hanging="0" w:left="283" w:right="0"/>
        <w:contextualSpacing w:val="false"/>
        <w:jc w:val="center"/>
      </w:pPr>
      <w:r>
        <w:rPr/>
      </w:r>
    </w:p>
    <w:p>
      <w:pPr>
        <w:pStyle w:val="style21"/>
        <w:spacing w:after="0" w:before="0" w:line="200" w:lineRule="atLeast"/>
        <w:ind w:hanging="0" w:left="0" w:right="0"/>
        <w:contextualSpacing w:val="false"/>
      </w:pPr>
      <w:r>
        <w:rPr>
          <w:rFonts w:cs="Arial"/>
          <w:sz w:val="24"/>
          <w:szCs w:val="24"/>
          <w:lang w:val="mn-MN"/>
        </w:rPr>
        <w:tab/>
        <w:t xml:space="preserve">Төсвийн байнгын хорооны дарга, Улсын Их Хурлын гишүүн </w:t>
      </w:r>
      <w:r>
        <w:rPr>
          <w:rFonts w:cs="Arial"/>
          <w:sz w:val="24"/>
          <w:szCs w:val="24"/>
          <w:effect w:val="blinkBackground"/>
          <w:lang w:val="mn-MN"/>
        </w:rPr>
        <w:t xml:space="preserve">Ц.Даваасүрэн </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1</w:t>
      </w:r>
      <w:r>
        <w:rPr>
          <w:rFonts w:cs="Arial"/>
          <w:b w:val="false"/>
          <w:bCs w:val="false"/>
          <w:i w:val="false"/>
          <w:iCs w:val="false"/>
          <w:sz w:val="24"/>
          <w:szCs w:val="24"/>
          <w:lang w:val="mn-MN"/>
        </w:rPr>
        <w:t>2</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63.5</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15.00 цагт Төрийн ордны “А” танхимд эхлэв. </w:t>
      </w:r>
    </w:p>
    <w:p>
      <w:pPr>
        <w:pStyle w:val="style21"/>
        <w:spacing w:after="0" w:before="0" w:line="200" w:lineRule="atLeast"/>
        <w:ind w:firstLine="749" w:left="0" w:right="0"/>
        <w:contextualSpacing w:val="false"/>
      </w:pPr>
      <w:r>
        <w:rPr/>
      </w:r>
    </w:p>
    <w:p>
      <w:pPr>
        <w:pStyle w:val="style21"/>
        <w:spacing w:after="0" w:before="0" w:line="200" w:lineRule="atLeast"/>
        <w:ind w:hanging="0" w:left="0" w:right="0"/>
        <w:contextualSpacing w:val="false"/>
      </w:pPr>
      <w:r>
        <w:rPr>
          <w:b/>
          <w:bCs/>
          <w:sz w:val="24"/>
          <w:szCs w:val="24"/>
          <w:lang w:val="mn-MN"/>
        </w:rPr>
        <w:tab/>
        <w:t>Чөлөөтэй:</w:t>
      </w:r>
      <w:r>
        <w:rPr>
          <w:b w:val="false"/>
          <w:bCs w:val="false"/>
          <w:sz w:val="24"/>
          <w:szCs w:val="24"/>
          <w:lang w:val="mn-MN"/>
        </w:rPr>
        <w:t xml:space="preserve"> </w:t>
      </w:r>
      <w:r>
        <w:rPr>
          <w:b w:val="false"/>
          <w:bCs w:val="false"/>
          <w:sz w:val="24"/>
          <w:szCs w:val="24"/>
          <w:lang w:val="mn-MN"/>
        </w:rPr>
        <w:t>Н.Батбаяр,  Б.Наранхүү,  М.Сономпил,  Ч.Улаан, Д.Хаянхярваа, Ч.Хүрэлбаатар, Л.Эрдэнэчимэг.</w:t>
      </w:r>
    </w:p>
    <w:p>
      <w:pPr>
        <w:pStyle w:val="style21"/>
        <w:spacing w:after="0" w:before="0" w:line="200" w:lineRule="atLeast"/>
        <w:ind w:hanging="0" w:left="0" w:right="0"/>
        <w:contextualSpacing w:val="false"/>
      </w:pPr>
      <w:r>
        <w:rPr>
          <w:b w:val="false"/>
          <w:bCs w:val="false"/>
          <w:sz w:val="24"/>
          <w:szCs w:val="24"/>
          <w:lang w:val="mn-MN"/>
        </w:rPr>
        <w:tab/>
      </w:r>
    </w:p>
    <w:p>
      <w:pPr>
        <w:pStyle w:val="style21"/>
        <w:spacing w:after="0" w:before="0" w:line="200" w:lineRule="atLeast"/>
        <w:ind w:hanging="0" w:left="0" w:right="0"/>
        <w:contextualSpacing w:val="false"/>
      </w:pPr>
      <w:r>
        <w:rPr/>
      </w:r>
    </w:p>
    <w:p>
      <w:pPr>
        <w:pStyle w:val="style0"/>
        <w:spacing w:after="0" w:before="0" w:line="200" w:lineRule="atLeast"/>
        <w:contextualSpacing w:val="false"/>
        <w:jc w:val="both"/>
      </w:pPr>
      <w:r>
        <w:rPr>
          <w:rFonts w:cs="Arial"/>
          <w:b/>
          <w:bCs/>
          <w:i/>
          <w:iCs/>
          <w:sz w:val="24"/>
          <w:szCs w:val="24"/>
          <w:lang w:val="mn-MN"/>
        </w:rPr>
        <w:tab/>
        <w:t>Нэг. 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 /</w:t>
      </w:r>
      <w:r>
        <w:rPr>
          <w:rFonts w:cs="Arial"/>
          <w:b w:val="false"/>
          <w:bCs w:val="false"/>
          <w:i/>
          <w:iCs/>
          <w:sz w:val="24"/>
          <w:szCs w:val="24"/>
          <w:lang w:val="mn-MN"/>
        </w:rPr>
        <w:t>хоёр дахь хэлэлцүүлэг</w:t>
      </w:r>
      <w:r>
        <w:rPr>
          <w:rFonts w:cs="Arial"/>
          <w:b/>
          <w:bCs/>
          <w:i/>
          <w:iCs/>
          <w:sz w:val="24"/>
          <w:szCs w:val="24"/>
          <w:lang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Сангийн сайд Ж.Эрдэнэбат, мөн яамны  дэд сайд С.Пүрэв, Төрийн нарийн бичгийн дарга Х.Ганцогт, Төсвийн зарлагын хэлтсийн дарга О.Хуягцогт,  Төсвийн орлогын хэлтсийн дарга Э.Батбаяр, Орон нутгийн хөгжлийн нэгдсэн сангийн хэлтсийн дарга М.Батгэрэл,  Нэгдсэн төлөвлөлтийн бодлогын хэлтсийн мэргэжилтэн Гантулга, Гаалийн ерөнхий газрын дарга О.Ганбат, Монгол Улсын Ерөнхий аудитор А.Зангад </w:t>
      </w:r>
      <w:r>
        <w:rPr>
          <w:rStyle w:val="style15"/>
          <w:rFonts w:cs="Arial"/>
          <w:b w:val="false"/>
          <w:bCs w:val="false"/>
          <w:i w:val="false"/>
          <w:iCs w:val="false"/>
          <w:sz w:val="24"/>
          <w:szCs w:val="24"/>
          <w:lang w:val="mn-MN"/>
        </w:rPr>
        <w:t xml:space="preserve"> нар</w:t>
      </w:r>
      <w:r>
        <w:rPr>
          <w:rFonts w:cs="Arial"/>
          <w:b w:val="false"/>
          <w:bCs w:val="false"/>
          <w:i w:val="false"/>
          <w:iCs w:val="false"/>
          <w:sz w:val="24"/>
          <w:szCs w:val="24"/>
          <w:lang w:val="mn-MN"/>
        </w:rPr>
        <w:t xml:space="preserve"> оролцов.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cs="Arial"/>
          <w:b w:val="false"/>
          <w:bCs w:val="false"/>
          <w:i w:val="false"/>
          <w:iCs w:val="false"/>
          <w:sz w:val="24"/>
          <w:szCs w:val="24"/>
          <w:lang w:val="mn-MN"/>
        </w:rPr>
        <w:tab/>
        <w:t>Улсын Их Хурлын Хяналт үнэлгээний хэлтсийн Төсвийн шинжилгээний хэсгийн зөвлөх Г.Даваажаргал, Төсвийн</w:t>
      </w:r>
      <w:r>
        <w:rPr>
          <w:rStyle w:val="style15"/>
          <w:rFonts w:cs="Arial"/>
          <w:b w:val="false"/>
          <w:bCs w:val="false"/>
          <w:i w:val="false"/>
          <w:iCs w:val="false"/>
          <w:sz w:val="24"/>
          <w:szCs w:val="24"/>
          <w:lang w:val="mn-MN"/>
        </w:rPr>
        <w:t xml:space="preserve"> байнгын хорооны ажлын албаны ахлах зөвлөх Д.Отгонбаатар, зөвлөх Ё.Энхсайхан, референт Ц.Батбаатар</w:t>
      </w:r>
      <w:r>
        <w:rPr>
          <w:rFonts w:cs="Arial"/>
          <w:b w:val="false"/>
          <w:bCs w:val="false"/>
          <w:i w:val="false"/>
          <w:iCs w:val="false"/>
          <w:sz w:val="24"/>
          <w:szCs w:val="24"/>
          <w:lang w:val="mn-MN"/>
        </w:rPr>
        <w:t xml:space="preserve"> нар </w:t>
      </w:r>
      <w:r>
        <w:rPr>
          <w:rStyle w:val="style15"/>
          <w:rFonts w:cs="Arial"/>
          <w:b w:val="false"/>
          <w:bCs w:val="false"/>
          <w:i w:val="false"/>
          <w:iCs w:val="false"/>
          <w:sz w:val="24"/>
          <w:szCs w:val="24"/>
          <w:lang w:val="mn-MN"/>
        </w:rPr>
        <w:t xml:space="preserve">байлцав.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Style w:val="style15"/>
          <w:rFonts w:cs="Arial"/>
          <w:b w:val="false"/>
          <w:bCs w:val="false"/>
          <w:i w:val="false"/>
          <w:iCs w:val="false"/>
          <w:sz w:val="24"/>
          <w:szCs w:val="24"/>
          <w:lang w:val="mn-MN"/>
        </w:rPr>
        <w:tab/>
        <w:t xml:space="preserve">Хуулийн төслүүдийг Байнгын хороо, чуулганы нэгдсэн хуралдаанаар хэлэлцүүлэх бэлтгэл хангах санал, дүгнэлтийн төсөл боловсруулах ажлын хэсгийн ахлагч Улсын Их Хурлын гишүүн Б.Болор танилцуулав.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tab/>
      </w:r>
      <w:r>
        <w:rPr>
          <w:lang w:val="mn-MN"/>
        </w:rPr>
        <w:t xml:space="preserve">Танилцуулгатай холбогдуулан  Улсын Их Хурлын гишүүн Д.Дэмбэрэл, Ц.Даваасүрэн нарын тавьсан асуултад  Сангийн дэд сайд С.Пүрэв хариулав.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lang w:val="mn-MN"/>
        </w:rPr>
        <w:tab/>
        <w:t xml:space="preserve">Улсын Их Хурлын гишүүн  Д.Дэмбэрэл, Б.Болор, Ц.Даваасүрэн нар үг хэлэв. </w:t>
      </w:r>
    </w:p>
    <w:p>
      <w:pPr>
        <w:pStyle w:val="style0"/>
        <w:jc w:val="both"/>
      </w:pPr>
      <w:r>
        <w:rPr/>
      </w:r>
    </w:p>
    <w:p>
      <w:pPr>
        <w:pStyle w:val="style0"/>
        <w:jc w:val="both"/>
      </w:pPr>
      <w:r>
        <w:rPr>
          <w:lang w:val="mn-MN"/>
        </w:rPr>
        <w:tab/>
        <w:t xml:space="preserve">Монгол Улсын 2014 оны төсвийн тухай хуульд өөрчлөлт оруулах тухай хуулийн төслийн талаарх зарчмын зөрүүтэй саналын томьёоллоор санал хураалт явуулав. </w:t>
      </w:r>
    </w:p>
    <w:p>
      <w:pPr>
        <w:pStyle w:val="style0"/>
        <w:jc w:val="both"/>
      </w:pPr>
      <w:r>
        <w:rPr/>
      </w:r>
    </w:p>
    <w:p>
      <w:pPr>
        <w:pStyle w:val="style0"/>
        <w:jc w:val="both"/>
      </w:pPr>
      <w:r>
        <w:rPr>
          <w:lang w:val="mn-MN"/>
        </w:rPr>
        <w:tab/>
      </w:r>
      <w:r>
        <w:rPr>
          <w:b/>
          <w:bCs/>
          <w:lang w:val="mn-MN"/>
        </w:rPr>
        <w:t>Ц.Даваасүрэн:</w:t>
      </w:r>
      <w:r>
        <w:rPr>
          <w:lang w:val="mn-MN"/>
        </w:rPr>
        <w:t xml:space="preserve"> Улсын Их Хурлын гишүүн Су.Батболдын гаргасан, Мал хамгаалах сангийн 25.8 тэрбум төгрөг гэснийг  38.8 тэрбум төгрөг гэж өөрчлөх гэсэн саналыг дэмжье.</w:t>
      </w:r>
    </w:p>
    <w:p>
      <w:pPr>
        <w:pStyle w:val="style0"/>
        <w:jc w:val="both"/>
      </w:pPr>
      <w:r>
        <w:rPr/>
      </w:r>
    </w:p>
    <w:p>
      <w:pPr>
        <w:pStyle w:val="style0"/>
        <w:jc w:val="both"/>
      </w:pPr>
      <w:r>
        <w:rPr>
          <w:lang w:val="mn-MN"/>
        </w:rPr>
        <w:tab/>
        <w:t>Зөвшөөрсөн:2</w:t>
      </w:r>
    </w:p>
    <w:p>
      <w:pPr>
        <w:pStyle w:val="style0"/>
        <w:jc w:val="both"/>
      </w:pPr>
      <w:r>
        <w:rPr>
          <w:lang w:val="mn-MN"/>
        </w:rPr>
        <w:tab/>
        <w:t>Татгалзсан:</w:t>
        <w:tab/>
        <w:t>8</w:t>
      </w:r>
    </w:p>
    <w:p>
      <w:pPr>
        <w:pStyle w:val="style0"/>
        <w:jc w:val="both"/>
      </w:pPr>
      <w:r>
        <w:rPr>
          <w:lang w:val="mn-MN"/>
        </w:rPr>
        <w:tab/>
        <w:t xml:space="preserve">Бүгд: </w:t>
        <w:tab/>
        <w:tab/>
        <w:t>10</w:t>
      </w:r>
    </w:p>
    <w:p>
      <w:pPr>
        <w:pStyle w:val="style0"/>
        <w:jc w:val="both"/>
      </w:pPr>
      <w:r>
        <w:rPr>
          <w:lang w:val="mn-MN"/>
        </w:rPr>
        <w:tab/>
        <w:t>Гишүүдийн олонхын саналаар дэмжигдсэнгүй.</w:t>
      </w:r>
    </w:p>
    <w:p>
      <w:pPr>
        <w:pStyle w:val="style0"/>
        <w:jc w:val="both"/>
      </w:pPr>
      <w:r>
        <w:rPr/>
      </w:r>
    </w:p>
    <w:p>
      <w:pPr>
        <w:pStyle w:val="style0"/>
        <w:jc w:val="both"/>
      </w:pPr>
      <w:r>
        <w:rPr>
          <w:lang w:val="mn-MN"/>
        </w:rPr>
        <w:tab/>
        <w:t>Найруулгын шинж чанартай саналуудыг хураалгая.</w:t>
      </w:r>
    </w:p>
    <w:p>
      <w:pPr>
        <w:pStyle w:val="style0"/>
        <w:jc w:val="both"/>
      </w:pPr>
      <w:r>
        <w:rPr/>
      </w:r>
    </w:p>
    <w:p>
      <w:pPr>
        <w:pStyle w:val="style0"/>
        <w:jc w:val="both"/>
      </w:pPr>
      <w:r>
        <w:rPr>
          <w:lang w:val="mn-MN"/>
        </w:rPr>
        <w:t xml:space="preserve"> </w:t>
      </w:r>
      <w:r>
        <w:rPr>
          <w:lang w:val="mn-MN"/>
        </w:rPr>
        <w:tab/>
        <w:t>1. Төслийн 1 дүгээр зүйлийн "3, 5, 11, 12, 13 дугаар" гэснийг "дараах" гэж, төслийн 2 дугаар зүйлийн "дэд заалтын" гэснийг "хэсгийн" гэж, хуулийн төслийн хавсралт "Төсвийн ерөнхийлөн захирагч нарын 2014 онд хэрэгжүүлэх хөтөлбөр, хөтөлбөрийн хүрэх үр дүнгийн талаарх чанарын болон тоо хэмжээний үзүүлэлт” гэсэн гарчгийн дээрх "Монгол Улсын 2014 оны төсвийн тухай хуулийн 1 дүгээр хавсралт" гэснийг "Монгол Улсын 2014 оны төсвийн тухай хуульд өөрчлөлт оруулах тухай хуулийн 1 дүгээр хавсралт" гэж,  төслийн 1 дүгээр хавсралтын 20.2.1 дэх заалтын "орон" гэснийг "улс" гэж, 20.2.2 дахь заалтын "оронд" гэснийг "улсад" гэж,  22.2.1 дэх заалтын "бүртгэл</w:t>
      </w:r>
      <w:r>
        <w:rPr>
          <w:lang w:val="mn-MN"/>
        </w:rPr>
        <w:t>д</w:t>
      </w:r>
      <w:r>
        <w:rPr>
          <w:lang w:val="mn-MN"/>
        </w:rPr>
        <w:t xml:space="preserve"> орсноос" гэснийг "бүртгэл явуулж эхэлснээс" гэж, төслийн хавсралт "Монгол Улсын төсвийн хөрөнгөөр  2014 онд хэрэгжүүлэх хөрөнгө оруулалтын төсөл, арга хэмжээ, барилга байгууламжийн жагсаалт” гэсэн гарчгийн дээрх "Монгол Улсын 2014 оны төсвийн тухай хуулийн 2 дугаар хавсралт" гэснийг "Монгол Улсын 2014 оны төсвийн тухай хуульд өөрчлөлт оруулах тухай хуулийн 2 дугаар хавсралт" гэж, төслийн 2 дугаар хавсралтын гарчгийн "хэрэгжүүлэх" гэснийг "санхүүжүүлэх" гэж, </w:t>
      </w:r>
      <w:r>
        <w:rPr/>
        <w:t>XYII</w:t>
      </w:r>
      <w:r>
        <w:rPr>
          <w:lang w:val="mn-MN"/>
        </w:rPr>
        <w:t xml:space="preserve">.1.1, </w:t>
      </w:r>
      <w:r>
        <w:rPr/>
        <w:t>XYII</w:t>
      </w:r>
      <w:r>
        <w:rPr>
          <w:lang w:val="mn-MN"/>
        </w:rPr>
        <w:t xml:space="preserve">.1.2, </w:t>
      </w:r>
      <w:r>
        <w:rPr/>
        <w:t>XYII</w:t>
      </w:r>
      <w:r>
        <w:rPr>
          <w:lang w:val="mn-MN"/>
        </w:rPr>
        <w:t xml:space="preserve">.1.4,  </w:t>
      </w:r>
      <w:r>
        <w:rPr/>
        <w:t>XYII</w:t>
      </w:r>
      <w:r>
        <w:rPr>
          <w:lang w:val="mn-MN"/>
        </w:rPr>
        <w:t xml:space="preserve">.1.5, </w:t>
      </w:r>
      <w:r>
        <w:rPr/>
        <w:t>XYII</w:t>
      </w:r>
      <w:r>
        <w:rPr>
          <w:lang w:val="mn-MN"/>
        </w:rPr>
        <w:t>.1.6,</w:t>
      </w:r>
      <w:r>
        <w:rPr/>
        <w:t xml:space="preserve"> XYII</w:t>
      </w:r>
      <w:r>
        <w:rPr>
          <w:lang w:val="mn-MN"/>
        </w:rPr>
        <w:t xml:space="preserve">.1.8, </w:t>
      </w:r>
      <w:r>
        <w:rPr/>
        <w:t>XYII</w:t>
      </w:r>
      <w:r>
        <w:rPr>
          <w:lang w:val="mn-MN"/>
        </w:rPr>
        <w:t xml:space="preserve">.1.48, </w:t>
      </w:r>
      <w:r>
        <w:rPr/>
        <w:t>XYIII</w:t>
      </w:r>
      <w:r>
        <w:rPr>
          <w:lang w:val="mn-MN"/>
        </w:rPr>
        <w:t xml:space="preserve">.1.41, </w:t>
      </w:r>
      <w:r>
        <w:rPr/>
        <w:t>XX</w:t>
      </w:r>
      <w:r>
        <w:rPr>
          <w:lang w:val="mn-MN"/>
        </w:rPr>
        <w:t xml:space="preserve">.4.1.1 дэх заалтын "хэрэгжүүлэх" гэснийг, </w:t>
      </w:r>
      <w:r>
        <w:rPr/>
        <w:t>XYIII</w:t>
      </w:r>
      <w:r>
        <w:rPr>
          <w:lang w:val="mn-MN"/>
        </w:rPr>
        <w:t xml:space="preserve">.1.2, </w:t>
      </w:r>
      <w:r>
        <w:rPr/>
        <w:t>XYIII</w:t>
      </w:r>
      <w:r>
        <w:rPr>
          <w:lang w:val="mn-MN"/>
        </w:rPr>
        <w:t xml:space="preserve">.1.9, </w:t>
      </w:r>
      <w:r>
        <w:rPr/>
        <w:t>XYIII</w:t>
      </w:r>
      <w:r>
        <w:rPr>
          <w:lang w:val="mn-MN"/>
        </w:rPr>
        <w:t xml:space="preserve">.1.10 дахь заалтын "хэрэгжих" гэснийг, </w:t>
      </w:r>
      <w:r>
        <w:rPr/>
        <w:t>XXIY</w:t>
      </w:r>
      <w:r>
        <w:rPr>
          <w:lang w:val="mn-MN"/>
        </w:rPr>
        <w:t>.1.1.14 дэх заалтын "хэрэгжүүлж байгаа" гэснийг тус тус  "санхүүжих" гэж  тус тус өөрчлөх</w:t>
      </w:r>
    </w:p>
    <w:p>
      <w:pPr>
        <w:pStyle w:val="style0"/>
        <w:jc w:val="both"/>
      </w:pPr>
      <w:r>
        <w:rPr/>
      </w:r>
    </w:p>
    <w:p>
      <w:pPr>
        <w:pStyle w:val="style0"/>
        <w:jc w:val="both"/>
      </w:pPr>
      <w:r>
        <w:rPr>
          <w:lang w:val="mn-MN"/>
        </w:rPr>
        <w:tab/>
        <w:t>2. Төслийн 1 дүгээр хавсралтын 15 дугаар зүйлийн "комиссын" гэсний өмнө "улсын" гэж, 30.2.3 дахь заалтын "Нийгмийн" гэсний дараа "даатгалын" гэж тус тус нэмэх.</w:t>
      </w:r>
    </w:p>
    <w:p>
      <w:pPr>
        <w:pStyle w:val="style0"/>
        <w:jc w:val="both"/>
      </w:pPr>
      <w:r>
        <w:rPr/>
      </w:r>
    </w:p>
    <w:p>
      <w:pPr>
        <w:pStyle w:val="style0"/>
        <w:jc w:val="both"/>
      </w:pPr>
      <w:r>
        <w:rPr>
          <w:lang w:val="mn-MN"/>
        </w:rPr>
        <w:tab/>
        <w:t xml:space="preserve">3.Төслийн 3 дугаар зүйлийн "14 дүгээр зүйлийн" гэснийг, 4 дүгээр зүйлийн "15 дугаар зүйлийн" гэснийг, төслийн 1 дүгээр хавсралтын 4.1.2 дахь заалтын "Ирсэн" гэснийг,  20.2 дахь хэсгийн "орон" гэснийг,  21.4.2 дахь заалтын "олгох" гэснийг, 26.4.4-26.4.8 дахь заалтыг, төслийн 2 дугаар хавсралтын </w:t>
      </w:r>
      <w:r>
        <w:rPr/>
        <w:t>XXIY</w:t>
      </w:r>
      <w:r>
        <w:rPr>
          <w:lang w:val="mn-MN"/>
        </w:rPr>
        <w:t>.1.2.3 дахь заалтын "эмнэлгийн" гэснийг тус тус хасах гэсэн найруулгын саналыг дэмжье.</w:t>
      </w:r>
    </w:p>
    <w:p>
      <w:pPr>
        <w:pStyle w:val="style0"/>
        <w:jc w:val="both"/>
      </w:pPr>
      <w:r>
        <w:rPr/>
      </w:r>
    </w:p>
    <w:p>
      <w:pPr>
        <w:pStyle w:val="style0"/>
        <w:jc w:val="both"/>
      </w:pPr>
      <w:r>
        <w:rPr>
          <w:lang w:val="mn-MN"/>
        </w:rPr>
        <w:tab/>
        <w:t>Зөвшөөрсөн: 9</w:t>
      </w:r>
    </w:p>
    <w:p>
      <w:pPr>
        <w:pStyle w:val="style0"/>
        <w:jc w:val="both"/>
      </w:pPr>
      <w:r>
        <w:rPr>
          <w:lang w:val="mn-MN"/>
        </w:rPr>
        <w:tab/>
        <w:t>Татгалзсан:</w:t>
        <w:tab/>
        <w:t xml:space="preserve"> 3</w:t>
      </w:r>
    </w:p>
    <w:p>
      <w:pPr>
        <w:pStyle w:val="style0"/>
        <w:jc w:val="both"/>
      </w:pPr>
      <w:r>
        <w:rPr>
          <w:lang w:val="mn-MN"/>
        </w:rPr>
        <w:tab/>
        <w:t xml:space="preserve">Бүгд </w:t>
        <w:tab/>
        <w:tab/>
        <w:t>12</w:t>
      </w:r>
    </w:p>
    <w:p>
      <w:pPr>
        <w:pStyle w:val="style0"/>
        <w:jc w:val="both"/>
      </w:pPr>
      <w:r>
        <w:rPr>
          <w:lang w:val="mn-MN"/>
        </w:rPr>
        <w:tab/>
        <w:t>75.0 хувийн саналаар  найруулгын санал дэмжигдлээ.</w:t>
      </w:r>
    </w:p>
    <w:p>
      <w:pPr>
        <w:pStyle w:val="style0"/>
        <w:jc w:val="both"/>
      </w:pPr>
      <w:r>
        <w:rPr/>
      </w:r>
    </w:p>
    <w:p>
      <w:pPr>
        <w:pStyle w:val="style0"/>
        <w:jc w:val="both"/>
      </w:pPr>
      <w:r>
        <w:rPr>
          <w:lang w:val="mn-MN"/>
        </w:rPr>
        <w:tab/>
        <w:t xml:space="preserve">Улсын Их Хурлын гишүүн Ж.Эрдэнэбат, Ц.Даваасүрэн нарын гаргасан, </w:t>
      </w:r>
      <w:bookmarkStart w:id="0" w:name="__DdeLink__2370_1534041398"/>
      <w:r>
        <w:rPr>
          <w:lang w:val="mn-MN"/>
        </w:rPr>
        <w:t xml:space="preserve">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төслүүдийг </w:t>
      </w:r>
      <w:bookmarkEnd w:id="0"/>
      <w:r>
        <w:rPr>
          <w:lang w:val="mn-MN"/>
        </w:rPr>
        <w:t>баталсан өдрөөс нь эхлэн хэрэгжүүлэх нь зүйтэй гэсэн саналыг дэмжье.</w:t>
      </w:r>
    </w:p>
    <w:p>
      <w:pPr>
        <w:pStyle w:val="style0"/>
        <w:jc w:val="both"/>
      </w:pPr>
      <w:r>
        <w:rPr/>
      </w:r>
    </w:p>
    <w:p>
      <w:pPr>
        <w:pStyle w:val="style0"/>
        <w:jc w:val="both"/>
      </w:pPr>
      <w:r>
        <w:rPr>
          <w:lang w:val="mn-MN"/>
        </w:rPr>
        <w:tab/>
        <w:t>Зөвшөөрсөн: 9</w:t>
      </w:r>
    </w:p>
    <w:p>
      <w:pPr>
        <w:pStyle w:val="style0"/>
        <w:jc w:val="both"/>
      </w:pPr>
      <w:r>
        <w:rPr>
          <w:lang w:val="mn-MN"/>
        </w:rPr>
        <w:tab/>
        <w:t>Татгалзсан:</w:t>
        <w:tab/>
        <w:t xml:space="preserve"> 3</w:t>
      </w:r>
    </w:p>
    <w:p>
      <w:pPr>
        <w:pStyle w:val="style0"/>
        <w:jc w:val="both"/>
      </w:pPr>
      <w:r>
        <w:rPr>
          <w:lang w:val="mn-MN"/>
        </w:rPr>
        <w:tab/>
        <w:t xml:space="preserve">Бүгд </w:t>
        <w:tab/>
        <w:tab/>
        <w:t>12</w:t>
      </w:r>
    </w:p>
    <w:p>
      <w:pPr>
        <w:pStyle w:val="style0"/>
        <w:jc w:val="both"/>
      </w:pPr>
      <w:r>
        <w:rPr>
          <w:lang w:val="mn-MN"/>
        </w:rPr>
        <w:tab/>
        <w:t>75.0 хувийн саналаар  дэмжигдлээ.</w:t>
      </w:r>
    </w:p>
    <w:p>
      <w:pPr>
        <w:pStyle w:val="style0"/>
        <w:jc w:val="both"/>
      </w:pPr>
      <w:r>
        <w:rPr/>
      </w:r>
    </w:p>
    <w:p>
      <w:pPr>
        <w:pStyle w:val="style0"/>
        <w:jc w:val="both"/>
      </w:pPr>
      <w:r>
        <w:rPr>
          <w:lang w:val="mn-MN"/>
        </w:rPr>
        <w:tab/>
        <w:t>Зарчмын зөрүүтэй саналын томьёоллоор санал хурааж дуусав.</w:t>
      </w:r>
    </w:p>
    <w:p>
      <w:pPr>
        <w:pStyle w:val="style0"/>
        <w:jc w:val="both"/>
      </w:pPr>
      <w:r>
        <w:rPr/>
      </w:r>
    </w:p>
    <w:p>
      <w:pPr>
        <w:pStyle w:val="style0"/>
        <w:jc w:val="both"/>
      </w:pPr>
      <w:r>
        <w:rPr>
          <w:lang w:val="mn-MN"/>
        </w:rPr>
        <w:tab/>
        <w:t>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төслүүдийг хоёр дахь хэлэлцүүлэгт бэлтгэсэн талаар Байнгын хорооны санал, дүгнэлтийг Улсын Их Хурлын чуулганы нэгдсэн хуралдаанд  Улсын Их Хурлын гишүүн Б.Болор танилцуулахаар тогтов.</w:t>
      </w:r>
    </w:p>
    <w:p>
      <w:pPr>
        <w:pStyle w:val="style0"/>
        <w:jc w:val="both"/>
      </w:pPr>
      <w:r>
        <w:rPr/>
      </w:r>
    </w:p>
    <w:p>
      <w:pPr>
        <w:pStyle w:val="style0"/>
        <w:jc w:val="both"/>
      </w:pPr>
      <w:r>
        <w:rPr/>
        <w:tab/>
      </w:r>
      <w:r>
        <w:rPr>
          <w:lang w:val="mn-MN"/>
        </w:rPr>
        <w:t xml:space="preserve">Уг асуудлыг 15 цаг 30 минутад хэлэлцэж дуусав. </w:t>
      </w:r>
    </w:p>
    <w:p>
      <w:pPr>
        <w:pStyle w:val="style0"/>
        <w:jc w:val="both"/>
      </w:pPr>
      <w:r>
        <w:rPr/>
      </w:r>
    </w:p>
    <w:p>
      <w:pPr>
        <w:pStyle w:val="style0"/>
        <w:jc w:val="both"/>
      </w:pPr>
      <w:r>
        <w:rPr>
          <w:lang w:val="mn-MN"/>
        </w:rPr>
        <w:tab/>
      </w:r>
      <w:r>
        <w:rPr>
          <w:b/>
          <w:bCs/>
          <w:lang w:val="mn-MN"/>
        </w:rPr>
        <w:t>Хоёр. 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төслийг дагаж өргөн мэдүүлсэн Засгийн газрын үнэт цаас гаргахыг зөвшөөрөх тухай Улсын Их Хурлын тогтоолын төсөл /</w:t>
      </w:r>
      <w:r>
        <w:rPr>
          <w:b w:val="false"/>
          <w:bCs w:val="false"/>
          <w:lang w:val="mn-MN"/>
        </w:rPr>
        <w:t>хэлэлцэх эсэх</w:t>
      </w:r>
      <w:r>
        <w:rPr>
          <w:b/>
          <w:bCs/>
          <w:lang w:val="mn-MN"/>
        </w:rPr>
        <w:t>/.</w:t>
      </w:r>
    </w:p>
    <w:p>
      <w:pPr>
        <w:pStyle w:val="style0"/>
        <w:jc w:val="both"/>
      </w:pPr>
      <w:r>
        <w:rPr/>
      </w:r>
    </w:p>
    <w:p>
      <w:pPr>
        <w:pStyle w:val="style0"/>
        <w:jc w:val="both"/>
      </w:pPr>
      <w:r>
        <w:rPr/>
        <w:tab/>
      </w:r>
      <w:r>
        <w:rPr>
          <w:rFonts w:cs="Arial"/>
          <w:b w:val="false"/>
          <w:bCs w:val="false"/>
          <w:i w:val="false"/>
          <w:iCs w:val="false"/>
          <w:sz w:val="24"/>
          <w:szCs w:val="24"/>
          <w:lang w:val="mn-MN"/>
        </w:rPr>
        <w:t xml:space="preserve">Хэлэлцэж буй асуудалтай холбогдуулан  Сангийн сайд Ж.Эрдэнэбат, мөн яамны  дэд сайд С.Пүрэв, Төрийн нарийн бичгийн дарга Х.Ганцогт, Төсвийн зарлагын хэлтсийн дарга О.Хуягцогт,  Төсвийн орлогын хэлтсийн дарга Э.Батбаяр, Орон нутгийн хөгжлийн нэгдсэн сангийн хэлтсийн дарга М.Батгэрэл,  Нэгдсэн төлөвлөлтийн бодлогын хэлтсийн мэргэжилтэн Гантулга </w:t>
      </w:r>
      <w:r>
        <w:rPr>
          <w:rStyle w:val="style15"/>
          <w:rFonts w:cs="Arial"/>
          <w:b w:val="false"/>
          <w:bCs w:val="false"/>
          <w:i w:val="false"/>
          <w:iCs w:val="false"/>
          <w:sz w:val="24"/>
          <w:szCs w:val="24"/>
          <w:lang w:val="mn-MN"/>
        </w:rPr>
        <w:t>нар</w:t>
      </w:r>
      <w:r>
        <w:rPr>
          <w:rFonts w:cs="Arial"/>
          <w:b w:val="false"/>
          <w:bCs w:val="false"/>
          <w:i w:val="false"/>
          <w:iCs w:val="false"/>
          <w:sz w:val="24"/>
          <w:szCs w:val="24"/>
          <w:lang w:val="mn-MN"/>
        </w:rPr>
        <w:t xml:space="preserve"> оролцов. </w:t>
      </w:r>
    </w:p>
    <w:p>
      <w:pPr>
        <w:pStyle w:val="style0"/>
        <w:spacing w:after="0" w:before="0" w:line="200" w:lineRule="atLeast"/>
        <w:contextualSpacing w:val="false"/>
        <w:jc w:val="both"/>
      </w:pPr>
      <w:r>
        <w:rPr/>
      </w:r>
    </w:p>
    <w:p>
      <w:pPr>
        <w:pStyle w:val="style0"/>
        <w:jc w:val="both"/>
      </w:pPr>
      <w:r>
        <w:rPr>
          <w:rFonts w:cs="Arial"/>
          <w:b w:val="false"/>
          <w:bCs w:val="false"/>
          <w:i w:val="false"/>
          <w:iCs w:val="false"/>
          <w:sz w:val="24"/>
          <w:szCs w:val="24"/>
          <w:lang w:val="mn-MN"/>
        </w:rPr>
        <w:tab/>
        <w:t>Улсын Их Хурлын Хяналт үнэлгээний хэлтсийн Төсвийн шинжилгээний хэсгийн зөвлөх Г.Даваажаргал, Төсвийн</w:t>
      </w:r>
      <w:r>
        <w:rPr>
          <w:rStyle w:val="style15"/>
          <w:rFonts w:cs="Arial"/>
          <w:b w:val="false"/>
          <w:bCs w:val="false"/>
          <w:i w:val="false"/>
          <w:iCs w:val="false"/>
          <w:sz w:val="24"/>
          <w:szCs w:val="24"/>
          <w:lang w:val="mn-MN"/>
        </w:rPr>
        <w:t xml:space="preserve"> байнгын хорооны ажлын албаны ахлах зөвлөх Д.Отгонбаатар, зөвлөх Б.Гандулам, референт Ц.Батбаатар</w:t>
      </w:r>
      <w:r>
        <w:rPr>
          <w:rFonts w:cs="Arial"/>
          <w:b w:val="false"/>
          <w:bCs w:val="false"/>
          <w:i w:val="false"/>
          <w:iCs w:val="false"/>
          <w:sz w:val="24"/>
          <w:szCs w:val="24"/>
          <w:lang w:val="mn-MN"/>
        </w:rPr>
        <w:t xml:space="preserve"> нар </w:t>
      </w:r>
      <w:r>
        <w:rPr>
          <w:rStyle w:val="style15"/>
          <w:rFonts w:cs="Arial"/>
          <w:b w:val="false"/>
          <w:bCs w:val="false"/>
          <w:i w:val="false"/>
          <w:iCs w:val="false"/>
          <w:sz w:val="24"/>
          <w:szCs w:val="24"/>
          <w:lang w:val="mn-MN"/>
        </w:rPr>
        <w:t xml:space="preserve">байлцав. </w:t>
      </w:r>
    </w:p>
    <w:p>
      <w:pPr>
        <w:pStyle w:val="style0"/>
        <w:jc w:val="both"/>
      </w:pPr>
      <w:r>
        <w:rPr/>
      </w:r>
    </w:p>
    <w:p>
      <w:pPr>
        <w:pStyle w:val="style0"/>
        <w:jc w:val="both"/>
      </w:pPr>
      <w:r>
        <w:rPr>
          <w:lang w:val="mn-MN"/>
        </w:rPr>
        <w:tab/>
        <w:t xml:space="preserve">Тогтоолын төслийн хэлэлцэх эсэх талаар Сангийн сайд Ж.Эрдэнэбат танилцуулга хийв. </w:t>
      </w:r>
    </w:p>
    <w:p>
      <w:pPr>
        <w:pStyle w:val="style0"/>
        <w:jc w:val="both"/>
      </w:pPr>
      <w:r>
        <w:rPr/>
      </w:r>
    </w:p>
    <w:p>
      <w:pPr>
        <w:pStyle w:val="style0"/>
        <w:jc w:val="both"/>
      </w:pPr>
      <w:r>
        <w:rPr>
          <w:lang w:val="mn-MN"/>
        </w:rPr>
        <w:tab/>
        <w:t>Танилцуулгатай холбогдуулан Улсын Их Хурлын гишүүдээс асуулт болон санал гараагүй болно.</w:t>
      </w:r>
    </w:p>
    <w:p>
      <w:pPr>
        <w:pStyle w:val="style0"/>
        <w:jc w:val="both"/>
      </w:pPr>
      <w:r>
        <w:rPr/>
      </w:r>
    </w:p>
    <w:p>
      <w:pPr>
        <w:pStyle w:val="style0"/>
        <w:jc w:val="both"/>
      </w:pPr>
      <w:r>
        <w:rPr>
          <w:lang w:val="mn-MN"/>
        </w:rPr>
        <w:tab/>
      </w:r>
      <w:r>
        <w:rPr>
          <w:b/>
          <w:bCs/>
          <w:lang w:val="mn-MN"/>
        </w:rPr>
        <w:t>Ц.Даваасүрэн:</w:t>
      </w:r>
      <w:r>
        <w:rPr>
          <w:lang w:val="mn-MN"/>
        </w:rPr>
        <w:t xml:space="preserve"> Засгийн газрын үнэт цаас гаргахыг зөвшөөрөх тухай Улсын Их Хурлын тогтоолын төслийг Улсын Их Хурлын чуулганы нэгдсэн хуралдаанд оруулж хэлэлцүүлэх нь зүйтэй гэсэн саналыг дэмжье.</w:t>
      </w:r>
    </w:p>
    <w:p>
      <w:pPr>
        <w:pStyle w:val="style0"/>
        <w:jc w:val="both"/>
      </w:pPr>
      <w:r>
        <w:rPr/>
      </w:r>
    </w:p>
    <w:p>
      <w:pPr>
        <w:pStyle w:val="style0"/>
        <w:jc w:val="both"/>
      </w:pPr>
      <w:r>
        <w:rPr>
          <w:lang w:val="mn-MN"/>
        </w:rPr>
        <w:tab/>
        <w:t>Зөвшөөрсөн: 9</w:t>
      </w:r>
    </w:p>
    <w:p>
      <w:pPr>
        <w:pStyle w:val="style0"/>
        <w:jc w:val="both"/>
      </w:pPr>
      <w:r>
        <w:rPr>
          <w:lang w:val="mn-MN"/>
        </w:rPr>
        <w:tab/>
        <w:t>Татгалзсан:</w:t>
        <w:tab/>
        <w:t xml:space="preserve"> 3</w:t>
      </w:r>
    </w:p>
    <w:p>
      <w:pPr>
        <w:pStyle w:val="style0"/>
        <w:jc w:val="both"/>
      </w:pPr>
      <w:r>
        <w:rPr>
          <w:lang w:val="mn-MN"/>
        </w:rPr>
        <w:tab/>
        <w:t xml:space="preserve">Бүгд: </w:t>
        <w:tab/>
        <w:tab/>
        <w:t>12</w:t>
      </w:r>
    </w:p>
    <w:p>
      <w:pPr>
        <w:pStyle w:val="style0"/>
        <w:jc w:val="both"/>
      </w:pPr>
      <w:r>
        <w:rPr>
          <w:lang w:val="mn-MN"/>
        </w:rPr>
        <w:tab/>
        <w:t>75.0 хувийн саналаар дэмжигдлээ.</w:t>
      </w:r>
    </w:p>
    <w:p>
      <w:pPr>
        <w:pStyle w:val="style0"/>
        <w:jc w:val="both"/>
      </w:pPr>
      <w:r>
        <w:rPr/>
      </w:r>
    </w:p>
    <w:p>
      <w:pPr>
        <w:pStyle w:val="style0"/>
        <w:jc w:val="both"/>
      </w:pPr>
      <w:r>
        <w:rPr>
          <w:b w:val="false"/>
          <w:bCs w:val="false"/>
          <w:lang w:val="mn-MN"/>
        </w:rPr>
        <w:tab/>
        <w:t xml:space="preserve">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төслийг дагаж өргөн мэдүүлсэн Засгийн газрын үнэт цаас гаргахыг зөвшөөрөх тухай Улсын Их Хурлын тогтоолын төслийг Улсын Их Хурлын чуулганы нэгдсэн хуралдаанд </w:t>
      </w:r>
      <w:r>
        <w:rPr>
          <w:lang w:val="mn-MN"/>
        </w:rPr>
        <w:t xml:space="preserve"> Улсын Их Хурлын гишүүн Б.Болор танилцуулахаар тогтов.</w:t>
      </w:r>
    </w:p>
    <w:p>
      <w:pPr>
        <w:pStyle w:val="style0"/>
        <w:jc w:val="both"/>
      </w:pPr>
      <w:r>
        <w:rPr/>
      </w:r>
    </w:p>
    <w:p>
      <w:pPr>
        <w:pStyle w:val="style0"/>
        <w:jc w:val="both"/>
      </w:pPr>
      <w:r>
        <w:rPr/>
        <w:tab/>
      </w:r>
      <w:r>
        <w:rPr>
          <w:lang w:val="mn-MN"/>
        </w:rPr>
        <w:t>Уг асуудлыг 15 цаг 33 минутад хэлэлцэж дуусав.</w:t>
      </w:r>
    </w:p>
    <w:p>
      <w:pPr>
        <w:pStyle w:val="style0"/>
        <w:jc w:val="both"/>
      </w:pPr>
      <w:r>
        <w:rPr/>
      </w:r>
    </w:p>
    <w:p>
      <w:pPr>
        <w:pStyle w:val="style0"/>
        <w:jc w:val="both"/>
      </w:pPr>
      <w:r>
        <w:rPr>
          <w:lang w:val="mn-MN"/>
        </w:rPr>
        <w:tab/>
      </w:r>
      <w:r>
        <w:rPr>
          <w:b/>
          <w:bCs/>
          <w:lang w:val="mn-MN"/>
        </w:rPr>
        <w:t>Гурав. Зөвшөөрлийн тухай, Зөвшөөрлийн жагсаалт батлах тухай болон хамт өргөн мэдүүлсэн Гаалийн тухай хуульд өөрчлөлт оруулах тухай, Нягтлан бодох бүртгэлийн тухай хуульд өөрчлөлт оруулах тухай, Аудитын тухай хуульд өөрчлөлт оруулах тухай, Татварын мэргэшсэн зөвлөх үйлчилгээний тухай хуулийг хүчингүй болсонд тооцох тухай, Улсын тэмдэгтийн хураамжийн тухай хуульд өөрчлөлт оруулах тухай хуулийн төсөл /</w:t>
      </w:r>
      <w:r>
        <w:rPr>
          <w:b w:val="false"/>
          <w:bCs w:val="false"/>
          <w:lang w:val="mn-MN"/>
        </w:rPr>
        <w:t>Санал, дүгнэлтээ Эдийн засгийн байнгын хороонд хүргүүлнэ, анхны хэлэлцүүлэг</w:t>
      </w:r>
      <w:r>
        <w:rPr>
          <w:b/>
          <w:bCs/>
          <w:lang w:val="mn-MN"/>
        </w:rPr>
        <w:t>/.</w:t>
      </w:r>
    </w:p>
    <w:p>
      <w:pPr>
        <w:pStyle w:val="style0"/>
        <w:jc w:val="both"/>
      </w:pPr>
      <w:r>
        <w:rPr/>
      </w:r>
    </w:p>
    <w:p>
      <w:pPr>
        <w:pStyle w:val="style0"/>
        <w:jc w:val="both"/>
      </w:pPr>
      <w:r>
        <w:rPr>
          <w:lang w:val="mn-MN"/>
        </w:rPr>
        <w:tab/>
        <w:t xml:space="preserve">Хэлэлцэж буй асуудалтай холбогдуулан Монгол Улсын шадар сайд У.Хүрэлсүх, Ажлын хэсгийн гишүүн Н.Энхтуяа, Сангийн яамны Төсвийн орлогын хэлтсийн дарга Э.Батбаяр,  мөн яамны Төсвийн орлогын хэлтсийн мэргэжилтэн Ж.Энхзул, </w:t>
      </w:r>
      <w:bookmarkStart w:id="1" w:name="__DdeLink__592_2115365280"/>
      <w:r>
        <w:rPr>
          <w:lang w:val="mn-MN"/>
        </w:rPr>
        <w:t xml:space="preserve">Гаалийн ерөнхий газрын дарга О.Ганбат, </w:t>
      </w:r>
      <w:bookmarkEnd w:id="1"/>
      <w:r>
        <w:rPr>
          <w:lang w:val="mn-MN"/>
        </w:rPr>
        <w:t xml:space="preserve"> Татварын ерөнхий газрын Татварын удирдлага хамтын ажиллагааны газрын дарга Б.Бадрал, Сангийн яамны Нягтлан бодох бүртгэлийн бодлогын газрын мэргэжилтэн Б.Болормаа,  мөн яамны Нягтлан бодох бүртгэлийн бодлогын газрын мэргэжилтэн Д.Дариймаа нар оролцов.</w:t>
      </w:r>
    </w:p>
    <w:p>
      <w:pPr>
        <w:pStyle w:val="style0"/>
        <w:jc w:val="both"/>
      </w:pPr>
      <w:r>
        <w:rPr/>
      </w:r>
    </w:p>
    <w:p>
      <w:pPr>
        <w:pStyle w:val="style0"/>
        <w:jc w:val="both"/>
      </w:pPr>
      <w:r>
        <w:rPr>
          <w:rFonts w:cs="Arial"/>
          <w:b w:val="false"/>
          <w:bCs w:val="false"/>
          <w:i w:val="false"/>
          <w:iCs w:val="false"/>
          <w:sz w:val="24"/>
          <w:szCs w:val="24"/>
          <w:lang w:val="mn-MN"/>
        </w:rPr>
        <w:tab/>
        <w:t>Улсын Их Хурлын Хяналт үнэлгээний хэлтсийн Төсвийн шинжилгээний хэсгийн зөвлөх Г.Даваажаргал, Төсвийн</w:t>
      </w:r>
      <w:r>
        <w:rPr>
          <w:rStyle w:val="style15"/>
          <w:rFonts w:cs="Arial"/>
          <w:b w:val="false"/>
          <w:bCs w:val="false"/>
          <w:i w:val="false"/>
          <w:iCs w:val="false"/>
          <w:sz w:val="24"/>
          <w:szCs w:val="24"/>
          <w:lang w:val="mn-MN"/>
        </w:rPr>
        <w:t xml:space="preserve"> байнгын хорооны ажлын албаны ахлах зөвлөх Д.Отгонбаатар, зөвлөх Б.Гандулам, референт Ц.Батбаатар</w:t>
      </w:r>
      <w:r>
        <w:rPr>
          <w:rFonts w:cs="Arial"/>
          <w:b w:val="false"/>
          <w:bCs w:val="false"/>
          <w:i w:val="false"/>
          <w:iCs w:val="false"/>
          <w:sz w:val="24"/>
          <w:szCs w:val="24"/>
          <w:lang w:val="mn-MN"/>
        </w:rPr>
        <w:t xml:space="preserve"> нар </w:t>
      </w:r>
      <w:r>
        <w:rPr>
          <w:rStyle w:val="style15"/>
          <w:rFonts w:cs="Arial"/>
          <w:b w:val="false"/>
          <w:bCs w:val="false"/>
          <w:i w:val="false"/>
          <w:iCs w:val="false"/>
          <w:sz w:val="24"/>
          <w:szCs w:val="24"/>
          <w:lang w:val="mn-MN"/>
        </w:rPr>
        <w:t xml:space="preserve">байлцав. </w:t>
      </w:r>
    </w:p>
    <w:p>
      <w:pPr>
        <w:pStyle w:val="style0"/>
        <w:jc w:val="both"/>
      </w:pPr>
      <w:r>
        <w:rPr/>
      </w:r>
    </w:p>
    <w:p>
      <w:pPr>
        <w:pStyle w:val="style0"/>
        <w:jc w:val="both"/>
      </w:pPr>
      <w:r>
        <w:rPr>
          <w:lang w:val="mn-MN"/>
        </w:rPr>
        <w:tab/>
        <w:t>Төслийн талаарх танилцуулгыг Монгол Улсын Шадар сайд У.Хүрэлсүх танилцуулав.</w:t>
      </w:r>
    </w:p>
    <w:p>
      <w:pPr>
        <w:pStyle w:val="style0"/>
        <w:jc w:val="both"/>
      </w:pPr>
      <w:r>
        <w:rPr/>
      </w:r>
    </w:p>
    <w:p>
      <w:pPr>
        <w:pStyle w:val="style0"/>
        <w:jc w:val="both"/>
      </w:pPr>
      <w:r>
        <w:rPr>
          <w:lang w:val="mn-MN"/>
        </w:rPr>
        <w:tab/>
        <w:t xml:space="preserve">Танилцуулгатай холбогдуулан  Улсын Их Хурлын гишүүн Р.Амаржаргал,  Ж.Эрдэнэбат нарын тавьсан асуултад  ажлын хэсгийн гишүүн Н.Энхтуяа, Гаалийн ерөнхий газрын дарга О.Ганбат нар хариулж,  нэмэлт тайлбар хийв. </w:t>
      </w:r>
    </w:p>
    <w:p>
      <w:pPr>
        <w:pStyle w:val="style0"/>
        <w:jc w:val="both"/>
      </w:pPr>
      <w:r>
        <w:rPr/>
      </w:r>
    </w:p>
    <w:p>
      <w:pPr>
        <w:pStyle w:val="style0"/>
        <w:jc w:val="both"/>
      </w:pPr>
      <w:r>
        <w:rPr>
          <w:lang w:val="mn-MN"/>
        </w:rPr>
        <w:tab/>
        <w:t xml:space="preserve">Зарчмын зөрүүтэй саналын томьёоллоор санал хураалт явуулав. </w:t>
      </w:r>
    </w:p>
    <w:p>
      <w:pPr>
        <w:pStyle w:val="style0"/>
        <w:jc w:val="both"/>
      </w:pPr>
      <w:r>
        <w:rPr/>
      </w:r>
    </w:p>
    <w:p>
      <w:pPr>
        <w:pStyle w:val="style0"/>
        <w:jc w:val="both"/>
      </w:pPr>
      <w:r>
        <w:rPr>
          <w:lang w:val="mn-MN"/>
        </w:rPr>
        <w:tab/>
      </w:r>
      <w:r>
        <w:rPr>
          <w:b/>
          <w:bCs/>
          <w:lang w:val="mn-MN"/>
        </w:rPr>
        <w:t>Ц.Даваасүрэн:</w:t>
      </w:r>
      <w:r>
        <w:rPr>
          <w:lang w:val="mn-MN"/>
        </w:rPr>
        <w:t xml:space="preserve"> 1.Улсын Их Хурлын гишүүн Ж.Эрдэнэбат, Д.Дэмбэрэл, Д.Сумъяабазар,</w:t>
        <w:tab/>
        <w:t xml:space="preserve"> Б.Болор, Ц.Даваасүрэн нарын гаргасан,  Жагсаалтын тухай хуулиас Татварын мэргэшсэн зөвлөх үйлчилгээний тухай хуулийг хүчингүй болгоно гэсэн заалтыг хасах саналыг дэмжье.</w:t>
      </w:r>
    </w:p>
    <w:p>
      <w:pPr>
        <w:pStyle w:val="style0"/>
        <w:jc w:val="both"/>
      </w:pPr>
      <w:r>
        <w:rPr/>
      </w:r>
    </w:p>
    <w:p>
      <w:pPr>
        <w:pStyle w:val="style0"/>
        <w:jc w:val="both"/>
      </w:pPr>
      <w:r>
        <w:rPr>
          <w:lang w:val="mn-MN"/>
        </w:rPr>
        <w:tab/>
        <w:t>Зөвшөөрсөн:7</w:t>
      </w:r>
    </w:p>
    <w:p>
      <w:pPr>
        <w:pStyle w:val="style0"/>
        <w:jc w:val="both"/>
      </w:pPr>
      <w:r>
        <w:rPr>
          <w:lang w:val="mn-MN"/>
        </w:rPr>
        <w:tab/>
        <w:t xml:space="preserve">Татгалзсан: </w:t>
        <w:tab/>
        <w:t>3</w:t>
      </w:r>
    </w:p>
    <w:p>
      <w:pPr>
        <w:pStyle w:val="style0"/>
        <w:jc w:val="both"/>
      </w:pPr>
      <w:r>
        <w:rPr>
          <w:lang w:val="mn-MN"/>
        </w:rPr>
        <w:tab/>
        <w:t>Бүгд:</w:t>
        <w:tab/>
        <w:tab/>
        <w:t>10</w:t>
      </w:r>
    </w:p>
    <w:p>
      <w:pPr>
        <w:pStyle w:val="style0"/>
        <w:jc w:val="both"/>
      </w:pPr>
      <w:r>
        <w:rPr>
          <w:lang w:val="mn-MN"/>
        </w:rPr>
        <w:tab/>
        <w:t>70.0 хувийн саналаар дэмжигдлээ.</w:t>
      </w:r>
    </w:p>
    <w:p>
      <w:pPr>
        <w:pStyle w:val="style0"/>
        <w:jc w:val="both"/>
      </w:pPr>
      <w:r>
        <w:rPr>
          <w:lang w:val="mn-MN"/>
        </w:rPr>
        <w:t xml:space="preserve"> </w:t>
      </w:r>
      <w:r>
        <w:rPr>
          <w:lang w:val="mn-MN"/>
        </w:rPr>
        <w:tab/>
        <w:tab/>
      </w:r>
    </w:p>
    <w:p>
      <w:pPr>
        <w:pStyle w:val="style0"/>
        <w:jc w:val="both"/>
      </w:pPr>
      <w:r>
        <w:rPr>
          <w:lang w:val="mn-MN"/>
        </w:rPr>
        <w:tab/>
        <w:t>2.Улсын Их Хурлын гишүүн Ж.Эрдэнэбат, Д.Дэмбэрэл, Д.Сумъяабазар, Б.Болор, Ц.Даваасүрэн нарын гаргасан, Зөвшөөрлийн жагсаалт батлах тухай хуулийн төслөөс  Гаалийн зуучлагчийн үйл ажиллагаа явуулах эрхийг хүчингүй болгосныг хасах гэсэн саналыг дэмжье.</w:t>
      </w:r>
    </w:p>
    <w:p>
      <w:pPr>
        <w:pStyle w:val="style0"/>
        <w:jc w:val="both"/>
      </w:pPr>
      <w:r>
        <w:rPr/>
      </w:r>
    </w:p>
    <w:p>
      <w:pPr>
        <w:pStyle w:val="style0"/>
        <w:jc w:val="both"/>
      </w:pPr>
      <w:r>
        <w:rPr>
          <w:lang w:val="mn-MN"/>
        </w:rPr>
        <w:tab/>
        <w:t>Зөвшөөрсөн:7</w:t>
      </w:r>
    </w:p>
    <w:p>
      <w:pPr>
        <w:pStyle w:val="style0"/>
        <w:jc w:val="both"/>
      </w:pPr>
      <w:r>
        <w:rPr>
          <w:lang w:val="mn-MN"/>
        </w:rPr>
        <w:tab/>
        <w:t xml:space="preserve">Татгалзсан: </w:t>
        <w:tab/>
        <w:t>3</w:t>
      </w:r>
    </w:p>
    <w:p>
      <w:pPr>
        <w:pStyle w:val="style0"/>
        <w:jc w:val="both"/>
      </w:pPr>
      <w:r>
        <w:rPr>
          <w:lang w:val="mn-MN"/>
        </w:rPr>
        <w:tab/>
        <w:t>Бүгд:</w:t>
        <w:tab/>
        <w:tab/>
        <w:t>10</w:t>
      </w:r>
    </w:p>
    <w:p>
      <w:pPr>
        <w:pStyle w:val="style0"/>
        <w:jc w:val="both"/>
      </w:pPr>
      <w:r>
        <w:rPr>
          <w:lang w:val="mn-MN"/>
        </w:rPr>
        <w:tab/>
        <w:t>70.0 хувийн саналаар дэмжигдлээ.</w:t>
      </w:r>
    </w:p>
    <w:p>
      <w:pPr>
        <w:pStyle w:val="style0"/>
        <w:jc w:val="both"/>
      </w:pPr>
      <w:r>
        <w:rPr/>
      </w:r>
    </w:p>
    <w:p>
      <w:pPr>
        <w:pStyle w:val="style0"/>
        <w:jc w:val="both"/>
      </w:pPr>
      <w:r>
        <w:rPr>
          <w:lang w:val="mn-MN"/>
        </w:rPr>
        <w:tab/>
        <w:t>3.Улсын Их Хурлын гишүүн Ж.Эрдэнэбат, Д.Дэмбэрэл, Д.Сумъяабазар, Б.Болор, Ц.Даваасүрэн нарын гаргасан, Зөвшөөрлийн жагсаалт батлах тухай хуулийн төсөлд Татваргүй барааны дэлгүүрийн зөвшөөрлийг энгийн болгосон заалтыг хасах гэсэн саналыг дэмжье.</w:t>
      </w:r>
    </w:p>
    <w:p>
      <w:pPr>
        <w:pStyle w:val="style0"/>
        <w:jc w:val="both"/>
      </w:pPr>
      <w:r>
        <w:rPr/>
      </w:r>
    </w:p>
    <w:p>
      <w:pPr>
        <w:pStyle w:val="style0"/>
        <w:jc w:val="both"/>
      </w:pPr>
      <w:r>
        <w:rPr>
          <w:lang w:val="mn-MN"/>
        </w:rPr>
        <w:tab/>
        <w:t>Зөвшөөрсөн:7</w:t>
      </w:r>
    </w:p>
    <w:p>
      <w:pPr>
        <w:pStyle w:val="style0"/>
        <w:jc w:val="both"/>
      </w:pPr>
      <w:r>
        <w:rPr>
          <w:lang w:val="mn-MN"/>
        </w:rPr>
        <w:tab/>
        <w:t xml:space="preserve">Татгалзсан: </w:t>
        <w:tab/>
        <w:t>3</w:t>
      </w:r>
    </w:p>
    <w:p>
      <w:pPr>
        <w:pStyle w:val="style0"/>
        <w:jc w:val="both"/>
      </w:pPr>
      <w:r>
        <w:rPr>
          <w:lang w:val="mn-MN"/>
        </w:rPr>
        <w:tab/>
        <w:t>Бүгд:</w:t>
        <w:tab/>
        <w:tab/>
        <w:t>10</w:t>
      </w:r>
    </w:p>
    <w:p>
      <w:pPr>
        <w:pStyle w:val="style0"/>
        <w:jc w:val="both"/>
      </w:pPr>
      <w:r>
        <w:rPr>
          <w:lang w:val="mn-MN"/>
        </w:rPr>
        <w:tab/>
        <w:t>70.0 хувийн саналаар дэмжигдлээ.</w:t>
      </w:r>
    </w:p>
    <w:p>
      <w:pPr>
        <w:pStyle w:val="style0"/>
        <w:jc w:val="both"/>
      </w:pPr>
      <w:r>
        <w:rPr/>
      </w:r>
    </w:p>
    <w:p>
      <w:pPr>
        <w:pStyle w:val="style0"/>
        <w:jc w:val="both"/>
      </w:pPr>
      <w:r>
        <w:rPr>
          <w:lang w:val="mn-MN"/>
        </w:rPr>
        <w:tab/>
        <w:t>4.Татварын мэргэшсэн зөвлөх үйлчилгээний тухай хуулийг хүчингүй болсонд тооцох тухай хуулийн төслийг дэмжих боломжгүй гэж үзсэн тул хууль санаачлагчид нь буцаах нь зүйтэй гэсэн саналыг дэмжье.</w:t>
      </w:r>
    </w:p>
    <w:p>
      <w:pPr>
        <w:pStyle w:val="style0"/>
        <w:jc w:val="both"/>
      </w:pPr>
      <w:r>
        <w:rPr/>
      </w:r>
    </w:p>
    <w:p>
      <w:pPr>
        <w:pStyle w:val="style0"/>
        <w:jc w:val="both"/>
      </w:pPr>
      <w:r>
        <w:rPr>
          <w:lang w:val="mn-MN"/>
        </w:rPr>
        <w:tab/>
        <w:t>Зөвшөөрсөн:7</w:t>
      </w:r>
    </w:p>
    <w:p>
      <w:pPr>
        <w:pStyle w:val="style0"/>
        <w:jc w:val="both"/>
      </w:pPr>
      <w:r>
        <w:rPr>
          <w:lang w:val="mn-MN"/>
        </w:rPr>
        <w:tab/>
        <w:t xml:space="preserve">Татгалзсан: </w:t>
        <w:tab/>
        <w:t>3</w:t>
      </w:r>
    </w:p>
    <w:p>
      <w:pPr>
        <w:pStyle w:val="style0"/>
        <w:jc w:val="both"/>
      </w:pPr>
      <w:r>
        <w:rPr>
          <w:lang w:val="mn-MN"/>
        </w:rPr>
        <w:tab/>
        <w:t>Бүгд:</w:t>
        <w:tab/>
        <w:tab/>
        <w:t>10</w:t>
      </w:r>
    </w:p>
    <w:p>
      <w:pPr>
        <w:pStyle w:val="style0"/>
        <w:jc w:val="both"/>
      </w:pPr>
      <w:r>
        <w:rPr>
          <w:lang w:val="mn-MN"/>
        </w:rPr>
        <w:tab/>
        <w:t>70.0 хувийн саналаар дэмжигдлээ.</w:t>
      </w:r>
    </w:p>
    <w:p>
      <w:pPr>
        <w:pStyle w:val="style0"/>
        <w:jc w:val="both"/>
      </w:pPr>
      <w:r>
        <w:rPr/>
      </w:r>
    </w:p>
    <w:p>
      <w:pPr>
        <w:pStyle w:val="style0"/>
        <w:jc w:val="both"/>
      </w:pPr>
      <w:r>
        <w:rPr>
          <w:lang w:val="mn-MN"/>
        </w:rPr>
        <w:tab/>
        <w:t>5.Зөвшөөрлийн жагсаалт батлах тухай хуулийн хуулийн төслийн 12.6- д, Татварын мэргэжсэн зөвлөх үйлчилгээ гэж нэмж тусгах  гэсэн саналыг дэмжье.</w:t>
      </w:r>
    </w:p>
    <w:p>
      <w:pPr>
        <w:pStyle w:val="style0"/>
        <w:jc w:val="both"/>
      </w:pPr>
      <w:r>
        <w:rPr/>
      </w:r>
    </w:p>
    <w:p>
      <w:pPr>
        <w:pStyle w:val="style0"/>
        <w:jc w:val="both"/>
      </w:pPr>
      <w:r>
        <w:rPr>
          <w:lang w:val="mn-MN"/>
        </w:rPr>
        <w:tab/>
        <w:t>Зөвшөөрсөн:6</w:t>
      </w:r>
    </w:p>
    <w:p>
      <w:pPr>
        <w:pStyle w:val="style0"/>
        <w:jc w:val="both"/>
      </w:pPr>
      <w:r>
        <w:rPr>
          <w:lang w:val="mn-MN"/>
        </w:rPr>
        <w:tab/>
        <w:t xml:space="preserve">Татгалзсан: </w:t>
        <w:tab/>
        <w:t>4</w:t>
      </w:r>
    </w:p>
    <w:p>
      <w:pPr>
        <w:pStyle w:val="style0"/>
        <w:jc w:val="both"/>
      </w:pPr>
      <w:r>
        <w:rPr>
          <w:lang w:val="mn-MN"/>
        </w:rPr>
        <w:tab/>
        <w:t>Бүгд:</w:t>
        <w:tab/>
        <w:tab/>
        <w:t>10</w:t>
      </w:r>
    </w:p>
    <w:p>
      <w:pPr>
        <w:pStyle w:val="style0"/>
        <w:jc w:val="both"/>
      </w:pPr>
      <w:r>
        <w:rPr>
          <w:lang w:val="mn-MN"/>
        </w:rPr>
        <w:tab/>
        <w:t>60.0 хувийн саналаар дэмжигдлээ.</w:t>
      </w:r>
    </w:p>
    <w:p>
      <w:pPr>
        <w:pStyle w:val="style0"/>
        <w:jc w:val="both"/>
      </w:pPr>
      <w:r>
        <w:rPr/>
      </w:r>
    </w:p>
    <w:p>
      <w:pPr>
        <w:pStyle w:val="style0"/>
        <w:jc w:val="both"/>
      </w:pPr>
      <w:r>
        <w:rPr>
          <w:lang w:val="mn-MN"/>
        </w:rPr>
        <w:tab/>
        <w:t>6. Зөвшөөрлийн жагсаалт батлах тухай  хуулийн төслийн жагсаалтад Гаалийн зуучлагчийн үйл ажиллагаа явуулах гэсэн заалтыг нэмж тусгах нь зүйтэй гэсэн саналыг дэмжье.</w:t>
      </w:r>
    </w:p>
    <w:p>
      <w:pPr>
        <w:pStyle w:val="style0"/>
        <w:jc w:val="both"/>
      </w:pPr>
      <w:r>
        <w:rPr>
          <w:lang w:val="mn-MN"/>
        </w:rPr>
        <w:tab/>
      </w:r>
    </w:p>
    <w:p>
      <w:pPr>
        <w:pStyle w:val="style0"/>
        <w:jc w:val="both"/>
      </w:pPr>
      <w:r>
        <w:rPr>
          <w:lang w:val="mn-MN"/>
        </w:rPr>
        <w:tab/>
        <w:t>Зөвшөөрсөн:5</w:t>
      </w:r>
    </w:p>
    <w:p>
      <w:pPr>
        <w:pStyle w:val="style0"/>
        <w:jc w:val="both"/>
      </w:pPr>
      <w:r>
        <w:rPr>
          <w:lang w:val="mn-MN"/>
        </w:rPr>
        <w:tab/>
        <w:t xml:space="preserve">Татгалзсан: </w:t>
        <w:tab/>
        <w:t>5</w:t>
      </w:r>
    </w:p>
    <w:p>
      <w:pPr>
        <w:pStyle w:val="style0"/>
        <w:jc w:val="both"/>
      </w:pPr>
      <w:r>
        <w:rPr>
          <w:lang w:val="mn-MN"/>
        </w:rPr>
        <w:tab/>
        <w:t>Бүгд:</w:t>
        <w:tab/>
        <w:tab/>
        <w:t>10</w:t>
      </w:r>
    </w:p>
    <w:p>
      <w:pPr>
        <w:pStyle w:val="style0"/>
        <w:jc w:val="both"/>
      </w:pPr>
      <w:r>
        <w:rPr>
          <w:lang w:val="mn-MN"/>
        </w:rPr>
        <w:tab/>
        <w:t>50.0 хувийн саналаар дэмжигдсэнгүй.</w:t>
      </w:r>
    </w:p>
    <w:p>
      <w:pPr>
        <w:pStyle w:val="style0"/>
        <w:jc w:val="both"/>
      </w:pPr>
      <w:r>
        <w:rPr/>
      </w:r>
    </w:p>
    <w:p>
      <w:pPr>
        <w:pStyle w:val="style0"/>
        <w:jc w:val="both"/>
      </w:pPr>
      <w:r>
        <w:rPr>
          <w:lang w:val="mn-MN"/>
        </w:rPr>
        <w:tab/>
        <w:t xml:space="preserve">Дэгийн тухай хуулийн  21.14 дэх заалтын дагуу дахин санал хураалт явуулав. </w:t>
      </w:r>
    </w:p>
    <w:p>
      <w:pPr>
        <w:pStyle w:val="style0"/>
        <w:jc w:val="both"/>
      </w:pPr>
      <w:r>
        <w:rPr/>
      </w:r>
    </w:p>
    <w:p>
      <w:pPr>
        <w:pStyle w:val="style0"/>
        <w:jc w:val="both"/>
      </w:pPr>
      <w:r>
        <w:rPr>
          <w:lang w:val="mn-MN"/>
        </w:rPr>
        <w:tab/>
        <w:t>7. Зөвшөөрлийн  жагсаалт батлах тухай хуулийн төсөлд Гаалийн зуучлагчийн үйл ажиллагаа явуулах гэсэн заалт нэмье гэсэн санал хураалтыг хүчингүй болгоё гэсэн саналыг дэмжье.</w:t>
      </w:r>
    </w:p>
    <w:p>
      <w:pPr>
        <w:pStyle w:val="style0"/>
        <w:jc w:val="both"/>
      </w:pPr>
      <w:r>
        <w:rPr/>
      </w:r>
    </w:p>
    <w:p>
      <w:pPr>
        <w:pStyle w:val="style0"/>
        <w:jc w:val="both"/>
      </w:pPr>
      <w:r>
        <w:rPr>
          <w:lang w:val="mn-MN"/>
        </w:rPr>
        <w:tab/>
        <w:t>Зөвшөөрсөн:6</w:t>
      </w:r>
    </w:p>
    <w:p>
      <w:pPr>
        <w:pStyle w:val="style0"/>
        <w:jc w:val="both"/>
      </w:pPr>
      <w:r>
        <w:rPr>
          <w:lang w:val="mn-MN"/>
        </w:rPr>
        <w:tab/>
        <w:t xml:space="preserve">Татгалзсан: </w:t>
        <w:tab/>
        <w:t>4</w:t>
      </w:r>
    </w:p>
    <w:p>
      <w:pPr>
        <w:pStyle w:val="style0"/>
        <w:jc w:val="both"/>
      </w:pPr>
      <w:r>
        <w:rPr>
          <w:lang w:val="mn-MN"/>
        </w:rPr>
        <w:tab/>
        <w:t>Бүгд:</w:t>
        <w:tab/>
        <w:tab/>
        <w:t>10</w:t>
      </w:r>
    </w:p>
    <w:p>
      <w:pPr>
        <w:pStyle w:val="style0"/>
        <w:jc w:val="both"/>
      </w:pPr>
      <w:r>
        <w:rPr>
          <w:lang w:val="mn-MN"/>
        </w:rPr>
        <w:tab/>
        <w:t>60.0 хувийн саналаар уг санал хураалт хүчингүй болов.</w:t>
      </w:r>
    </w:p>
    <w:p>
      <w:pPr>
        <w:pStyle w:val="style0"/>
        <w:jc w:val="both"/>
      </w:pPr>
      <w:r>
        <w:rPr/>
      </w:r>
    </w:p>
    <w:p>
      <w:pPr>
        <w:pStyle w:val="style0"/>
        <w:jc w:val="both"/>
      </w:pPr>
      <w:r>
        <w:rPr>
          <w:lang w:val="mn-MN"/>
        </w:rPr>
        <w:tab/>
        <w:t>8.Зөвшөөрлийн жагсаалт батлах тухай хуулийн төслийн жагсаалтад  Гаалийн зуучлагчийн үйл ажиллагаа явуулах гэсэн заалтыг нэмж тусгах гэсэн саналыг дэмжье.</w:t>
      </w:r>
    </w:p>
    <w:p>
      <w:pPr>
        <w:pStyle w:val="style0"/>
        <w:jc w:val="both"/>
      </w:pPr>
      <w:r>
        <w:rPr/>
      </w:r>
    </w:p>
    <w:p>
      <w:pPr>
        <w:pStyle w:val="style0"/>
        <w:jc w:val="both"/>
      </w:pPr>
      <w:r>
        <w:rPr>
          <w:lang w:val="mn-MN"/>
        </w:rPr>
        <w:tab/>
        <w:t>Зөвшөөрсөн:7</w:t>
      </w:r>
    </w:p>
    <w:p>
      <w:pPr>
        <w:pStyle w:val="style0"/>
        <w:jc w:val="both"/>
      </w:pPr>
      <w:r>
        <w:rPr>
          <w:lang w:val="mn-MN"/>
        </w:rPr>
        <w:tab/>
        <w:t xml:space="preserve">Татгалзсан: </w:t>
        <w:tab/>
        <w:t>3</w:t>
      </w:r>
    </w:p>
    <w:p>
      <w:pPr>
        <w:pStyle w:val="style0"/>
        <w:jc w:val="both"/>
      </w:pPr>
      <w:r>
        <w:rPr>
          <w:lang w:val="mn-MN"/>
        </w:rPr>
        <w:tab/>
        <w:t>Бүгд:</w:t>
        <w:tab/>
        <w:tab/>
        <w:t>10</w:t>
      </w:r>
    </w:p>
    <w:p>
      <w:pPr>
        <w:pStyle w:val="style0"/>
        <w:jc w:val="both"/>
      </w:pPr>
      <w:r>
        <w:rPr>
          <w:lang w:val="mn-MN"/>
        </w:rPr>
        <w:tab/>
        <w:t>70.0 хувийн саналаар дэмжигдлээ.</w:t>
      </w:r>
    </w:p>
    <w:p>
      <w:pPr>
        <w:pStyle w:val="style0"/>
        <w:jc w:val="both"/>
      </w:pPr>
      <w:r>
        <w:rPr/>
      </w:r>
    </w:p>
    <w:p>
      <w:pPr>
        <w:pStyle w:val="style0"/>
        <w:jc w:val="both"/>
      </w:pPr>
      <w:r>
        <w:rPr>
          <w:lang w:val="mn-MN"/>
        </w:rPr>
        <w:tab/>
        <w:t>9. Нягтлан бодох  бүртгэлийн тухай хуульд өөрчлөлт оруулах тухай хуулийн төслийг  дэмжье.</w:t>
      </w:r>
    </w:p>
    <w:p>
      <w:pPr>
        <w:pStyle w:val="style0"/>
        <w:jc w:val="both"/>
      </w:pPr>
      <w:r>
        <w:rPr/>
      </w:r>
    </w:p>
    <w:p>
      <w:pPr>
        <w:pStyle w:val="style0"/>
        <w:jc w:val="both"/>
      </w:pPr>
      <w:r>
        <w:rPr>
          <w:lang w:val="mn-MN"/>
        </w:rPr>
        <w:tab/>
        <w:t>Зөвшөөрсөн:7</w:t>
      </w:r>
    </w:p>
    <w:p>
      <w:pPr>
        <w:pStyle w:val="style0"/>
        <w:jc w:val="both"/>
      </w:pPr>
      <w:r>
        <w:rPr>
          <w:lang w:val="mn-MN"/>
        </w:rPr>
        <w:tab/>
        <w:t xml:space="preserve">Татгалзсан: </w:t>
        <w:tab/>
        <w:t>3</w:t>
      </w:r>
    </w:p>
    <w:p>
      <w:pPr>
        <w:pStyle w:val="style0"/>
        <w:jc w:val="both"/>
      </w:pPr>
      <w:r>
        <w:rPr>
          <w:lang w:val="mn-MN"/>
        </w:rPr>
        <w:tab/>
        <w:t>Бүгд:</w:t>
        <w:tab/>
        <w:tab/>
        <w:t>10</w:t>
      </w:r>
    </w:p>
    <w:p>
      <w:pPr>
        <w:pStyle w:val="style0"/>
        <w:jc w:val="both"/>
      </w:pPr>
      <w:r>
        <w:rPr>
          <w:lang w:val="mn-MN"/>
        </w:rPr>
        <w:tab/>
        <w:t>70.0 хувийн саналаар дэмжигдлээ.</w:t>
      </w:r>
    </w:p>
    <w:p>
      <w:pPr>
        <w:pStyle w:val="style0"/>
        <w:jc w:val="both"/>
      </w:pPr>
      <w:r>
        <w:rPr/>
      </w:r>
    </w:p>
    <w:p>
      <w:pPr>
        <w:pStyle w:val="style0"/>
        <w:jc w:val="both"/>
      </w:pPr>
      <w:r>
        <w:rPr>
          <w:lang w:val="mn-MN"/>
        </w:rPr>
        <w:tab/>
        <w:t>10. Аудитын тухай хуульд өөрчлөлт оруулах тухай хуулийн төслийг дэмжье.</w:t>
      </w:r>
    </w:p>
    <w:p>
      <w:pPr>
        <w:pStyle w:val="style0"/>
        <w:jc w:val="both"/>
      </w:pPr>
      <w:r>
        <w:rPr/>
      </w:r>
    </w:p>
    <w:p>
      <w:pPr>
        <w:pStyle w:val="style0"/>
        <w:jc w:val="both"/>
      </w:pPr>
      <w:r>
        <w:rPr>
          <w:lang w:val="mn-MN"/>
        </w:rPr>
        <w:tab/>
        <w:t>Зөвшөөрсөн:6</w:t>
      </w:r>
    </w:p>
    <w:p>
      <w:pPr>
        <w:pStyle w:val="style0"/>
        <w:jc w:val="both"/>
      </w:pPr>
      <w:r>
        <w:rPr>
          <w:lang w:val="mn-MN"/>
        </w:rPr>
        <w:tab/>
        <w:t xml:space="preserve">Татгалзсан: </w:t>
        <w:tab/>
        <w:t>4</w:t>
      </w:r>
    </w:p>
    <w:p>
      <w:pPr>
        <w:pStyle w:val="style0"/>
        <w:jc w:val="both"/>
      </w:pPr>
      <w:r>
        <w:rPr>
          <w:lang w:val="mn-MN"/>
        </w:rPr>
        <w:tab/>
        <w:t>Бүгд:</w:t>
        <w:tab/>
        <w:tab/>
        <w:t>10</w:t>
      </w:r>
    </w:p>
    <w:p>
      <w:pPr>
        <w:pStyle w:val="style0"/>
        <w:jc w:val="both"/>
      </w:pPr>
      <w:r>
        <w:rPr>
          <w:lang w:val="mn-MN"/>
        </w:rPr>
        <w:tab/>
        <w:t>60.0 хувийн саналаар дэмжигдлээ.</w:t>
      </w:r>
    </w:p>
    <w:p>
      <w:pPr>
        <w:pStyle w:val="style0"/>
        <w:jc w:val="both"/>
      </w:pPr>
      <w:r>
        <w:rPr>
          <w:lang w:val="mn-MN"/>
        </w:rPr>
        <w:tab/>
      </w:r>
    </w:p>
    <w:p>
      <w:pPr>
        <w:pStyle w:val="style0"/>
        <w:jc w:val="both"/>
      </w:pPr>
      <w:r>
        <w:rPr>
          <w:lang w:val="mn-MN"/>
        </w:rPr>
        <w:tab/>
        <w:t>11. Улсын Тэмдэгтийн</w:t>
        <w:tab/>
        <w:t xml:space="preserve"> хураамжийн тухай хуульд нэмэлт, өөрчлөлт оруулах тухай хуулийн төслийг дэмжье.</w:t>
      </w:r>
    </w:p>
    <w:p>
      <w:pPr>
        <w:pStyle w:val="style0"/>
        <w:jc w:val="both"/>
      </w:pPr>
      <w:r>
        <w:rPr/>
      </w:r>
    </w:p>
    <w:p>
      <w:pPr>
        <w:pStyle w:val="style0"/>
        <w:jc w:val="both"/>
      </w:pPr>
      <w:r>
        <w:rPr>
          <w:lang w:val="mn-MN"/>
        </w:rPr>
        <w:tab/>
        <w:t>Зөвшөөрсөн:6</w:t>
      </w:r>
    </w:p>
    <w:p>
      <w:pPr>
        <w:pStyle w:val="style0"/>
        <w:jc w:val="both"/>
      </w:pPr>
      <w:r>
        <w:rPr>
          <w:lang w:val="mn-MN"/>
        </w:rPr>
        <w:tab/>
        <w:t xml:space="preserve">Татгалзсан: </w:t>
        <w:tab/>
        <w:t>4</w:t>
      </w:r>
    </w:p>
    <w:p>
      <w:pPr>
        <w:pStyle w:val="style0"/>
        <w:jc w:val="both"/>
      </w:pPr>
      <w:r>
        <w:rPr>
          <w:lang w:val="mn-MN"/>
        </w:rPr>
        <w:tab/>
        <w:t>Бүгд:</w:t>
        <w:tab/>
        <w:tab/>
        <w:t>10</w:t>
      </w:r>
    </w:p>
    <w:p>
      <w:pPr>
        <w:pStyle w:val="style0"/>
        <w:jc w:val="both"/>
      </w:pPr>
      <w:r>
        <w:rPr>
          <w:lang w:val="mn-MN"/>
        </w:rPr>
        <w:tab/>
        <w:t>60.0 хувийн саналаар дэмжигдлээ.</w:t>
      </w:r>
    </w:p>
    <w:p>
      <w:pPr>
        <w:pStyle w:val="style0"/>
        <w:jc w:val="both"/>
      </w:pPr>
      <w:r>
        <w:rPr>
          <w:lang w:val="mn-MN"/>
        </w:rPr>
        <w:tab/>
      </w:r>
    </w:p>
    <w:p>
      <w:pPr>
        <w:pStyle w:val="style0"/>
        <w:jc w:val="both"/>
      </w:pPr>
      <w:r>
        <w:rPr>
          <w:lang w:val="mn-MN"/>
        </w:rPr>
        <w:tab/>
        <w:t>12.Улсын Тэмдэгтийн хураамжийн тухай хуульд өөрчлөлт оруулах тухай хуулийн төслийг дэмжье.</w:t>
      </w:r>
    </w:p>
    <w:p>
      <w:pPr>
        <w:pStyle w:val="style0"/>
        <w:jc w:val="both"/>
      </w:pPr>
      <w:r>
        <w:rPr/>
      </w:r>
    </w:p>
    <w:p>
      <w:pPr>
        <w:pStyle w:val="style0"/>
        <w:jc w:val="both"/>
      </w:pPr>
      <w:r>
        <w:rPr>
          <w:lang w:val="mn-MN"/>
        </w:rPr>
        <w:tab/>
        <w:t>Зөвшөөрсөн:5</w:t>
      </w:r>
    </w:p>
    <w:p>
      <w:pPr>
        <w:pStyle w:val="style0"/>
        <w:jc w:val="both"/>
      </w:pPr>
      <w:r>
        <w:rPr>
          <w:lang w:val="mn-MN"/>
        </w:rPr>
        <w:tab/>
        <w:t xml:space="preserve">Татгалзсан: </w:t>
        <w:tab/>
        <w:t>5</w:t>
      </w:r>
    </w:p>
    <w:p>
      <w:pPr>
        <w:pStyle w:val="style0"/>
        <w:jc w:val="both"/>
      </w:pPr>
      <w:r>
        <w:rPr>
          <w:lang w:val="mn-MN"/>
        </w:rPr>
        <w:tab/>
        <w:t>Бүгд:</w:t>
        <w:tab/>
        <w:tab/>
        <w:t>10</w:t>
      </w:r>
    </w:p>
    <w:p>
      <w:pPr>
        <w:pStyle w:val="style0"/>
        <w:jc w:val="both"/>
      </w:pPr>
      <w:r>
        <w:rPr>
          <w:lang w:val="mn-MN"/>
        </w:rPr>
        <w:tab/>
        <w:t>50.0 хувийн саналаар дэмжигдсэнгүй.</w:t>
      </w:r>
    </w:p>
    <w:p>
      <w:pPr>
        <w:pStyle w:val="style0"/>
        <w:jc w:val="both"/>
      </w:pPr>
      <w:r>
        <w:rPr/>
      </w:r>
    </w:p>
    <w:p>
      <w:pPr>
        <w:pStyle w:val="style0"/>
        <w:jc w:val="both"/>
      </w:pPr>
      <w:r>
        <w:rPr>
          <w:lang w:val="mn-MN"/>
        </w:rPr>
        <w:tab/>
        <w:t>13. Дэгийн тухай хуулийн 21.14-т заасны дагуу дээрх саналыг хүчингүйд тооцох саналыг дэмжье.</w:t>
      </w:r>
    </w:p>
    <w:p>
      <w:pPr>
        <w:pStyle w:val="style0"/>
        <w:jc w:val="both"/>
      </w:pPr>
      <w:r>
        <w:rPr>
          <w:lang w:val="mn-MN"/>
        </w:rPr>
        <w:tab/>
        <w:t>Зөвшөөрсөн:8</w:t>
      </w:r>
    </w:p>
    <w:p>
      <w:pPr>
        <w:pStyle w:val="style0"/>
        <w:jc w:val="both"/>
      </w:pPr>
      <w:r>
        <w:rPr>
          <w:lang w:val="mn-MN"/>
        </w:rPr>
        <w:tab/>
        <w:t xml:space="preserve">Татгалзсан: </w:t>
        <w:tab/>
        <w:t>2</w:t>
      </w:r>
    </w:p>
    <w:p>
      <w:pPr>
        <w:pStyle w:val="style0"/>
        <w:jc w:val="both"/>
      </w:pPr>
      <w:r>
        <w:rPr>
          <w:lang w:val="mn-MN"/>
        </w:rPr>
        <w:tab/>
        <w:t>Бүгд:</w:t>
        <w:tab/>
        <w:tab/>
        <w:t>10</w:t>
      </w:r>
    </w:p>
    <w:p>
      <w:pPr>
        <w:pStyle w:val="style0"/>
        <w:jc w:val="both"/>
      </w:pPr>
      <w:r>
        <w:rPr>
          <w:lang w:val="mn-MN"/>
        </w:rPr>
        <w:tab/>
        <w:t>80.0 хувийн саналаар дэмжигдлээ.</w:t>
      </w:r>
    </w:p>
    <w:p>
      <w:pPr>
        <w:pStyle w:val="style0"/>
        <w:jc w:val="both"/>
      </w:pPr>
      <w:r>
        <w:rPr/>
      </w:r>
    </w:p>
    <w:p>
      <w:pPr>
        <w:pStyle w:val="style0"/>
        <w:jc w:val="both"/>
      </w:pPr>
      <w:r>
        <w:rPr>
          <w:lang w:val="mn-MN"/>
        </w:rPr>
        <w:tab/>
        <w:t>14. Улсын Тэмдэгтийн хураамжийн тухай хуульд өөрчлөлт оруулах тухай хуулийн төслийг дэмжье.</w:t>
      </w:r>
    </w:p>
    <w:p>
      <w:pPr>
        <w:pStyle w:val="style0"/>
        <w:jc w:val="both"/>
      </w:pPr>
      <w:r>
        <w:rPr/>
      </w:r>
    </w:p>
    <w:p>
      <w:pPr>
        <w:pStyle w:val="style0"/>
        <w:jc w:val="both"/>
      </w:pPr>
      <w:r>
        <w:rPr>
          <w:lang w:val="mn-MN"/>
        </w:rPr>
        <w:tab/>
        <w:t>Зөвшөөрсөн:6</w:t>
      </w:r>
    </w:p>
    <w:p>
      <w:pPr>
        <w:pStyle w:val="style0"/>
        <w:jc w:val="both"/>
      </w:pPr>
      <w:r>
        <w:rPr>
          <w:lang w:val="mn-MN"/>
        </w:rPr>
        <w:tab/>
        <w:t xml:space="preserve">Татгалзсан: </w:t>
        <w:tab/>
        <w:t>4</w:t>
      </w:r>
    </w:p>
    <w:p>
      <w:pPr>
        <w:pStyle w:val="style0"/>
        <w:jc w:val="both"/>
      </w:pPr>
      <w:r>
        <w:rPr>
          <w:lang w:val="mn-MN"/>
        </w:rPr>
        <w:tab/>
        <w:t>Бүгд:</w:t>
        <w:tab/>
        <w:tab/>
        <w:t>10</w:t>
      </w:r>
    </w:p>
    <w:p>
      <w:pPr>
        <w:pStyle w:val="style0"/>
        <w:jc w:val="both"/>
      </w:pPr>
      <w:r>
        <w:rPr>
          <w:lang w:val="mn-MN"/>
        </w:rPr>
        <w:tab/>
        <w:t>60.0 хувийн саналаар дэмжигдлээ.</w:t>
      </w:r>
    </w:p>
    <w:p>
      <w:pPr>
        <w:pStyle w:val="style0"/>
        <w:jc w:val="both"/>
      </w:pPr>
      <w:r>
        <w:rPr>
          <w:lang w:val="mn-MN"/>
        </w:rPr>
        <w:tab/>
      </w:r>
    </w:p>
    <w:p>
      <w:pPr>
        <w:pStyle w:val="style0"/>
        <w:jc w:val="both"/>
      </w:pPr>
      <w:r>
        <w:rPr>
          <w:lang w:val="mn-MN"/>
        </w:rPr>
        <w:tab/>
        <w:t>Зөвшөөрлийн тухай, Зөвшөөрлийн жагсаалт батлах тухай хуулийн төслүүдийг хэлэлцсэн талаарх  Төсвийн байнгын хорооны санал, дүгнэлтийг Эдийн засгийн байнгын хороонд  Улсын Их Хурлын гишүүн Ц.Даваасүрэн танилцуулахаар тогтов.</w:t>
      </w:r>
    </w:p>
    <w:p>
      <w:pPr>
        <w:pStyle w:val="style0"/>
        <w:jc w:val="both"/>
      </w:pPr>
      <w:r>
        <w:rPr/>
      </w:r>
    </w:p>
    <w:p>
      <w:pPr>
        <w:pStyle w:val="style0"/>
        <w:jc w:val="both"/>
      </w:pPr>
      <w:r>
        <w:rPr/>
        <w:tab/>
      </w:r>
      <w:r>
        <w:rPr>
          <w:lang w:val="mn-MN"/>
        </w:rPr>
        <w:t>Уг асуудлыг  16 цаг 18 минутад хэлэлцэж дуусав.</w:t>
      </w:r>
    </w:p>
    <w:p>
      <w:pPr>
        <w:pStyle w:val="style0"/>
        <w:jc w:val="both"/>
      </w:pPr>
      <w:r>
        <w:rPr/>
      </w:r>
    </w:p>
    <w:p>
      <w:pPr>
        <w:pStyle w:val="style0"/>
        <w:jc w:val="both"/>
      </w:pPr>
      <w:r>
        <w:rPr>
          <w:lang w:val="mn-MN"/>
        </w:rPr>
        <w:tab/>
      </w:r>
      <w:r>
        <w:rPr>
          <w:b/>
          <w:bCs/>
          <w:lang w:val="mn-MN"/>
        </w:rPr>
        <w:t xml:space="preserve">Дөрөв. Монгол Улсын Их Хурлын Төсвийн байнгын хорооны тогтоолын төсөл </w:t>
      </w:r>
    </w:p>
    <w:p>
      <w:pPr>
        <w:pStyle w:val="style0"/>
        <w:jc w:val="both"/>
      </w:pPr>
      <w:r>
        <w:rPr/>
      </w:r>
    </w:p>
    <w:p>
      <w:pPr>
        <w:pStyle w:val="style0"/>
        <w:jc w:val="both"/>
      </w:pPr>
      <w:r>
        <w:rPr>
          <w:lang w:val="mn-MN"/>
        </w:rPr>
        <w:t xml:space="preserve"> </w:t>
      </w:r>
      <w:r>
        <w:rPr>
          <w:lang w:val="mn-MN"/>
        </w:rPr>
        <w:tab/>
        <w:t xml:space="preserve">Монгол Улсын Засгийн газрын зарим тусгай сангийн үйл ажиллагааны үр дүнд Үндэсний аудитын газраас  хийсэн аудитын тайланг Байнгын хорооны хуралдаанаас хэлэлцсэнтэй холбогдуулан арга хэмжээ авч хэрэгжүүлэхийг Монгол Улсын Засгийн газарт чиглэл  өгөх тухай Байнгын хорооноос гарах тогтоолын төслийг Байнгын хорооны дарга Ц.Даваасүрэн танилцуулав. </w:t>
      </w:r>
    </w:p>
    <w:p>
      <w:pPr>
        <w:pStyle w:val="style0"/>
        <w:jc w:val="both"/>
      </w:pPr>
      <w:r>
        <w:rPr/>
      </w:r>
    </w:p>
    <w:p>
      <w:pPr>
        <w:pStyle w:val="style0"/>
        <w:jc w:val="both"/>
      </w:pPr>
      <w:r>
        <w:rPr>
          <w:lang w:val="mn-MN"/>
        </w:rPr>
        <w:tab/>
        <w:t>Тогтоолын төсөлтэй холбогдуулан Улсын Их Хурлын гишүүдээс асуулт болон санал гараагүй болно.</w:t>
      </w:r>
    </w:p>
    <w:p>
      <w:pPr>
        <w:pStyle w:val="style0"/>
        <w:jc w:val="both"/>
      </w:pPr>
      <w:r>
        <w:rPr/>
      </w:r>
    </w:p>
    <w:p>
      <w:pPr>
        <w:pStyle w:val="style0"/>
        <w:jc w:val="both"/>
      </w:pPr>
      <w:r>
        <w:rPr>
          <w:lang w:val="mn-MN"/>
        </w:rPr>
        <w:tab/>
      </w:r>
      <w:r>
        <w:rPr>
          <w:b/>
          <w:bCs/>
          <w:lang w:val="mn-MN"/>
        </w:rPr>
        <w:t>Ц.Даваасүрэн:</w:t>
      </w:r>
      <w:r>
        <w:rPr>
          <w:lang w:val="mn-MN"/>
        </w:rPr>
        <w:t xml:space="preserve"> Тогтоолын төслийг баталъя гэсэн саналыг дэмжье.</w:t>
      </w:r>
    </w:p>
    <w:p>
      <w:pPr>
        <w:pStyle w:val="style0"/>
        <w:jc w:val="both"/>
      </w:pPr>
      <w:r>
        <w:rPr/>
      </w:r>
    </w:p>
    <w:p>
      <w:pPr>
        <w:pStyle w:val="style0"/>
        <w:jc w:val="both"/>
      </w:pPr>
      <w:r>
        <w:rPr>
          <w:lang w:val="mn-MN"/>
        </w:rPr>
        <w:tab/>
        <w:t>Зөвшөөрсөн:9</w:t>
      </w:r>
    </w:p>
    <w:p>
      <w:pPr>
        <w:pStyle w:val="style0"/>
        <w:jc w:val="both"/>
      </w:pPr>
      <w:r>
        <w:rPr>
          <w:lang w:val="mn-MN"/>
        </w:rPr>
        <w:tab/>
        <w:t xml:space="preserve">Татгалзсан: </w:t>
        <w:tab/>
        <w:t>1</w:t>
      </w:r>
    </w:p>
    <w:p>
      <w:pPr>
        <w:pStyle w:val="style0"/>
        <w:jc w:val="both"/>
      </w:pPr>
      <w:r>
        <w:rPr>
          <w:lang w:val="mn-MN"/>
        </w:rPr>
        <w:tab/>
        <w:t>Бүгд:</w:t>
        <w:tab/>
        <w:tab/>
        <w:t>10</w:t>
      </w:r>
    </w:p>
    <w:p>
      <w:pPr>
        <w:pStyle w:val="style0"/>
        <w:jc w:val="both"/>
      </w:pPr>
      <w:r>
        <w:rPr>
          <w:lang w:val="mn-MN"/>
        </w:rPr>
        <w:t>90.0 хувийн саналаар тогтоол батлагдлаа.</w:t>
      </w:r>
    </w:p>
    <w:p>
      <w:pPr>
        <w:pStyle w:val="style0"/>
        <w:jc w:val="both"/>
      </w:pPr>
      <w:r>
        <w:rPr/>
      </w:r>
    </w:p>
    <w:p>
      <w:pPr>
        <w:pStyle w:val="style0"/>
        <w:jc w:val="both"/>
      </w:pPr>
      <w:r>
        <w:rPr>
          <w:lang w:val="mn-MN"/>
        </w:rPr>
        <w:tab/>
        <w:t xml:space="preserve">Монгол Улсын Их Хурлын Төсвийн байнгын хорооны тогтоолын төсөл </w:t>
      </w:r>
    </w:p>
    <w:p>
      <w:pPr>
        <w:pStyle w:val="style0"/>
        <w:jc w:val="both"/>
      </w:pPr>
      <w:r>
        <w:rPr/>
      </w:r>
    </w:p>
    <w:p>
      <w:pPr>
        <w:pStyle w:val="style0"/>
        <w:jc w:val="both"/>
      </w:pPr>
      <w:r>
        <w:rPr>
          <w:lang w:val="mn-MN"/>
        </w:rPr>
        <w:tab/>
        <w:t xml:space="preserve">Аудитын сэдэв батлах тухай Төсвийн байнгын хорооноос гарах тогтоолын төслийг Байнгын хорооны дарга Ц.Даваасүрэн танилцуулав. </w:t>
      </w:r>
    </w:p>
    <w:p>
      <w:pPr>
        <w:pStyle w:val="style0"/>
        <w:jc w:val="both"/>
      </w:pPr>
      <w:r>
        <w:rPr/>
      </w:r>
    </w:p>
    <w:p>
      <w:pPr>
        <w:pStyle w:val="style0"/>
        <w:jc w:val="both"/>
      </w:pPr>
      <w:r>
        <w:rPr>
          <w:lang w:val="mn-MN"/>
        </w:rPr>
        <w:tab/>
        <w:t>Тогтоолын төсөлтэй холбогдуулан Улсын Их Хурлын гишүүдээс асуулт болон санал гараагүй болно.</w:t>
      </w:r>
    </w:p>
    <w:p>
      <w:pPr>
        <w:pStyle w:val="style0"/>
        <w:jc w:val="both"/>
      </w:pPr>
      <w:r>
        <w:rPr/>
      </w:r>
    </w:p>
    <w:p>
      <w:pPr>
        <w:pStyle w:val="style0"/>
        <w:jc w:val="both"/>
      </w:pPr>
      <w:r>
        <w:rPr>
          <w:lang w:val="mn-MN"/>
        </w:rPr>
        <w:tab/>
      </w:r>
      <w:r>
        <w:rPr>
          <w:b/>
          <w:bCs/>
          <w:lang w:val="mn-MN"/>
        </w:rPr>
        <w:t>Ц.Даваасүрэн:</w:t>
      </w:r>
      <w:r>
        <w:rPr>
          <w:lang w:val="mn-MN"/>
        </w:rPr>
        <w:t xml:space="preserve"> Тогтоолын төслийг баталъя гэсэн саналыг дэмжье.</w:t>
      </w:r>
    </w:p>
    <w:p>
      <w:pPr>
        <w:pStyle w:val="style0"/>
        <w:jc w:val="both"/>
      </w:pPr>
      <w:r>
        <w:rPr/>
      </w:r>
    </w:p>
    <w:p>
      <w:pPr>
        <w:pStyle w:val="style0"/>
        <w:jc w:val="both"/>
      </w:pPr>
      <w:r>
        <w:rPr>
          <w:lang w:val="mn-MN"/>
        </w:rPr>
        <w:tab/>
        <w:t>Зөвшөөрсөн:9</w:t>
      </w:r>
    </w:p>
    <w:p>
      <w:pPr>
        <w:pStyle w:val="style0"/>
        <w:jc w:val="both"/>
      </w:pPr>
      <w:r>
        <w:rPr>
          <w:lang w:val="mn-MN"/>
        </w:rPr>
        <w:tab/>
        <w:t xml:space="preserve">Татгалзсан: </w:t>
        <w:tab/>
        <w:t>1</w:t>
      </w:r>
    </w:p>
    <w:p>
      <w:pPr>
        <w:pStyle w:val="style0"/>
        <w:jc w:val="both"/>
      </w:pPr>
      <w:r>
        <w:rPr>
          <w:lang w:val="mn-MN"/>
        </w:rPr>
        <w:tab/>
        <w:t>Бүгд:</w:t>
        <w:tab/>
        <w:tab/>
        <w:t>10</w:t>
      </w:r>
    </w:p>
    <w:p>
      <w:pPr>
        <w:pStyle w:val="style0"/>
        <w:jc w:val="both"/>
      </w:pPr>
      <w:r>
        <w:rPr>
          <w:lang w:val="mn-MN"/>
        </w:rPr>
        <w:tab/>
        <w:t>90.0 хувийн саналаар тогтоол батлагдлаа.</w:t>
      </w:r>
    </w:p>
    <w:p>
      <w:pPr>
        <w:pStyle w:val="style0"/>
        <w:jc w:val="both"/>
      </w:pPr>
      <w:r>
        <w:rPr/>
      </w:r>
    </w:p>
    <w:p>
      <w:pPr>
        <w:pStyle w:val="style0"/>
        <w:jc w:val="both"/>
      </w:pPr>
      <w:r>
        <w:rPr>
          <w:lang w:val="mn-MN"/>
        </w:rPr>
        <w:tab/>
      </w:r>
      <w:r>
        <w:rPr>
          <w:b/>
          <w:bCs/>
          <w:lang w:val="mn-MN"/>
        </w:rPr>
        <w:t xml:space="preserve">Хуралдаан 16 цаг 23 минутад өндөрлөв.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lang w:val="mn-MN"/>
        </w:rPr>
        <w:tab/>
        <w:t>Тэмдэглэлтай танилцсан:</w:t>
      </w:r>
    </w:p>
    <w:p>
      <w:pPr>
        <w:pStyle w:val="style0"/>
        <w:jc w:val="both"/>
      </w:pPr>
      <w:r>
        <w:rPr>
          <w:lang w:val="mn-MN"/>
        </w:rPr>
        <w:tab/>
        <w:t>ТӨСВИЙН БАЙНГЫН</w:t>
      </w:r>
    </w:p>
    <w:p>
      <w:pPr>
        <w:pStyle w:val="style0"/>
        <w:jc w:val="both"/>
      </w:pPr>
      <w:r>
        <w:rPr>
          <w:lang w:val="mn-MN"/>
        </w:rPr>
        <w:tab/>
        <w:t xml:space="preserve">ХОРООНЫ ДАРГА </w:t>
        <w:tab/>
        <w:tab/>
        <w:tab/>
        <w:tab/>
        <w:tab/>
        <w:tab/>
        <w:t>Ц.ДАВААСҮРЭН</w:t>
      </w:r>
    </w:p>
    <w:p>
      <w:pPr>
        <w:pStyle w:val="style0"/>
        <w:jc w:val="both"/>
      </w:pPr>
      <w:r>
        <w:rPr/>
      </w:r>
    </w:p>
    <w:p>
      <w:pPr>
        <w:pStyle w:val="style0"/>
        <w:jc w:val="both"/>
      </w:pPr>
      <w:r>
        <w:rPr/>
      </w:r>
    </w:p>
    <w:p>
      <w:pPr>
        <w:pStyle w:val="style0"/>
        <w:jc w:val="both"/>
      </w:pPr>
      <w:r>
        <w:rPr>
          <w:lang w:val="mn-MN"/>
        </w:rPr>
        <w:tab/>
        <w:t>Тэмдэглэл хөтөлсөн:</w:t>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 xml:space="preserve">Д.ЦЭНДСҮРЭН </w:t>
      </w:r>
    </w:p>
    <w:p>
      <w:pPr>
        <w:pStyle w:val="style0"/>
        <w:jc w:val="both"/>
      </w:pPr>
      <w:r>
        <w:rPr>
          <w:lang w:val="mn-MN"/>
        </w:rPr>
        <w:t xml:space="preserve"> </w:t>
      </w:r>
    </w:p>
    <w:p>
      <w:pPr>
        <w:pStyle w:val="style0"/>
        <w:jc w:val="both"/>
      </w:pPr>
      <w:r>
        <w:rPr>
          <w:lang w:val="mn-MN"/>
        </w:rPr>
        <w:tab/>
      </w:r>
    </w:p>
    <w:p>
      <w:pPr>
        <w:pStyle w:val="style0"/>
        <w:jc w:val="both"/>
      </w:pPr>
      <w:r>
        <w:rPr/>
      </w:r>
    </w:p>
    <w:p>
      <w:pPr>
        <w:pStyle w:val="style0"/>
      </w:pPr>
      <w:r>
        <w:rPr/>
      </w:r>
    </w:p>
    <w:p>
      <w:pPr>
        <w:pStyle w:val="style0"/>
        <w:spacing w:line="200" w:lineRule="atLeast"/>
        <w:jc w:val="center"/>
      </w:pPr>
      <w:bookmarkStart w:id="2" w:name="__DdeLink__3697_1125664020"/>
      <w:bookmarkEnd w:id="2"/>
      <w:r>
        <w:rPr>
          <w:rFonts w:cs="Arial"/>
          <w:b/>
          <w:bCs/>
          <w:i w:val="false"/>
          <w:iCs w:val="false"/>
          <w:sz w:val="24"/>
          <w:szCs w:val="24"/>
          <w:lang w:val="mn-MN"/>
        </w:rPr>
        <w:t xml:space="preserve">УЛСЫН ИХ ХУРЛЫН 2014 ОНЫ  НАМРЫН ЭЭЛЖИТ ЧУУЛГАНЫ </w:t>
      </w:r>
    </w:p>
    <w:p>
      <w:pPr>
        <w:pStyle w:val="style23"/>
        <w:spacing w:line="200" w:lineRule="atLeast"/>
        <w:jc w:val="center"/>
      </w:pPr>
      <w:r>
        <w:rPr>
          <w:b/>
          <w:bCs/>
          <w:i w:val="false"/>
          <w:iCs w:val="false"/>
          <w:sz w:val="24"/>
          <w:szCs w:val="24"/>
          <w:lang w:val="mn-MN"/>
        </w:rPr>
        <w:t xml:space="preserve">ТӨСВИЙН БАЙНГЫН ХОРООНЫ 12 ДУГААР САРЫН 17-НЫ ӨДРИЙН </w:t>
      </w:r>
    </w:p>
    <w:p>
      <w:pPr>
        <w:pStyle w:val="style23"/>
        <w:spacing w:line="200" w:lineRule="atLeast"/>
        <w:jc w:val="center"/>
      </w:pPr>
      <w:r>
        <w:rPr>
          <w:b/>
          <w:bCs/>
          <w:i w:val="false"/>
          <w:iCs w:val="false"/>
          <w:sz w:val="24"/>
          <w:szCs w:val="24"/>
          <w:lang w:val="mn-MN"/>
        </w:rPr>
        <w:t>ХУРАЛДААНЫ ДЭЛГЭРЭНГҮЙ ТЭМДЭГЛЭЛ</w:t>
      </w:r>
    </w:p>
    <w:p>
      <w:pPr>
        <w:pStyle w:val="style0"/>
        <w:jc w:val="both"/>
      </w:pPr>
      <w:bookmarkStart w:id="3" w:name="__DdeLink__3697_11256640201"/>
      <w:bookmarkStart w:id="4" w:name="__DdeLink__3697_11256640201"/>
      <w:bookmarkEnd w:id="4"/>
      <w:r>
        <w:rPr/>
      </w:r>
    </w:p>
    <w:p>
      <w:pPr>
        <w:pStyle w:val="style0"/>
      </w:pPr>
      <w:r>
        <w:rPr/>
      </w:r>
    </w:p>
    <w:p>
      <w:pPr>
        <w:pStyle w:val="style0"/>
        <w:jc w:val="both"/>
      </w:pPr>
      <w:r>
        <w:rPr>
          <w:lang w:val="mn-MN"/>
        </w:rPr>
        <w:tab/>
      </w:r>
      <w:r>
        <w:rPr>
          <w:b/>
          <w:bCs/>
          <w:lang w:val="mn-MN"/>
        </w:rPr>
        <w:t>Ц.Даваасүрэн:</w:t>
      </w:r>
      <w:r>
        <w:rPr>
          <w:lang w:val="mn-MN"/>
        </w:rPr>
        <w:t xml:space="preserve"> 11 гишүүн ирсэн байна. Төсвийн байнгын хорооны 2014 оны 12 дугаар сарын 17-ны өдрийн хуралдааныг  эхлүүлье. </w:t>
      </w:r>
    </w:p>
    <w:p>
      <w:pPr>
        <w:pStyle w:val="style0"/>
        <w:jc w:val="both"/>
      </w:pPr>
      <w:r>
        <w:rPr/>
      </w:r>
    </w:p>
    <w:p>
      <w:pPr>
        <w:pStyle w:val="style0"/>
        <w:jc w:val="both"/>
      </w:pPr>
      <w:r>
        <w:rPr>
          <w:lang w:val="mn-MN"/>
        </w:rPr>
        <w:tab/>
        <w:t xml:space="preserve"> Гишүүдийнхээ энэ өдрийн амгаланг эрье. Хуралдаанд ирэх ёстой  19 гишүүнээс ирсэн  11, ирцийн хувь  57.9 хувьтай байгаа учраас хуралдааныг эхлүүлье.</w:t>
      </w:r>
    </w:p>
    <w:p>
      <w:pPr>
        <w:pStyle w:val="style0"/>
        <w:jc w:val="both"/>
      </w:pPr>
      <w:r>
        <w:rPr/>
      </w:r>
    </w:p>
    <w:p>
      <w:pPr>
        <w:pStyle w:val="style0"/>
        <w:jc w:val="both"/>
      </w:pPr>
      <w:r>
        <w:rPr>
          <w:lang w:val="mn-MN"/>
        </w:rPr>
        <w:tab/>
        <w:t>Өнөөдрийн хуралдаанаар хэлэлцэх асуудлыг та бүхэнд танилцуулъя. Эхний асуудал, 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төслүүдийн хоёр дахь хэлэлцүүлэг.</w:t>
      </w:r>
    </w:p>
    <w:p>
      <w:pPr>
        <w:pStyle w:val="style0"/>
        <w:jc w:val="both"/>
      </w:pPr>
      <w:r>
        <w:rPr/>
      </w:r>
    </w:p>
    <w:p>
      <w:pPr>
        <w:pStyle w:val="style0"/>
        <w:jc w:val="both"/>
      </w:pPr>
      <w:r>
        <w:rPr>
          <w:lang w:val="mn-MN"/>
        </w:rPr>
        <w:tab/>
        <w:t>Хоёрт, Төсвийн тухай хуулийн төслүүдийг дагаж өргөн мэдүүлсэн Засгийн газрын үнэт цаас  гаргахыг зөвшөөрөх тухай Улсын Их Хурлын тогтоолын төсөл хэлэлцэх эсэх асуудал байна.</w:t>
      </w:r>
    </w:p>
    <w:p>
      <w:pPr>
        <w:pStyle w:val="style0"/>
        <w:jc w:val="both"/>
      </w:pPr>
      <w:r>
        <w:rPr/>
      </w:r>
    </w:p>
    <w:p>
      <w:pPr>
        <w:pStyle w:val="style0"/>
        <w:jc w:val="both"/>
      </w:pPr>
      <w:r>
        <w:rPr>
          <w:lang w:val="mn-MN"/>
        </w:rPr>
        <w:tab/>
        <w:t xml:space="preserve">Гуравт, Санхүүгийн зохицуулах хорооны гишүүний асуудал байна. </w:t>
      </w:r>
    </w:p>
    <w:p>
      <w:pPr>
        <w:pStyle w:val="style0"/>
        <w:jc w:val="both"/>
      </w:pPr>
      <w:r>
        <w:rPr/>
      </w:r>
    </w:p>
    <w:p>
      <w:pPr>
        <w:pStyle w:val="style0"/>
        <w:jc w:val="both"/>
      </w:pPr>
      <w:r>
        <w:rPr>
          <w:lang w:val="mn-MN"/>
        </w:rPr>
        <w:tab/>
        <w:t>Дөрөвт, Зөвшөөрлийн тухай хууль, дагаж өргөн мэдүүлсэн хуулиудын анхны хэлэлцүүлэг хийгдэнэ.</w:t>
      </w:r>
    </w:p>
    <w:p>
      <w:pPr>
        <w:pStyle w:val="style0"/>
        <w:jc w:val="both"/>
      </w:pPr>
      <w:r>
        <w:rPr/>
      </w:r>
    </w:p>
    <w:p>
      <w:pPr>
        <w:pStyle w:val="style0"/>
        <w:jc w:val="both"/>
      </w:pPr>
      <w:r>
        <w:rPr>
          <w:lang w:val="mn-MN"/>
        </w:rPr>
        <w:tab/>
        <w:t>Ингээд бусад асуудал гэсэн ийм асуудал байгаа.</w:t>
      </w:r>
    </w:p>
    <w:p>
      <w:pPr>
        <w:pStyle w:val="style0"/>
        <w:jc w:val="both"/>
      </w:pPr>
      <w:r>
        <w:rPr/>
      </w:r>
    </w:p>
    <w:p>
      <w:pPr>
        <w:pStyle w:val="style0"/>
        <w:jc w:val="both"/>
      </w:pPr>
      <w:r>
        <w:rPr>
          <w:lang w:val="mn-MN"/>
        </w:rPr>
        <w:tab/>
        <w:t>Хэлэлцэх асуудлаас Санхүүгийн зохицуулах хорооны гишүүний асуудлыг  хасна. Энэ тухайн гишүүн нь өргөдлөө ирүүлээгүй байгаа учраас энэ асуудлыг хасаад явчихъя.  Тайлангийн нь сонсох ёстой, өөрөө ирээгүй байна, өргөдлөө өгөөгүй байна, тийм учраас болохгүй байна. Өвчтэй эмнэлэгт байгаа учраас болохгүй байгаа юм байна.</w:t>
      </w:r>
    </w:p>
    <w:p>
      <w:pPr>
        <w:pStyle w:val="style0"/>
        <w:jc w:val="both"/>
      </w:pPr>
      <w:r>
        <w:rPr/>
      </w:r>
    </w:p>
    <w:p>
      <w:pPr>
        <w:pStyle w:val="style0"/>
        <w:jc w:val="both"/>
      </w:pPr>
      <w:r>
        <w:rPr>
          <w:lang w:val="mn-MN"/>
        </w:rPr>
        <w:tab/>
        <w:t>Ингээд  Монгол Улсын  2014 оны төсвийн тухай хуульд өөрчлөлт оруулах тухай хууль, Төсвийн тухай хуулийг дагаж өргөн мэдүүлсэн Үнэт цаасны тухай хууль, Зөвшөөрлийн тухай хууль, Бусад асуудал гэсэн ийм  4 асуудал хэлэлцье. Хэлэлцэх асуудлаар саналтай гишүүн байна уу. Алга байна. Хэлэлцэх асуудалдаа оръё.</w:t>
      </w:r>
    </w:p>
    <w:p>
      <w:pPr>
        <w:pStyle w:val="style0"/>
        <w:jc w:val="both"/>
      </w:pPr>
      <w:r>
        <w:rPr/>
      </w:r>
    </w:p>
    <w:p>
      <w:pPr>
        <w:pStyle w:val="style0"/>
        <w:jc w:val="both"/>
      </w:pPr>
      <w:r>
        <w:rPr>
          <w:lang w:val="mn-MN"/>
        </w:rPr>
        <w:tab/>
      </w:r>
      <w:r>
        <w:rPr>
          <w:b/>
          <w:bCs/>
          <w:lang w:val="mn-MN"/>
        </w:rPr>
        <w:t>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төслүүдийн хоёр дахь хэлэлцүүлэг</w:t>
      </w:r>
      <w:r>
        <w:rPr>
          <w:lang w:val="mn-MN"/>
        </w:rPr>
        <w:t>.</w:t>
      </w:r>
    </w:p>
    <w:p>
      <w:pPr>
        <w:pStyle w:val="style0"/>
        <w:jc w:val="both"/>
      </w:pPr>
      <w:r>
        <w:rPr/>
      </w:r>
    </w:p>
    <w:p>
      <w:pPr>
        <w:pStyle w:val="style0"/>
        <w:jc w:val="both"/>
      </w:pPr>
      <w:r>
        <w:rPr>
          <w:lang w:val="mn-MN"/>
        </w:rPr>
        <w:tab/>
        <w:t>Хуулийн төслүүдийг Байнгын хороо, чуулганы нэгдсэн хуралдаанаар хэлэлцүүлэх бэлтгэл хангах санал, дүгнэлтийг төсөл боловсруулах ажлын хэсэг томилогдсон байгаа. Ажлын хэсгийн ахлагч Болор танилцуулга хийнэ. Болор гишүүн.</w:t>
      </w:r>
    </w:p>
    <w:p>
      <w:pPr>
        <w:pStyle w:val="style0"/>
        <w:jc w:val="both"/>
      </w:pPr>
      <w:r>
        <w:rPr/>
      </w:r>
    </w:p>
    <w:p>
      <w:pPr>
        <w:pStyle w:val="style0"/>
        <w:jc w:val="both"/>
      </w:pPr>
      <w:r>
        <w:rPr>
          <w:lang w:val="mn-MN"/>
        </w:rPr>
        <w:tab/>
      </w:r>
      <w:r>
        <w:rPr>
          <w:b/>
          <w:bCs/>
          <w:lang w:val="mn-MN"/>
        </w:rPr>
        <w:t>Б.Болор</w:t>
      </w:r>
      <w:r>
        <w:rPr>
          <w:lang w:val="mn-MN"/>
        </w:rPr>
        <w:t xml:space="preserve">: Гишүүддээ энэ өдрийн мэндийг хүргэе. </w:t>
      </w:r>
    </w:p>
    <w:p>
      <w:pPr>
        <w:pStyle w:val="style0"/>
        <w:jc w:val="both"/>
      </w:pPr>
      <w:r>
        <w:rPr/>
      </w:r>
    </w:p>
    <w:p>
      <w:pPr>
        <w:pStyle w:val="style0"/>
        <w:jc w:val="both"/>
      </w:pPr>
      <w:r>
        <w:rPr>
          <w:lang w:val="mn-MN"/>
        </w:rPr>
        <w:tab/>
        <w:t xml:space="preserve">Улсын Их Хурлын Төсвийн байнгын хорооны  12 сарын 15-ны өдрийн 18 дугаар тогтоолоор 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төсөл, Засгийн газрын үнэт цаас гаргахыг зөвшөөрөх тухай Улсын Их Хурлын тогтоолын төслийг Байнгын хороо болон чуулганы нэгдсэн хуралдаанаар хэлэлцүүлэх бэлтгэл ажил хангах санал, дүгнэлтийн төсөл боловсруулах үүрэг бүхий ажлын хэсэг байгуулагдсан. </w:t>
      </w:r>
    </w:p>
    <w:p>
      <w:pPr>
        <w:pStyle w:val="style0"/>
        <w:jc w:val="both"/>
      </w:pPr>
      <w:r>
        <w:rPr/>
      </w:r>
    </w:p>
    <w:p>
      <w:pPr>
        <w:pStyle w:val="style0"/>
        <w:jc w:val="both"/>
      </w:pPr>
      <w:r>
        <w:rPr>
          <w:lang w:val="mn-MN"/>
        </w:rPr>
        <w:tab/>
        <w:t xml:space="preserve">Ажлын хэсэг Монгол Улсын  2014 оны төсвийн тодотголын төсөлтэй холбогдуулан  дараах санал, дүгнэлтийг гаргалаа. </w:t>
      </w:r>
    </w:p>
    <w:p>
      <w:pPr>
        <w:pStyle w:val="style0"/>
        <w:jc w:val="both"/>
      </w:pPr>
      <w:r>
        <w:rPr/>
      </w:r>
    </w:p>
    <w:p>
      <w:pPr>
        <w:pStyle w:val="style0"/>
        <w:jc w:val="both"/>
      </w:pPr>
      <w:r>
        <w:rPr>
          <w:lang w:val="mn-MN"/>
        </w:rPr>
        <w:tab/>
        <w:t>Монгол Улсын Засгийн газраас өргөн мэдүүлсэн Монгол Улсын  2014 оны төсвийн тодотголын төсөлд Улсын төсвийн хөрөнгөөр  хэрэгжүүлэх хөрөнгө оруулалтын төсөл арга хэмжээнүүд нь  Монгол Улсын  2015 оны төсвийн тухай хуулийн хөрөнгө оруулалтын жагсаалт дахь хөрөнгө оруулалтын төсөл арга хэмжээний нэр, төсөвт өртөгтэй зарим зүйлээр уялдаагүй байгаа тул 2015 оны төсвийн тодотголын төслийг боловсруулахдаа энэ зөрүүг анхаарч, арилгах, Улсын Их Хурлын Байнгын хороод, нам, эвслийн бүлэг, Монгол Улсын  2014 оны төсвийн тодотголын төслийг хэлэлцээд гаргасан санал, дүгнэлтэд дурдагдсан зарчмын  саналуудыг  2015 оны төсвийн тодотголын төслийг боловсруулахдаа анхаарах, Монгол Улсын 2014 оны төсвийн тодотголын төсөлд холбогдох найруулгыг хийж, төслийг бүхэлд нь дэмжих нь гэж тус Ажлын хэсгээс үзлээ.</w:t>
      </w:r>
    </w:p>
    <w:p>
      <w:pPr>
        <w:pStyle w:val="style0"/>
        <w:jc w:val="both"/>
      </w:pPr>
      <w:r>
        <w:rPr/>
      </w:r>
    </w:p>
    <w:p>
      <w:pPr>
        <w:pStyle w:val="style0"/>
        <w:jc w:val="both"/>
      </w:pPr>
      <w:r>
        <w:rPr>
          <w:lang w:val="mn-MN"/>
        </w:rPr>
        <w:tab/>
        <w:t>Ажлын хэсгийн гишүүн С.Ганбаатар уул уурхайн орлого бүрдүүлэлт хангалтгүй байгаа нь төсвийн орлогод харшилдах гол үндэс болж байгаа тул цаашид уул уурхайгаас орох орлогыг төлөвлөхдөө тооцоо судалгаанд үндэслэж, бодитой тооцож, орлого бүрдүүлэлтийг нэмэгдүүлэхэд анхаарах, ашигт малтмалын тусгай зөвшөөрлийн хураамжийн хэмжээг нэмэгдүүлэх талаар холбогдох хуульд өөрчлөлт оруулах гэсэн саналуудыг гаргалаа.</w:t>
      </w:r>
    </w:p>
    <w:p>
      <w:pPr>
        <w:pStyle w:val="style0"/>
        <w:jc w:val="both"/>
      </w:pPr>
      <w:r>
        <w:rPr/>
      </w:r>
    </w:p>
    <w:p>
      <w:pPr>
        <w:pStyle w:val="style0"/>
        <w:jc w:val="both"/>
      </w:pPr>
      <w:r>
        <w:rPr>
          <w:lang w:val="mn-MN"/>
        </w:rPr>
        <w:tab/>
        <w:t>Эрхэм гишүүд ээ, 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 болон Засгийн газрын үнэт цаас гаргахыг зөвшөөрөх тухай Улсын Их Хурлын  тогтоолын төслийг Байнгын хороо, чуулганы нэгдсэн хуралдаанаар хэлэлцүүлэх бэлтгэл хангах санал, дүгнэлтийн төсөл боловсруулах үүрэг бүхий Төсвийн байнгын хорооны ажлын хэсгээс гаргасан  санал, дүгнэлтийг хэлэлцэн шийдвэрлэж өгнө үү. Баярлалаа.</w:t>
      </w:r>
    </w:p>
    <w:p>
      <w:pPr>
        <w:pStyle w:val="style0"/>
        <w:jc w:val="both"/>
      </w:pPr>
      <w:r>
        <w:rPr/>
      </w:r>
    </w:p>
    <w:p>
      <w:pPr>
        <w:pStyle w:val="style0"/>
        <w:jc w:val="both"/>
      </w:pPr>
      <w:r>
        <w:rPr>
          <w:lang w:val="mn-MN"/>
        </w:rPr>
        <w:tab/>
      </w:r>
      <w:r>
        <w:rPr>
          <w:b/>
          <w:bCs/>
          <w:lang w:val="mn-MN"/>
        </w:rPr>
        <w:t>Ц.Даваасүрэн</w:t>
      </w:r>
      <w:r>
        <w:rPr>
          <w:lang w:val="mn-MN"/>
        </w:rPr>
        <w:t>: Болор гишүүнд баярлалаа.  Танилцуулгатай холбогдуулаад асуух асуулттай гишүүдийн нэрийг авъя.</w:t>
      </w:r>
    </w:p>
    <w:p>
      <w:pPr>
        <w:pStyle w:val="style0"/>
        <w:jc w:val="both"/>
      </w:pPr>
      <w:r>
        <w:rPr/>
      </w:r>
    </w:p>
    <w:p>
      <w:pPr>
        <w:pStyle w:val="style0"/>
        <w:jc w:val="both"/>
      </w:pPr>
      <w:r>
        <w:rPr>
          <w:lang w:val="mn-MN"/>
        </w:rPr>
        <w:tab/>
        <w:t>Дэмбэрэл гишүүнээр асуулт тасаллаа. Дэмбэрэл гишүүн асуултаа  асууя.</w:t>
      </w:r>
    </w:p>
    <w:p>
      <w:pPr>
        <w:pStyle w:val="style0"/>
        <w:jc w:val="both"/>
      </w:pPr>
      <w:r>
        <w:rPr/>
      </w:r>
    </w:p>
    <w:p>
      <w:pPr>
        <w:pStyle w:val="style0"/>
        <w:jc w:val="both"/>
      </w:pPr>
      <w:r>
        <w:rPr>
          <w:lang w:val="mn-MN"/>
        </w:rPr>
        <w:tab/>
      </w:r>
      <w:r>
        <w:rPr>
          <w:b/>
          <w:bCs/>
          <w:lang w:val="mn-MN"/>
        </w:rPr>
        <w:t>Д.Дэмбэрэл</w:t>
      </w:r>
      <w:r>
        <w:rPr>
          <w:lang w:val="mn-MN"/>
        </w:rPr>
        <w:t>: Энэ Хүний хөгжил сангийн хуульд  Хүний хөгжил сангийн хөрөнгийн ерөнхий удирдлагыг санхүүгийн асуудал эрхэлсэн төрийн захиргааны төв байгууллага эрхэлнэ гэсэн ийм заалттай, 8.1-д.  Гэтэл үүнийг нь  Ерөнхий сайд үүнийг бүрдүүлэх гэсэн  өөрчлөлт  ороод явж байх юм. Тэгээ энэ Ерөнхий сайд дээр янз бүрийн юм авчраад ёолкны чимэглэл шиг юм зүүгээд байдаг, зүүгээд л байдаг. Алтанхуяг Ерөнхий сайд бас л баахан юм зүүсээр байгаа сүүлд нь бүдрээсэн.  Одоо энэ Сайханбилэг сайд бас л ингээд  баахан юм зүүгээд, өгөөд л байх юм. Энэ Засгийн газар ингээд оруулж ирээд байх юм. Энэ яагаад ингэдэг юм болоо? Ерөнхий сайд нь би үүнийг авна, би хариуцна гээд байдаг юм уу?  Үүнийг ингэж хийх юм уу? Үгүй юм уу? Хүний хөгжил сангийн хуулийн 8.1-д саяны миний уншсан заалттай энэ нийцэхгүй байгаа юм.  Тэгээд зөрчилдүүлээд, уг эх хуульд нь болохоор ингээд заачихсан мөртлөө одоо Ерөнхий сайдад тэр хөрөнгийн мөрдүүлэлтийн асуудлыг нь хариуцуулна гэж байх шиг. Тэгээд  үүнийг нэг Засгийн газрын гишүүн, нэг сайд чинь хариуцаад явж болдоггүй юм уу.  Үүнийг юу гэж үзэх вэ? Байнгын хороо үүнийг ингэж зөвшөөрч өгөх юм уу? Үгүй юу? Хүний хөгжил сангийн удирдлагыг хоёрдуулаад байх нь би ач холбогдолгүй л гэж үзэж байгаа юм.  Тэгээд энэ асуудлыг тавьж байгаа юм.</w:t>
      </w:r>
    </w:p>
    <w:p>
      <w:pPr>
        <w:pStyle w:val="style0"/>
        <w:jc w:val="both"/>
      </w:pPr>
      <w:r>
        <w:rPr/>
      </w:r>
    </w:p>
    <w:p>
      <w:pPr>
        <w:pStyle w:val="style0"/>
        <w:jc w:val="both"/>
      </w:pPr>
      <w:r>
        <w:rPr>
          <w:lang w:val="mn-MN"/>
        </w:rPr>
        <w:tab/>
        <w:t>Байнгын хорооны дарга хариулах байхаа.</w:t>
      </w:r>
    </w:p>
    <w:p>
      <w:pPr>
        <w:pStyle w:val="style0"/>
        <w:jc w:val="both"/>
      </w:pPr>
      <w:r>
        <w:rPr/>
      </w:r>
    </w:p>
    <w:p>
      <w:pPr>
        <w:pStyle w:val="style0"/>
        <w:jc w:val="both"/>
      </w:pPr>
      <w:r>
        <w:rPr>
          <w:lang w:val="mn-MN"/>
        </w:rPr>
        <w:tab/>
      </w:r>
      <w:r>
        <w:rPr>
          <w:b/>
          <w:bCs/>
          <w:lang w:val="mn-MN"/>
        </w:rPr>
        <w:t>Ц.Даваасүрэн:</w:t>
      </w:r>
      <w:r>
        <w:rPr>
          <w:lang w:val="mn-MN"/>
        </w:rPr>
        <w:t xml:space="preserve"> Би ажлын хэсгийг танилцуулъя. Эрдэнэбат сайдаас гадна,  Сангийн дэд сайд С.Пүрэв, мөн яамны Төрийн нарийн бичгийн дарга Х.Ганцогт, Төсвийн зарлагын хэлтсийн дарга О.Хуягцогт,  Төсвийн орлогын хэлтсийн дарга Батбаяр, Орон нутгийн хөгжлийн нэгдсэн сангийн хэлтсийн дарга Батгэрэл,  Нэгдсэн төлөвлөлтийн бодлогын хэлтсийн мэргэжилтэн Гантулга, Гаалийн ерөнхий газрын дарга Ганбат, Монгол Улсын Ерөнхий аудитор А.Зангад гэсэн ийм улсууд оролцож байна. Энэ Байнгын хороогоор зөвшөөрөх эсэх асуудлыг хамтын шийдвэр гаргах учраас яагаад энэ асуудлыг ингэж хоёр удирдлагатай болгож оруулж ирсэн бэ гэдэг талаар Ажлын хэсгээс хариулъя. Сайд хариулах уу.  Энэ Хүний хөгжил сангийн удирдлага хоёр удирдлагатай болчхоод байна гэдэг талаар. Энэ оруулж ирсэн саналаас асуугаад байгаа юм. Яагаад ингэж оруулж ирсэн бэ гээд.</w:t>
      </w:r>
    </w:p>
    <w:p>
      <w:pPr>
        <w:pStyle w:val="style0"/>
        <w:jc w:val="both"/>
      </w:pPr>
      <w:r>
        <w:rPr/>
      </w:r>
    </w:p>
    <w:p>
      <w:pPr>
        <w:pStyle w:val="style0"/>
        <w:jc w:val="both"/>
      </w:pPr>
      <w:r>
        <w:rPr>
          <w:lang w:val="mn-MN"/>
        </w:rPr>
        <w:tab/>
        <w:t xml:space="preserve">Ганбат дарга хариулъя. Яагаад хоёр удирдлагатай санал оруулж ирэв гэж байна. </w:t>
      </w:r>
    </w:p>
    <w:p>
      <w:pPr>
        <w:pStyle w:val="style0"/>
        <w:jc w:val="both"/>
      </w:pPr>
      <w:r>
        <w:rPr/>
      </w:r>
    </w:p>
    <w:p>
      <w:pPr>
        <w:pStyle w:val="style0"/>
        <w:jc w:val="both"/>
      </w:pPr>
      <w:r>
        <w:rPr>
          <w:lang w:val="mn-MN"/>
        </w:rPr>
        <w:tab/>
      </w:r>
      <w:r>
        <w:rPr>
          <w:b/>
          <w:bCs/>
          <w:lang w:val="mn-MN"/>
        </w:rPr>
        <w:t>С.Пүрэв</w:t>
      </w:r>
      <w:r>
        <w:rPr>
          <w:lang w:val="mn-MN"/>
        </w:rPr>
        <w:t>: Дэмбэрэл гишүүний асуултад хариулъя. Энэ дээр хоёр удирдлагатайдаа гол биш болчхоод байгаа юм. Эрхлэх асуудлынхаа хүрээнд Төрийн өмчийн хороо Ерөнхий сайдын эрхлэх асуудлын хүрээнд болохоор Хүний хөгжил сангийн орлогын нэг хэсэг нь ногдол ашгийн орлого байдаг.  Энэ ногдол ашгийн орлогыг төвлөрүүлэх үүргийг хуулиараа  Төрийн өмчийн хороо хариуцан хэрэгжүүлж байгаа учраас Хүний хөгжлийн сангийн ногдол ашигтай холбоотой орлогын зарим хэсэг нь Ерөнхий сайд дээр байдаг тийм байдлаар тусгагдаад явж байгаа. Өмнө нь ч бас ингэж явж байсан.</w:t>
      </w:r>
    </w:p>
    <w:p>
      <w:pPr>
        <w:pStyle w:val="style0"/>
        <w:jc w:val="both"/>
      </w:pPr>
      <w:r>
        <w:rPr/>
      </w:r>
    </w:p>
    <w:p>
      <w:pPr>
        <w:pStyle w:val="style0"/>
        <w:jc w:val="both"/>
      </w:pPr>
      <w:r>
        <w:rPr>
          <w:lang w:val="mn-MN"/>
        </w:rPr>
        <w:tab/>
      </w:r>
      <w:r>
        <w:rPr>
          <w:b/>
          <w:bCs/>
          <w:lang w:val="mn-MN"/>
        </w:rPr>
        <w:t>Ц.Даваасүрэн</w:t>
      </w:r>
      <w:r>
        <w:rPr>
          <w:lang w:val="mn-MN"/>
        </w:rPr>
        <w:t>: Өмнө явж байсан бол сая яах гэж ингэж тодотгож оруулж ирсэн юм бэ гэж байна. Ийм юм өмнө нь байсан юм бол ингэж бичих шаардлага байсан уу гэсэн.</w:t>
      </w:r>
    </w:p>
    <w:p>
      <w:pPr>
        <w:pStyle w:val="style0"/>
        <w:jc w:val="both"/>
      </w:pPr>
      <w:r>
        <w:rPr/>
      </w:r>
    </w:p>
    <w:p>
      <w:pPr>
        <w:pStyle w:val="style0"/>
        <w:jc w:val="both"/>
      </w:pPr>
      <w:r>
        <w:rPr>
          <w:lang w:val="mn-MN"/>
        </w:rPr>
        <w:tab/>
      </w:r>
      <w:r>
        <w:rPr>
          <w:b/>
          <w:bCs/>
          <w:lang w:val="mn-MN"/>
        </w:rPr>
        <w:t>С.Пүрэв:</w:t>
      </w:r>
      <w:r>
        <w:rPr>
          <w:lang w:val="mn-MN"/>
        </w:rPr>
        <w:t xml:space="preserve"> Өмнө нь Төрийн өмчийн хороон дээр чиг үүрэг нь байсан. Төрийн өмчийн хороо Ерөнхий сайд дээр биш, Үйлдвэр, хөдөө аж ахуйн сайд дээр байсныг одоо саяны шинэ бүтцээр  Төрийн өмчийн хороо Ерөнхий сайдын харьяанд ирснийг ингэж тодотгож, бүтцийн дагуу хийж оруулж ирж байгаа юм. </w:t>
      </w:r>
    </w:p>
    <w:p>
      <w:pPr>
        <w:pStyle w:val="style0"/>
        <w:jc w:val="both"/>
      </w:pPr>
      <w:r>
        <w:rPr/>
      </w:r>
    </w:p>
    <w:p>
      <w:pPr>
        <w:pStyle w:val="style0"/>
        <w:jc w:val="both"/>
      </w:pPr>
      <w:r>
        <w:rPr>
          <w:lang w:val="mn-MN"/>
        </w:rPr>
        <w:tab/>
      </w:r>
      <w:r>
        <w:rPr>
          <w:b/>
          <w:bCs/>
          <w:lang w:val="mn-MN"/>
        </w:rPr>
        <w:t>Ц.Даваасүрэн</w:t>
      </w:r>
      <w:r>
        <w:rPr>
          <w:lang w:val="mn-MN"/>
        </w:rPr>
        <w:t>: Би нэг асуулт асуугаатахъя. Энэ төсвийн зардал тал дээр та нар арьс, ширний урамшууллыг хасчхаад байна шүү дээ,  16 тэрбум. Тэгэхээр би бол арьс, ширний урамшуулал, ноос, ноолуурын урамшуулал бас оновчтой арга хэмжээ болсон гэж ингэж бодоод байгаа юм. Өнөөдөр хөдөөд орлоготой болсноор наашаа нүүдэл нүүх тэр асуудал чинь багасаад байна шүү дээ. Улаанбаатарын асуудлыг шийдэхэд бид нар ер нь хотоос гаргах, тэнд л орлоготой байж энэ хөдөөнөөс нүүж ирсэн, мал маллаж байгаад малаа бараад ирчихсэн байсан улсуудыг гаргах гол хөшүүрэг болж байна гэж бодоод байгаа юм. Тэгэхээр үүнийг зохион байгуулалтаас болоод ингэчхэв үү.  Ямар үндэслэлээр үүнийг хасахаар болов? Одоо амжихгүй гэж үзээд байна уу? Үүнийг хасахгүйгээр шийдээд, одоо хуулийн төсөл өргөн барьчихсан байгаа. Хоршооны гишүүдэд гэснийг больё, ер нь арьс шир тушааж байгаа, мал аж ахуйн үйлдвэрлэл эрхэлж байгаа  улсуудынхаа урамшууллын асуудлыг  хасахгүй байвал яасан юм бэ? Хот уруу нүүлгээд байх шаардлага бидэнд байхгүй л баймаар юм. Энэ тал дээр хариулт авъя.</w:t>
      </w:r>
    </w:p>
    <w:p>
      <w:pPr>
        <w:pStyle w:val="style0"/>
        <w:jc w:val="both"/>
      </w:pPr>
      <w:r>
        <w:rPr/>
      </w:r>
    </w:p>
    <w:p>
      <w:pPr>
        <w:pStyle w:val="style0"/>
        <w:jc w:val="both"/>
      </w:pPr>
      <w:r>
        <w:rPr>
          <w:lang w:val="mn-MN"/>
        </w:rPr>
        <w:tab/>
        <w:t>Пүрэв сайд.</w:t>
      </w:r>
    </w:p>
    <w:p>
      <w:pPr>
        <w:pStyle w:val="style0"/>
        <w:jc w:val="both"/>
      </w:pPr>
      <w:r>
        <w:rPr/>
      </w:r>
    </w:p>
    <w:p>
      <w:pPr>
        <w:pStyle w:val="style0"/>
        <w:jc w:val="both"/>
      </w:pPr>
      <w:r>
        <w:rPr>
          <w:lang w:val="mn-MN"/>
        </w:rPr>
        <w:tab/>
      </w:r>
      <w:r>
        <w:rPr>
          <w:b/>
          <w:bCs/>
          <w:lang w:val="mn-MN"/>
        </w:rPr>
        <w:t>С.Пүрэв:</w:t>
      </w:r>
      <w:r>
        <w:rPr>
          <w:lang w:val="mn-MN"/>
        </w:rPr>
        <w:t xml:space="preserve">  Арьс ширний татаасын үлдэгдэл  12.9 тэрбум төгрөг байгаа юм, нийтдээ  20.2-оор төлөвлөгдсөнөөс. Тэгээд бид нар тооцохдоо ер нь арьс шир, ноосны энэ татаасын эцсийн үр дүнгийн асуудалтай нь  уялдуулж авч үзвэл яасан юм бэ? Энэ тушаасан арьс, тушаасан ноосны маань хэчнээн нь үйлдвэрлэлдээ эргэлдэж, эцсийн бүтээгдэхүүн болж гарч байна вэ?  Үүнийг нарийвчлан судалъя гэж Үйлдвэр, хөдөө аж ахуйн яамтайгаа  ярьж байгаа. Тэгээд энэ жилдээ бид нар хөрөнгө мөнгө, улсын төсвийн орлогын энэ бүрдэлттэй холбогдуулаад, үлдэгдэл байгаа  12.9-ийг одоо энэ 10-аадхан хоногийн хугацаанд өгөхгүй байя. Тэгээд энэ асуудлыг нэлээн сайн цэгцэлж байж, хэмжээ нь ийм байх юм уу? Багасах юм уу? Эцсийн үр дүнтэй нь хэрхэн уялдуулах юм? Үндэсний үйлдвэрлэлийг дэмжих зорилттойгоо. Үүнийгээ дахиж авч үзээд, 15 оныхдоо төлөвлөж тавья гэсэн ийм тооцоо хийчихсэн явж байгаа.</w:t>
      </w:r>
    </w:p>
    <w:p>
      <w:pPr>
        <w:pStyle w:val="style0"/>
        <w:jc w:val="both"/>
      </w:pPr>
      <w:r>
        <w:rPr/>
      </w:r>
    </w:p>
    <w:p>
      <w:pPr>
        <w:pStyle w:val="style0"/>
        <w:jc w:val="both"/>
      </w:pPr>
      <w:r>
        <w:rPr>
          <w:lang w:val="mn-MN"/>
        </w:rPr>
        <w:tab/>
        <w:t>Зарим чиглэлээр буулгах ч хандлага гарч магадгүй гэсэн ийм тооцоо хийж байгаа.</w:t>
      </w:r>
    </w:p>
    <w:p>
      <w:pPr>
        <w:pStyle w:val="style0"/>
        <w:jc w:val="both"/>
      </w:pPr>
      <w:r>
        <w:rPr/>
      </w:r>
    </w:p>
    <w:p>
      <w:pPr>
        <w:pStyle w:val="style0"/>
        <w:jc w:val="both"/>
      </w:pPr>
      <w:r>
        <w:rPr>
          <w:lang w:val="mn-MN"/>
        </w:rPr>
        <w:tab/>
      </w:r>
      <w:r>
        <w:rPr>
          <w:b/>
          <w:bCs/>
          <w:lang w:val="mn-MN"/>
        </w:rPr>
        <w:t>Ц.Даваасүрэн</w:t>
      </w:r>
      <w:r>
        <w:rPr>
          <w:lang w:val="mn-MN"/>
        </w:rPr>
        <w:t xml:space="preserve">:  15 оныхоос хасахгүй гэж ойлголоо, тийм үү. </w:t>
      </w:r>
    </w:p>
    <w:p>
      <w:pPr>
        <w:pStyle w:val="style0"/>
        <w:jc w:val="both"/>
      </w:pPr>
      <w:r>
        <w:rPr/>
      </w:r>
    </w:p>
    <w:p>
      <w:pPr>
        <w:pStyle w:val="style0"/>
        <w:jc w:val="both"/>
      </w:pPr>
      <w:r>
        <w:rPr>
          <w:lang w:val="mn-MN"/>
        </w:rPr>
        <w:tab/>
      </w:r>
      <w:r>
        <w:rPr>
          <w:b/>
          <w:bCs/>
          <w:lang w:val="mn-MN"/>
        </w:rPr>
        <w:t>С.Пүрэв</w:t>
      </w:r>
      <w:r>
        <w:rPr>
          <w:lang w:val="mn-MN"/>
        </w:rPr>
        <w:t>:  15 оных дээр бид нар яг тооцоогоо хийж байна. Засгийн газраар хэлэлцүүлнэ. Энэ татаас шилжүүлгийн асуудлуудыг. Тэнд эцэслэн шийдээд, тэгээд Их Хуралд оруулж ирнэ.</w:t>
      </w:r>
    </w:p>
    <w:p>
      <w:pPr>
        <w:pStyle w:val="style0"/>
        <w:jc w:val="both"/>
      </w:pPr>
      <w:r>
        <w:rPr/>
      </w:r>
    </w:p>
    <w:p>
      <w:pPr>
        <w:pStyle w:val="style0"/>
        <w:jc w:val="both"/>
      </w:pPr>
      <w:r>
        <w:rPr>
          <w:lang w:val="mn-MN"/>
        </w:rPr>
        <w:tab/>
      </w:r>
      <w:r>
        <w:rPr>
          <w:b/>
          <w:bCs/>
          <w:lang w:val="mn-MN"/>
        </w:rPr>
        <w:t>Ц.Даваасүрэн:</w:t>
      </w:r>
      <w:r>
        <w:rPr>
          <w:lang w:val="mn-MN"/>
        </w:rPr>
        <w:t xml:space="preserve"> Үүнийг хасаж болохгүй байхаа. Асуулт асууж дууслаа. Үг хэлэх гишүүн байна уу. Дэмбэрэл, Болор гишүүнээр тасаллаа. Дэмбэрэл гишүүн үгээ хэлье.</w:t>
      </w:r>
    </w:p>
    <w:p>
      <w:pPr>
        <w:pStyle w:val="style0"/>
        <w:jc w:val="both"/>
      </w:pPr>
      <w:r>
        <w:rPr/>
      </w:r>
    </w:p>
    <w:p>
      <w:pPr>
        <w:pStyle w:val="style0"/>
        <w:jc w:val="both"/>
      </w:pPr>
      <w:r>
        <w:rPr>
          <w:lang w:val="mn-MN"/>
        </w:rPr>
        <w:tab/>
      </w:r>
      <w:r>
        <w:rPr>
          <w:b/>
          <w:bCs/>
          <w:lang w:val="mn-MN"/>
        </w:rPr>
        <w:t>Д.Дэмбэрэл</w:t>
      </w:r>
      <w:r>
        <w:rPr>
          <w:lang w:val="mn-MN"/>
        </w:rPr>
        <w:t xml:space="preserve">: Төсвийн 14 оны төслийг яах вэ ээ, тэртэй тэргүй он дуусах гэж байна. Тэр дутуу санхүүжигдсэн, санхүүжилт нь очоогүй байж байгаа зайлшгүй  ажлуудыг хийх шаардлагын үүднээс, тэгээд ч төсвийн тодотгол хийе гэж шаардаад байсан шүү дээ. Тэр шаардлагандаа орж ирж байгаа учраас үүнийг нь дэмжиж байна, төсвийн тодотголыг. Харин сая би тэр хэлсэн зүйлээ жаахан тодруулаад, энэ хууль хоорондын зохицолдоог их сайн зөв бодож төлөвлөж явмаар байна. </w:t>
      </w:r>
    </w:p>
    <w:p>
      <w:pPr>
        <w:pStyle w:val="style0"/>
        <w:jc w:val="both"/>
      </w:pPr>
      <w:r>
        <w:rPr/>
      </w:r>
    </w:p>
    <w:p>
      <w:pPr>
        <w:pStyle w:val="style0"/>
        <w:jc w:val="both"/>
      </w:pPr>
      <w:r>
        <w:rPr>
          <w:lang w:val="mn-MN"/>
        </w:rPr>
        <w:tab/>
        <w:t>Жишээлбэл, Хүний хөгжил сангийн хуулийг Сангийн хөрөнгийн ерөнхий удирдлагыг санхүүгийн асуудал эрхэлсэн төрийн захиргааны төв байгууллага нь хариуцах. Одоо ерөнхий удирдлагынх нь дор Ерөнхий сайд ороод явчхаж байна л даа. Энэ юутай холбогдоод явж байна вэ гэхээр, сая хариуллаа. Ерөнхий сайд өөрөө Төрийн өмчийн хороог авчихаар хуучин Хөдөө аж ахуйн яам бусад яамд дээр байж байсан зүйлүүдийг өөр дээрээ татчихаад одоо Сангийн яамны сайд нь чи энэ орлогын төлөвлөгөө яагаад биелүүлэхгүй байгаа юм бэ? Хүний хөгжил сангийн хуулийн дагуу гээд ингээд зохицолдоогүй юм болж байгаа юм. Тэгээд Ерөнхий сайд дээр зөвхөн энэ Хүний хөгжил сангийн асуудал очиж байгаа юм биш, бас Төрийн өмчийн хороо нь очоод, ингээд Ерөнхий сайд дээр хоёрдугаар зэргийн яамд хариуцах асуудлыг  татан төвлөрүүлээд байдаг явдал бол  буруу байна гэж би хэлэх байна. Энэ яах вэ түрүүчийн Улсын Их Хурал дээр мэдээж бүтэц ярих үед  Ерөнхий сайдад хариуцуулсан асуудал мөн байна л даа. Гэхдээ буруу л байна шүү дээ. Би түрүүн хэллээ. Ерөнхий сайд дээр дэвэн дээдийн юм авчирч хамж авсаар, авсаар байгаад түрүүчийн Ерөнхий сайд чинь бүдрэхэд хүрсэн. Одоо яг тэр замаар нь оруулахаар л  бүх юм явж байна. Үүнийг би санаатай явж байна гэж ойлгохгүй, санамсаргүй ийм байдлаар энэ үүргийн хуваарилалтуудыг оновчгүй хийснээс болоод, Ерөнхий сайд янз бүрийн иймэрхүү ажлуудад дарагдаж суудаг. Улс орны хэмжээний эдийн засаг, санхүү, төсөв, нийгмийн том асуудлуудаа авч явахад бэрхшээл учрах цагаас нь хомсдох болдог.</w:t>
      </w:r>
    </w:p>
    <w:p>
      <w:pPr>
        <w:pStyle w:val="style0"/>
        <w:jc w:val="both"/>
      </w:pPr>
      <w:r>
        <w:rPr/>
      </w:r>
    </w:p>
    <w:p>
      <w:pPr>
        <w:pStyle w:val="style0"/>
        <w:jc w:val="both"/>
      </w:pPr>
      <w:r>
        <w:rPr>
          <w:lang w:val="mn-MN"/>
        </w:rPr>
        <w:tab/>
        <w:t>Нөгөө талаар хариуцлагын асуудал бол төвөгтэй болж байгаа шүү дээ. Төрийн өмчийн холбогдолтой хариуцлагын асуудлыг зөвхөн Ерөнхий сайдтай ярина гээд байх, Ерөнхий сайд уг нь цаанаа сайдтайгаа ярьж байвал зохилтой. Ийм байдлын буруу юм л ингээд яваад байна шүү. Энэ удаа бас мөн түрүүчийн бидний Улсын Их Хурлын чуулганаар сайдууд болон түүний ажлын хуваарилалтыг хийхдээ бүтцийн асуудлыг ярихдаа гаргасан алдаа мөн үргэлжлээд ингээд буруу талдаа, муу талдаа яваад байна. Би үүнийг анхааруулж хэлж байгаа юм. Энэ бол Улсын Их Хурлын өөрийнх нь бодлого барьж байгаа хороодын өөрсдийн бидний харж байх зүйлийн нэг гэдгийг тэмдэглэж хэлье. Баярлалаа.</w:t>
      </w:r>
    </w:p>
    <w:p>
      <w:pPr>
        <w:pStyle w:val="style0"/>
        <w:jc w:val="both"/>
      </w:pPr>
      <w:r>
        <w:rPr/>
      </w:r>
    </w:p>
    <w:p>
      <w:pPr>
        <w:pStyle w:val="style0"/>
        <w:jc w:val="both"/>
      </w:pPr>
      <w:r>
        <w:rPr>
          <w:lang w:val="mn-MN"/>
        </w:rPr>
        <w:tab/>
      </w:r>
      <w:r>
        <w:rPr>
          <w:b/>
          <w:bCs/>
          <w:lang w:val="mn-MN"/>
        </w:rPr>
        <w:t>Ц.Даваасүрэн</w:t>
      </w:r>
      <w:r>
        <w:rPr>
          <w:lang w:val="mn-MN"/>
        </w:rPr>
        <w:t>: Болор гишүүн үг хэлье.</w:t>
      </w:r>
    </w:p>
    <w:p>
      <w:pPr>
        <w:pStyle w:val="style0"/>
        <w:jc w:val="both"/>
      </w:pPr>
      <w:r>
        <w:rPr/>
      </w:r>
    </w:p>
    <w:p>
      <w:pPr>
        <w:pStyle w:val="style0"/>
        <w:jc w:val="both"/>
      </w:pPr>
      <w:r>
        <w:rPr>
          <w:lang w:val="mn-MN"/>
        </w:rPr>
        <w:tab/>
      </w:r>
      <w:r>
        <w:rPr>
          <w:b/>
          <w:bCs/>
          <w:lang w:val="mn-MN"/>
        </w:rPr>
        <w:t>Б.Болор:</w:t>
      </w:r>
      <w:r>
        <w:rPr>
          <w:lang w:val="mn-MN"/>
        </w:rPr>
        <w:t xml:space="preserve">  Би товчхон үг хэлье.  Манай Сангийн яамны нөхөд маань  2015 оны төсвийн тодотголыг яаралтай оруулж ирэх шаардлагатай байгаа. Тэгээд үүнийг оруулж ирэхдээ сая миний энэ дүгнэлтэд уншсан хэд хэдэн зүйлүүд дээр нэлээн сайн анхаарч, зарим нэг  ажлуудын төсөвт өртөг уялдаагүй байгаа энэ асуудлуудаа нэлээн цэгцэлж, яаралтай оруулж ирэх ийм шаардлагатай байгаа гэдгийг хэлмээр байна. </w:t>
      </w:r>
    </w:p>
    <w:p>
      <w:pPr>
        <w:pStyle w:val="style0"/>
        <w:jc w:val="both"/>
      </w:pPr>
      <w:r>
        <w:rPr/>
      </w:r>
    </w:p>
    <w:p>
      <w:pPr>
        <w:pStyle w:val="style0"/>
        <w:jc w:val="both"/>
      </w:pPr>
      <w:r>
        <w:rPr>
          <w:lang w:val="mn-MN"/>
        </w:rPr>
        <w:tab/>
        <w:t xml:space="preserve">Ажлын хэсгийн хувьд бол төсвийн тодотгол дээр бас  Байнгын хороодоос зарчмын зөрүүтэй саналууд гараагүйг харгалзаж үзэж, ерөнхийдөө гишүүд дэмжиж байна гэж ойлгож,  тодорхой саналуудыг энэ төсвийн тодотгол уруу бид бас оруулсангүй. Энэ жил дуусахад хэд хоногийн хугацаа үлдсэн байгаа ийм үед аль болох төсвийн тодотголоо хурдан батлаад явах нь зүйтэй гэж үзсэн байгаа. Тэгэхдээ дахин сануулж хэлэхэд,  2015 оны төсвийн тодотголыг оруулж ирэхдээ маш олон зүйл дээр анхаарч, саяны гишүүдийн хэлсэн санал, мөн Ажлын хэсгээс гарсан санал, дүгнэлт дээр нэлээн сайн анхаарлаа хандуулж ингэж ажиллаж, энэ төсвийн тодотголоо нэн даруй оруулж ирэх зайлшгүй шаардлагатай байгаа гэдгийг та бүхэндээ хэлье. </w:t>
      </w:r>
    </w:p>
    <w:p>
      <w:pPr>
        <w:pStyle w:val="style0"/>
        <w:jc w:val="both"/>
      </w:pPr>
      <w:r>
        <w:rPr/>
      </w:r>
    </w:p>
    <w:p>
      <w:pPr>
        <w:pStyle w:val="style0"/>
        <w:jc w:val="both"/>
      </w:pPr>
      <w:r>
        <w:rPr>
          <w:lang w:val="mn-MN"/>
        </w:rPr>
        <w:tab/>
      </w:r>
      <w:r>
        <w:rPr>
          <w:b/>
          <w:bCs/>
          <w:lang w:val="mn-MN"/>
        </w:rPr>
        <w:t>Ц.Даваасүрэн</w:t>
      </w:r>
      <w:r>
        <w:rPr>
          <w:lang w:val="mn-MN"/>
        </w:rPr>
        <w:t xml:space="preserve">: Болор гишүүнд баярлалаа. Би хоёр санал хэлье. Энэ малчдын  урамшуулалтай холбогдолтой зардлыг хасахгүй байх дээр Засгийн газар анхаармаар байна.  Хөдөө орлоготой байж тэнд тогтож ажиллана. Олон талаасаа ач холбогдолтой. Улаанбаатарын төвлөрлийн асуудал, түгжрэл, утаа энэ бүгдийг чинь шийдэх бас л хялбархан шийдэх нэг арга зам шүү дээ.  Та нар  16 тэрбумыг хасчхаад байх юм. Гэтэл  16 тэрбумаар бид нар утааг хүртэл багасгаж байна гэж ойлгох ёстой шүү дээ. Түгжрэлийг багасгаж байна гэж ойлгох ёстой. Тэгээд энэ ноос ноолуурынх бол би үр дүнгээ өгсөн гэж бодож байгаа. Одоо бол хөдөөгөөр ингээд явахад, ялангуяа манай хөдөөгөөс сонгогдсон гишүүд бүгд мэдэж байгаа. Тэд нар очоод уулзахад ам сайтай байх. Сайхан, хуучин бол хүндрээд байна гэдэг  тэр үг  нь багасчихсан, тэгээд энэ хотод суурьшчихсан байсан энэ улсууд нь буцаад эхэлчихсэн ийм байгаа үед нь эднийг орлогогүй болох арга хэмжээг бид авч болохгүй. Тийм учраас  2015 оны төсвийн тодотголыг оруулж ирэхдээ арьс ширийг хасахгүй байх. </w:t>
      </w:r>
    </w:p>
    <w:p>
      <w:pPr>
        <w:pStyle w:val="style0"/>
        <w:jc w:val="both"/>
      </w:pPr>
      <w:r>
        <w:rPr/>
      </w:r>
    </w:p>
    <w:p>
      <w:pPr>
        <w:pStyle w:val="style0"/>
        <w:jc w:val="both"/>
      </w:pPr>
      <w:r>
        <w:rPr>
          <w:lang w:val="mn-MN"/>
        </w:rPr>
        <w:tab/>
        <w:t>Одоо магадгүй энэ хүлээгдэж байгаа гүйцэтгэлээрээ  2014 онд туссан байсан зарим хөрөнгө оруулалтууд  ашиглагдахгүй болж магадгүй. Тэгвэл тэр үлдсэн дүнгээр нь 2015 оны төсөвт тусгах хэрэгтэй.  Тэгэхгүй бол замд нь хөрөнгө оруулалтын объектууд үлддэг, тэр үлдсэн объектууд дээр ажил хийж байгаа компаниуд банкнаас зээл авсан байдаг. Үүнийг нь банкны салбараа хүндрүүлж байгаа ийм нөхцөл байдал байгаа. Өнөөдөр  600 гаруй тэрбум төгрөгийн энэ хугацаа хэтэрсэн зээл үүссэний чинь  440 тэрбум нь найдваргүй зээл байгаа. Энэ найдваргүй зээлийн чинь тэн хагас нь энэ бидний орхигдуулаад байгаа, санхүүжүүлэхгүй байгаа энэ  объектууд. Тэгээд банкны салбараа хүндрүүлчхээд байна шүү дээ. Тэгээд энэ асуудлаа бодолцож, орхигдуулахгүй байдлаар  2015 оны төсвийн тодотголд тусахад анхаар гэсэн ийм хоёр саналыг хэлье.</w:t>
      </w:r>
    </w:p>
    <w:p>
      <w:pPr>
        <w:pStyle w:val="style0"/>
        <w:jc w:val="both"/>
      </w:pPr>
      <w:r>
        <w:rPr/>
      </w:r>
    </w:p>
    <w:p>
      <w:pPr>
        <w:pStyle w:val="style0"/>
        <w:jc w:val="both"/>
      </w:pPr>
      <w:r>
        <w:rPr>
          <w:lang w:val="mn-MN"/>
        </w:rPr>
        <w:tab/>
        <w:t xml:space="preserve">Ингээд үг хэлж дууслаа. Одоо зарчмын зөрүүтэй саналын томьёоллоор санал хураалт явуулна.  Болор ажлын хэсгийн ахлагч аа, энд чинь санал байна шүү дээ. Байгаль орчин, хүнс, хөдөө аж ахуйн байнгын хороон дээр. Үүнийг хураалгах уу.   </w:t>
      </w:r>
    </w:p>
    <w:p>
      <w:pPr>
        <w:pStyle w:val="style0"/>
        <w:jc w:val="both"/>
      </w:pPr>
      <w:r>
        <w:rPr/>
      </w:r>
    </w:p>
    <w:p>
      <w:pPr>
        <w:pStyle w:val="style0"/>
        <w:jc w:val="both"/>
      </w:pPr>
      <w:r>
        <w:rPr>
          <w:lang w:val="mn-MN"/>
        </w:rPr>
        <w:tab/>
        <w:t>Энэ саналыг би хураалгая. Нэгэнт ажлын хэсэг дээр шийдээгүй оруулж ирсэн учраас.</w:t>
      </w:r>
    </w:p>
    <w:p>
      <w:pPr>
        <w:pStyle w:val="style0"/>
        <w:jc w:val="both"/>
      </w:pPr>
      <w:r>
        <w:rPr/>
      </w:r>
    </w:p>
    <w:p>
      <w:pPr>
        <w:pStyle w:val="style0"/>
        <w:jc w:val="both"/>
      </w:pPr>
      <w:r>
        <w:rPr>
          <w:lang w:val="mn-MN"/>
        </w:rPr>
        <w:tab/>
        <w:t>Зарчмын зөрүүтэй саналын томьёоллоор санал хураалт явуулъя.</w:t>
      </w:r>
    </w:p>
    <w:p>
      <w:pPr>
        <w:pStyle w:val="style0"/>
        <w:jc w:val="both"/>
      </w:pPr>
      <w:r>
        <w:rPr/>
      </w:r>
    </w:p>
    <w:p>
      <w:pPr>
        <w:pStyle w:val="style0"/>
        <w:jc w:val="both"/>
      </w:pPr>
      <w:r>
        <w:rPr>
          <w:lang w:val="mn-MN"/>
        </w:rPr>
        <w:tab/>
        <w:t>Монгол Улсын 2014 оны төсвийн тухай хуульд өөрчлөлт оруулах тухай хуулийн төслийн талаарх зарчмын зөрүүтэй саналын томьёолол.</w:t>
      </w:r>
    </w:p>
    <w:p>
      <w:pPr>
        <w:pStyle w:val="style0"/>
        <w:jc w:val="both"/>
      </w:pPr>
      <w:r>
        <w:rPr/>
      </w:r>
    </w:p>
    <w:p>
      <w:pPr>
        <w:pStyle w:val="style0"/>
        <w:jc w:val="both"/>
      </w:pPr>
      <w:r>
        <w:rPr>
          <w:lang w:val="mn-MN"/>
        </w:rPr>
        <w:tab/>
        <w:t>1. Мал хамгаалах сангийн 25.8 тэрбум төгрөг гэснийг  38.8 тэрбум төгрөг гэж өөрчлөх. Санал гаргасан Улсын Их Хурлын гишүүн Су.Батболд. Байгаль орчин, хүнс, хөдөө аж ахуйн байнгын  хороо дэмжсэн санал байна. Миний түрүүний хэлсэн санал юм байна.</w:t>
      </w:r>
    </w:p>
    <w:p>
      <w:pPr>
        <w:pStyle w:val="style0"/>
        <w:jc w:val="both"/>
      </w:pPr>
      <w:r>
        <w:rPr/>
      </w:r>
    </w:p>
    <w:p>
      <w:pPr>
        <w:pStyle w:val="style0"/>
        <w:jc w:val="both"/>
      </w:pPr>
      <w:r>
        <w:rPr>
          <w:lang w:val="mn-MN"/>
        </w:rPr>
        <w:tab/>
        <w:t>Энэ саналыг дэмжье гэсэн саналын томьёоллоор санал хураалт явуулъя. Малчдаа дэмжье гэсэн санал.</w:t>
      </w:r>
    </w:p>
    <w:p>
      <w:pPr>
        <w:pStyle w:val="style0"/>
        <w:jc w:val="both"/>
      </w:pPr>
      <w:r>
        <w:rPr/>
      </w:r>
    </w:p>
    <w:p>
      <w:pPr>
        <w:pStyle w:val="style0"/>
        <w:jc w:val="both"/>
      </w:pPr>
      <w:r>
        <w:rPr>
          <w:lang w:val="mn-MN"/>
        </w:rPr>
        <w:tab/>
        <w:t>Дэмжсэн 2, дэмжигдээгүй  10. Санал дэмжигдсэнгүй.</w:t>
      </w:r>
    </w:p>
    <w:p>
      <w:pPr>
        <w:pStyle w:val="style0"/>
        <w:jc w:val="both"/>
      </w:pPr>
      <w:r>
        <w:rPr/>
      </w:r>
    </w:p>
    <w:p>
      <w:pPr>
        <w:pStyle w:val="style0"/>
        <w:jc w:val="both"/>
      </w:pPr>
      <w:r>
        <w:rPr>
          <w:lang w:val="mn-MN"/>
        </w:rPr>
        <w:tab/>
        <w:t>Найруулгын шинж чанартай саналуудыг хураалгая.</w:t>
      </w:r>
    </w:p>
    <w:p>
      <w:pPr>
        <w:pStyle w:val="style0"/>
        <w:jc w:val="both"/>
      </w:pPr>
      <w:r>
        <w:rPr/>
      </w:r>
    </w:p>
    <w:p>
      <w:pPr>
        <w:pStyle w:val="style0"/>
        <w:jc w:val="both"/>
      </w:pPr>
      <w:r>
        <w:rPr>
          <w:lang w:val="mn-MN"/>
        </w:rPr>
        <w:t xml:space="preserve"> </w:t>
      </w:r>
      <w:r>
        <w:rPr>
          <w:lang w:val="mn-MN"/>
        </w:rPr>
        <w:tab/>
        <w:t>1. Төслийн 1 дүгээр зүйлийн "3, 5, 11, 12, 13 дугаар" гэснийг "дараах" гэж, төслийн 2 дугаар зүйлийн "дэд заалтын" гэснийг "хэсгийн" гэж, хуулийн төслийн хавсралт "Төсвийн ерөнхийлөн захирагч нарын 2014 онд хэрэгжүүлэх хөтөлбөр, хөтөлбөрийн хүрэх үр дүнгийн талаарх чанарын болон тоо хэмжээний үзүүлэлт” гэсэн гарчгийн дээрх "Монгол Улсын 2014 оны төсвийн тухай хуулийн 1 дүгээр хавсралт" гэснийг "Монгол Улсын 2014 оны төсвийн тухай хуульд өөрчлөлт оруулах тухай хуулийн 1 дүгээр хавсралт" гэж,  төслийн 1 дүгээр хавсралтын 20.2.1 дэх заалтын "орон" гэснийг "улс" гэж, 20.2.2 дахь заалтын "оронд" гэснийг "улсад" гэж,  22.2.1 дэх заалтын "бүртгэл</w:t>
      </w:r>
      <w:r>
        <w:rPr>
          <w:lang w:val="mn-MN"/>
        </w:rPr>
        <w:t>д</w:t>
      </w:r>
      <w:r>
        <w:rPr>
          <w:lang w:val="mn-MN"/>
        </w:rPr>
        <w:t xml:space="preserve"> орсноос" гэснийг "бүртгэл явуулж эхэлснээс" гэж, төслийн хавсралт "Монгол Улсын төсвийн хөрөнгөөр  2014 онд хэрэгжүүлэх хөрөнгө оруулалтын төсөл, арга хэмжээ, барилга байгууламжийн жагсаалт” гэсэн гарчгийн дээрх "Монгол Улсын 2014 оны төсвийн тухай хуулийн 2 дугаар хавсралт" гэснийг "Монгол Улсын 2014 оны төсвийн тухай хуульд өөрчлөлт оруулах тухай хуулийн 2 дугаар хавсралт" гэж, төслийн 2 дугаар хавсралтын гарчгийн "хэрэгжүүлэх" гэснийг "санхүүжүүлэх" гэж, </w:t>
      </w:r>
      <w:r>
        <w:rPr/>
        <w:t>XYII</w:t>
      </w:r>
      <w:r>
        <w:rPr>
          <w:lang w:val="mn-MN"/>
        </w:rPr>
        <w:t xml:space="preserve">.1.1, </w:t>
      </w:r>
      <w:r>
        <w:rPr/>
        <w:t>XYII</w:t>
      </w:r>
      <w:r>
        <w:rPr>
          <w:lang w:val="mn-MN"/>
        </w:rPr>
        <w:t xml:space="preserve">.1.2, </w:t>
      </w:r>
      <w:r>
        <w:rPr/>
        <w:t>XYII</w:t>
      </w:r>
      <w:r>
        <w:rPr>
          <w:lang w:val="mn-MN"/>
        </w:rPr>
        <w:t xml:space="preserve">.1.4,  </w:t>
      </w:r>
      <w:r>
        <w:rPr/>
        <w:t>XYII</w:t>
      </w:r>
      <w:r>
        <w:rPr>
          <w:lang w:val="mn-MN"/>
        </w:rPr>
        <w:t xml:space="preserve">.1.5, </w:t>
      </w:r>
      <w:r>
        <w:rPr/>
        <w:t>XYII</w:t>
      </w:r>
      <w:r>
        <w:rPr>
          <w:lang w:val="mn-MN"/>
        </w:rPr>
        <w:t>.1.6,</w:t>
      </w:r>
      <w:r>
        <w:rPr/>
        <w:t xml:space="preserve"> XYII</w:t>
      </w:r>
      <w:r>
        <w:rPr>
          <w:lang w:val="mn-MN"/>
        </w:rPr>
        <w:t xml:space="preserve">.1.8, </w:t>
      </w:r>
      <w:r>
        <w:rPr/>
        <w:t>XYII</w:t>
      </w:r>
      <w:r>
        <w:rPr>
          <w:lang w:val="mn-MN"/>
        </w:rPr>
        <w:t xml:space="preserve">.1.48, </w:t>
      </w:r>
      <w:r>
        <w:rPr/>
        <w:t>XYIII</w:t>
      </w:r>
      <w:r>
        <w:rPr>
          <w:lang w:val="mn-MN"/>
        </w:rPr>
        <w:t xml:space="preserve">.1.41, </w:t>
      </w:r>
      <w:r>
        <w:rPr/>
        <w:t>XX</w:t>
      </w:r>
      <w:r>
        <w:rPr>
          <w:lang w:val="mn-MN"/>
        </w:rPr>
        <w:t xml:space="preserve">.4.1.1 дэх заалтын "хэрэгжүүлэх" гэснийг, </w:t>
      </w:r>
      <w:r>
        <w:rPr/>
        <w:t>XYIII</w:t>
      </w:r>
      <w:r>
        <w:rPr>
          <w:lang w:val="mn-MN"/>
        </w:rPr>
        <w:t xml:space="preserve">.1.2, </w:t>
      </w:r>
      <w:r>
        <w:rPr/>
        <w:t>XYIII</w:t>
      </w:r>
      <w:r>
        <w:rPr>
          <w:lang w:val="mn-MN"/>
        </w:rPr>
        <w:t xml:space="preserve">.1.9, </w:t>
      </w:r>
      <w:r>
        <w:rPr/>
        <w:t>XYIII</w:t>
      </w:r>
      <w:r>
        <w:rPr>
          <w:lang w:val="mn-MN"/>
        </w:rPr>
        <w:t xml:space="preserve">.1.10 дахь заалтын "хэрэгжих" гэснийг, </w:t>
      </w:r>
      <w:r>
        <w:rPr/>
        <w:t>XXIY</w:t>
      </w:r>
      <w:r>
        <w:rPr>
          <w:lang w:val="mn-MN"/>
        </w:rPr>
        <w:t>.1.1.14 дэх заалтын "хэрэгжүүлж байгаа" гэснийг тус тус  "санхүүжих" гэж  тус тус өөрчлөх</w:t>
      </w:r>
    </w:p>
    <w:p>
      <w:pPr>
        <w:pStyle w:val="style0"/>
        <w:jc w:val="both"/>
      </w:pPr>
      <w:r>
        <w:rPr/>
      </w:r>
    </w:p>
    <w:p>
      <w:pPr>
        <w:pStyle w:val="style0"/>
        <w:jc w:val="both"/>
      </w:pPr>
      <w:r>
        <w:rPr>
          <w:lang w:val="mn-MN"/>
        </w:rPr>
        <w:tab/>
        <w:t>2. Төслийн 1 дүгээр хавсралтын 15 дугаар зүйлийн "комиссын" гэсний өмнө "улсын" гэж, 30.2.3 дахь заалтын "Нийгмийн" гэсний дараа "даатгалын" гэж тус тус нэмэх</w:t>
      </w:r>
    </w:p>
    <w:p>
      <w:pPr>
        <w:pStyle w:val="style0"/>
        <w:jc w:val="both"/>
      </w:pPr>
      <w:r>
        <w:rPr/>
      </w:r>
    </w:p>
    <w:p>
      <w:pPr>
        <w:pStyle w:val="style0"/>
        <w:jc w:val="both"/>
      </w:pPr>
      <w:r>
        <w:rPr>
          <w:lang w:val="mn-MN"/>
        </w:rPr>
        <w:tab/>
        <w:t xml:space="preserve">3.Төслийн 3 дугаар зүйлийн "14 дүгээр зүйлийн" гэснийг, 4 дүгээр зүйлийн "15 дугаар зүйлийн" гэснийг, төслийн 1 дүгээр хавсралтын 4.1.2 дахь заалтын "Ирсэн" гэснийг,  20.2 дахь хэсгийн "орон" гэснийг,  21.4.2 дахь заалтын "олгох" гэснийг, 26.4.4-26.4.8 дахь заалтыг, төслийн 2 дугаар хавсралтын </w:t>
      </w:r>
      <w:r>
        <w:rPr/>
        <w:t>XXIY</w:t>
      </w:r>
      <w:r>
        <w:rPr>
          <w:lang w:val="mn-MN"/>
        </w:rPr>
        <w:t xml:space="preserve">.1.2.3 дахь заалтын "эмнэлгийн" гэснийг тус тус хасах. </w:t>
      </w:r>
    </w:p>
    <w:p>
      <w:pPr>
        <w:pStyle w:val="style0"/>
        <w:jc w:val="both"/>
      </w:pPr>
      <w:r>
        <w:rPr/>
      </w:r>
    </w:p>
    <w:p>
      <w:pPr>
        <w:pStyle w:val="style0"/>
        <w:jc w:val="both"/>
      </w:pPr>
      <w:r>
        <w:rPr>
          <w:lang w:val="mn-MN"/>
        </w:rPr>
        <w:tab/>
        <w:t>Энэ найруулгын саналыг дэмжье гэсэн саналын томьёоллоор санал хураалт явуулъя.</w:t>
      </w:r>
    </w:p>
    <w:p>
      <w:pPr>
        <w:pStyle w:val="style0"/>
        <w:jc w:val="both"/>
      </w:pPr>
      <w:r>
        <w:rPr/>
      </w:r>
    </w:p>
    <w:p>
      <w:pPr>
        <w:pStyle w:val="style0"/>
        <w:jc w:val="both"/>
      </w:pPr>
      <w:r>
        <w:rPr>
          <w:lang w:val="mn-MN"/>
        </w:rPr>
        <w:tab/>
        <w:t>12-оос зөвшөөрсөн 9, 75.0  хувиар дэмжигдсэн байна.</w:t>
      </w:r>
    </w:p>
    <w:p>
      <w:pPr>
        <w:pStyle w:val="style0"/>
        <w:jc w:val="both"/>
      </w:pPr>
      <w:r>
        <w:rPr/>
      </w:r>
    </w:p>
    <w:p>
      <w:pPr>
        <w:pStyle w:val="style0"/>
        <w:jc w:val="both"/>
      </w:pPr>
      <w:r>
        <w:rPr>
          <w:lang w:val="mn-MN"/>
        </w:rPr>
        <w:tab/>
        <w:t>Дахиад нэг зарчмын зөрүүтэй саналын томьёоллоор санал хураалт явуулъя.</w:t>
      </w:r>
    </w:p>
    <w:p>
      <w:pPr>
        <w:pStyle w:val="style0"/>
        <w:jc w:val="both"/>
      </w:pPr>
      <w:r>
        <w:rPr/>
      </w:r>
    </w:p>
    <w:p>
      <w:pPr>
        <w:pStyle w:val="style0"/>
        <w:jc w:val="both"/>
      </w:pPr>
      <w:r>
        <w:rPr>
          <w:lang w:val="mn-MN"/>
        </w:rPr>
        <w:tab/>
        <w:t>Улсын Их Хурлын гишүүн Ж.Эрдэнэбат, Ц.Даваасүрэн нарын гаргасан зарчмын зөрүүтэй саналын томьёолол:</w:t>
      </w:r>
    </w:p>
    <w:p>
      <w:pPr>
        <w:pStyle w:val="style0"/>
        <w:jc w:val="both"/>
      </w:pPr>
      <w:r>
        <w:rPr/>
      </w:r>
    </w:p>
    <w:p>
      <w:pPr>
        <w:pStyle w:val="style0"/>
        <w:jc w:val="both"/>
      </w:pPr>
      <w:r>
        <w:rPr>
          <w:lang w:val="mn-MN"/>
        </w:rPr>
        <w:tab/>
        <w:t>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төслүүдийг баталсан өдрөөс нь эхлэн хэрэгжүүлэх нь зүйтэй гэсэн саналыг дэмжье гэсэн саналын томьёоллоор санал хураалт явуулъя.</w:t>
      </w:r>
    </w:p>
    <w:p>
      <w:pPr>
        <w:pStyle w:val="style0"/>
        <w:jc w:val="both"/>
      </w:pPr>
      <w:r>
        <w:rPr/>
      </w:r>
    </w:p>
    <w:p>
      <w:pPr>
        <w:pStyle w:val="style0"/>
        <w:jc w:val="both"/>
      </w:pPr>
      <w:r>
        <w:rPr>
          <w:lang w:val="mn-MN"/>
        </w:rPr>
        <w:tab/>
        <w:t>12 гишүүнээс 9 гишүүн дэмжиж 75.0 хувийн саналаар дэмжигдлээ.</w:t>
      </w:r>
    </w:p>
    <w:p>
      <w:pPr>
        <w:pStyle w:val="style0"/>
        <w:jc w:val="both"/>
      </w:pPr>
      <w:r>
        <w:rPr/>
      </w:r>
    </w:p>
    <w:p>
      <w:pPr>
        <w:pStyle w:val="style0"/>
        <w:jc w:val="both"/>
      </w:pPr>
      <w:r>
        <w:rPr>
          <w:lang w:val="mn-MN"/>
        </w:rPr>
        <w:tab/>
        <w:t>Зарчмын зөрүүтэй саналын томьёоллоор санал хурааж дууслаа. Төслийн хоёр дахь хэлэлцүүлэгт бэлтгэсэн талаар Байнгын хорооны санал, дүгнэлтийг Улсын Их Хурлын чуулганд Улсын Их Хурлын гишүүн Болор танилцуулна.</w:t>
      </w:r>
    </w:p>
    <w:p>
      <w:pPr>
        <w:pStyle w:val="style0"/>
        <w:jc w:val="both"/>
      </w:pPr>
      <w:r>
        <w:rPr/>
      </w:r>
    </w:p>
    <w:p>
      <w:pPr>
        <w:pStyle w:val="style0"/>
        <w:jc w:val="both"/>
      </w:pPr>
      <w:r>
        <w:rPr>
          <w:lang w:val="mn-MN"/>
        </w:rPr>
        <w:tab/>
        <w:t xml:space="preserve"> 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төслүүдийн хоёр дахь хэлэлцүүлгийг хийж дууслаа.</w:t>
      </w:r>
    </w:p>
    <w:p>
      <w:pPr>
        <w:pStyle w:val="style0"/>
        <w:jc w:val="both"/>
      </w:pPr>
      <w:r>
        <w:rPr/>
      </w:r>
    </w:p>
    <w:p>
      <w:pPr>
        <w:pStyle w:val="style0"/>
        <w:jc w:val="both"/>
      </w:pPr>
      <w:r>
        <w:rPr>
          <w:lang w:val="mn-MN"/>
        </w:rPr>
        <w:tab/>
        <w:t xml:space="preserve">Хоёр дахь асуудалд оръё.   </w:t>
      </w:r>
      <w:r>
        <w:rPr>
          <w:b/>
          <w:bCs/>
          <w:lang w:val="mn-MN"/>
        </w:rPr>
        <w:t xml:space="preserve">Монгол Улсын  2014 оны төсвийн тухай хуульд өөрчлөлт оруулах тухай, Нийгмийн даатгалын сангийн 2014 оны төсвийн тухай хуульд нэмэлт, өөрчлөлт оруулах тухай, Хүний хөгжил сангийн  2014 оны төсвийн тухай хуульд өөрчлөлт оруулах тухай хуулийн төслийг дагаж өргөн мэдүүлсэн Засгийн газрын үнэт цаас гаргахыг зөвшөөрөх тухай Улсын Их Хурлын тогтоолын төслийн хэлэлцэх эсэх асуудлыг хэлэлцье. </w:t>
      </w:r>
    </w:p>
    <w:p>
      <w:pPr>
        <w:pStyle w:val="style0"/>
        <w:jc w:val="both"/>
      </w:pPr>
      <w:r>
        <w:rPr/>
      </w:r>
    </w:p>
    <w:p>
      <w:pPr>
        <w:pStyle w:val="style0"/>
        <w:jc w:val="both"/>
      </w:pPr>
      <w:r>
        <w:rPr>
          <w:lang w:val="mn-MN"/>
        </w:rPr>
        <w:tab/>
        <w:t xml:space="preserve">Танилцуулгыг Сангийн сайд Эрдэнэбат танилцуулна. </w:t>
      </w:r>
    </w:p>
    <w:p>
      <w:pPr>
        <w:pStyle w:val="style0"/>
        <w:jc w:val="both"/>
      </w:pPr>
      <w:r>
        <w:rPr/>
      </w:r>
    </w:p>
    <w:p>
      <w:pPr>
        <w:pStyle w:val="style0"/>
        <w:jc w:val="both"/>
      </w:pPr>
      <w:r>
        <w:rPr>
          <w:lang w:val="mn-MN"/>
        </w:rPr>
        <w:tab/>
      </w:r>
      <w:r>
        <w:rPr>
          <w:b/>
          <w:bCs/>
          <w:lang w:val="mn-MN"/>
        </w:rPr>
        <w:t>Ж.Эрдэнэбат:</w:t>
      </w:r>
      <w:r>
        <w:rPr>
          <w:lang w:val="mn-MN"/>
        </w:rPr>
        <w:t xml:space="preserve">  Гишүүддээ өдрийн мэнд хүргэе. Энэ Засгийн газрын үнэт цаас гаргах тухай асуудал дээр ерөөсөө  Хүний хөгжил сантай  100 хувь холбоотой ийм зүйл байгаа.  Хүний хөгжил сангийн орлогыг бид нар  2010 онд төлөвлөхдөө  549.7 тэрбумаар төлөвлөсөн. Энэ орлогын хувьд нэлээн их тасалдал бий болсон байгаа. Зарлагын хувьд бид 342 тэрбум төгрөгөөр төлөвлөөд үүний зөрүүгээр Хүний хөгжил сан дээр авсан байсан урьдчилгаа төлбөрүүд бол бондын төлбөрүүдийг төлөх ийм зайлшгүй шаардлага бий болсон байсан. Орлогын төлөвлөгөө тасарсантай холбогдуулаад урьдчилгаа төлбөрийн болоод бондын хугацаа нь болсон ийм өглөгүүдийг  төлөх ийм зайлшгүй шаардлага гарсан байгаа юм. Тэгээд энэ шаардлагын улмаас  320 тэрбум төгрөгийн Засгийн газрын бондыг арилжаалах ийм шийдвэрийг гаргаж өгөөч ээ гэж та бүгдээс хүсэж байгаа юм.</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Ц.Даваасүрэн:</w:t>
      </w:r>
      <w:r>
        <w:rPr>
          <w:lang w:val="mn-MN"/>
        </w:rPr>
        <w:t xml:space="preserve"> Эрдэнэбат сайдад баярлалаа. Хэлэлцэж буй асуудалтай холбогдуулаад асуух асуулттай гишүүдийн нэрсийг авъя. Асуулт алга байна.  Үг хэлэх гишүүн байна уу.  Үг хэлэх гишүүн алга байна.</w:t>
      </w:r>
    </w:p>
    <w:p>
      <w:pPr>
        <w:pStyle w:val="style0"/>
        <w:jc w:val="both"/>
      </w:pPr>
      <w:r>
        <w:rPr/>
      </w:r>
    </w:p>
    <w:p>
      <w:pPr>
        <w:pStyle w:val="style0"/>
        <w:jc w:val="both"/>
      </w:pPr>
      <w:r>
        <w:rPr>
          <w:lang w:val="mn-MN"/>
        </w:rPr>
        <w:tab/>
        <w:t>Тэгэхээр энэ үнэт цаасыг гаргахдаа  ирэх жил ирж байгаа ачааллаа тооцож, хуваариа зөв гаргаарай гэдгийг хугацааны хувьд анхаарахгүй бол  банкны салбарт байгаа Засгийн газрын үнэт цаасны хэмжээ  2.3  ихнаяд болсон байгаа.  Төлөх хугацаа нь ирэх жил  1.4 ихнаядыг төлнө гэдгээ бодолцож үүнийг үнэт цаасныхаа гаргах хугацааг анхаараарай гэдгийг би хэлэх байна.</w:t>
      </w:r>
    </w:p>
    <w:p>
      <w:pPr>
        <w:pStyle w:val="style0"/>
        <w:jc w:val="both"/>
      </w:pPr>
      <w:r>
        <w:rPr/>
      </w:r>
    </w:p>
    <w:p>
      <w:pPr>
        <w:pStyle w:val="style0"/>
        <w:jc w:val="both"/>
      </w:pPr>
      <w:r>
        <w:rPr>
          <w:lang w:val="mn-MN"/>
        </w:rPr>
        <w:tab/>
        <w:t>Ингээд санал хураалт явуулъя. Засгийн газрын үнэт цаас гаргахыг зөвшөөрөх тухай Улсын Их Хурлын тогтоолын төслийг чуулганы нэгдсэн хуралдаанд оруулж хэлэлцүүлэх нь зүйтэй гэсэн саналын томьёоллоор санал хураалт явуулъя. Санал хураалт.</w:t>
      </w:r>
    </w:p>
    <w:p>
      <w:pPr>
        <w:pStyle w:val="style0"/>
        <w:jc w:val="both"/>
      </w:pPr>
      <w:r>
        <w:rPr/>
      </w:r>
    </w:p>
    <w:p>
      <w:pPr>
        <w:pStyle w:val="style0"/>
        <w:jc w:val="both"/>
      </w:pPr>
      <w:r>
        <w:rPr>
          <w:lang w:val="mn-MN"/>
        </w:rPr>
        <w:tab/>
        <w:t>12-оос зөвшөөрсөн 9, 75.0 хувийн саналаар дэмжигдсэн байна. Хэлэлцэхээр шийдэгдлээ. Тогтоолын төслийн хэлэлцэх эсэх асуудлыг Байнгын хорооны санал, дүгнэлтийг ажлын хэсгийн дарга, Улсын Их Хурлын гишүүн Болор танилцуулна.</w:t>
      </w:r>
    </w:p>
    <w:p>
      <w:pPr>
        <w:pStyle w:val="style0"/>
        <w:jc w:val="both"/>
      </w:pPr>
      <w:r>
        <w:rPr/>
      </w:r>
    </w:p>
    <w:p>
      <w:pPr>
        <w:pStyle w:val="style0"/>
        <w:jc w:val="both"/>
      </w:pPr>
      <w:r>
        <w:rPr>
          <w:lang w:val="mn-MN"/>
        </w:rPr>
        <w:tab/>
        <w:t>Засгийн газрын үнэт цаас гаргахыг зөвшөөрөх тухай Улсын Их Хурлын тогтоолын төслийг хэлэлцэж дууслаа.</w:t>
      </w:r>
    </w:p>
    <w:p>
      <w:pPr>
        <w:pStyle w:val="style0"/>
        <w:jc w:val="both"/>
      </w:pPr>
      <w:r>
        <w:rPr/>
      </w:r>
    </w:p>
    <w:p>
      <w:pPr>
        <w:pStyle w:val="style0"/>
        <w:jc w:val="both"/>
      </w:pPr>
      <w:r>
        <w:rPr>
          <w:lang w:val="mn-MN"/>
        </w:rPr>
        <w:tab/>
      </w:r>
      <w:r>
        <w:rPr>
          <w:b/>
          <w:bCs/>
          <w:lang w:val="mn-MN"/>
        </w:rPr>
        <w:t>Гурав дахь асуудал. Зөвшөөрлийн тухай, Зөвшөөрлийн жагсаалт батлах тухай болон хамт өргөн мэдүүлсэн Гаалийн тухай хуульд өөрчлөлт оруулах тухай, Нягтлан бодох бүртгэлийн тухай хуульд өөрчлөлт оруулах тухай, Аудитын тухай хуульд өөрчлөлт оруулах тухай, Татварын мэргэшсэн зөвлөх үйлчилгээний тухай хуулийг хүчингүй болсонд тооцох тухай, Улсын тэмдэгтийн хураамжийн тухай хуульд өөрчлөлт оруулах тухай /Санал, дүгнэлтээ Эдийн засгийн байнгын хороонд хүргүүлнэ, анхны хэлэлцүүлэг/.</w:t>
      </w:r>
    </w:p>
    <w:p>
      <w:pPr>
        <w:pStyle w:val="style0"/>
        <w:jc w:val="both"/>
      </w:pPr>
      <w:r>
        <w:rPr/>
      </w:r>
    </w:p>
    <w:p>
      <w:pPr>
        <w:pStyle w:val="style0"/>
        <w:jc w:val="both"/>
      </w:pPr>
      <w:r>
        <w:rPr>
          <w:lang w:val="mn-MN"/>
        </w:rPr>
        <w:tab/>
        <w:t xml:space="preserve">Төслийн талаарх танилцуулгыг Шадар сайд Хүрэлсүх танилцуулна. </w:t>
      </w:r>
    </w:p>
    <w:p>
      <w:pPr>
        <w:pStyle w:val="style0"/>
        <w:jc w:val="both"/>
      </w:pPr>
      <w:r>
        <w:rPr/>
      </w:r>
    </w:p>
    <w:p>
      <w:pPr>
        <w:pStyle w:val="style0"/>
        <w:jc w:val="both"/>
      </w:pPr>
      <w:r>
        <w:rPr>
          <w:lang w:val="mn-MN"/>
        </w:rPr>
        <w:tab/>
      </w:r>
      <w:r>
        <w:rPr>
          <w:b/>
          <w:bCs/>
          <w:lang w:val="mn-MN"/>
        </w:rPr>
        <w:t>У.Хүрэлсүх</w:t>
      </w:r>
      <w:r>
        <w:rPr>
          <w:lang w:val="mn-MN"/>
        </w:rPr>
        <w:t>: Баярлалаа. Байнгын хорооны гишүүдийн энэ өдрийн амар амгаланг айлтгая.</w:t>
      </w:r>
    </w:p>
    <w:p>
      <w:pPr>
        <w:pStyle w:val="style0"/>
        <w:jc w:val="both"/>
      </w:pPr>
      <w:r>
        <w:rPr/>
      </w:r>
    </w:p>
    <w:p>
      <w:pPr>
        <w:pStyle w:val="style0"/>
        <w:jc w:val="both"/>
      </w:pPr>
      <w:r>
        <w:rPr>
          <w:lang w:val="mn-MN"/>
        </w:rPr>
        <w:tab/>
        <w:t>Байнгын хорооны дарга, эрхэм гишүүд ээ</w:t>
      </w:r>
    </w:p>
    <w:p>
      <w:pPr>
        <w:pStyle w:val="style0"/>
        <w:jc w:val="both"/>
      </w:pPr>
      <w:r>
        <w:rPr/>
      </w:r>
    </w:p>
    <w:p>
      <w:pPr>
        <w:pStyle w:val="style0"/>
        <w:jc w:val="both"/>
      </w:pPr>
      <w:r>
        <w:rPr>
          <w:lang w:val="mn-MN"/>
        </w:rPr>
        <w:tab/>
        <w:t>Монгол Улсын Үндэсний аюулгүй байдал, нийтийн эрх ашиг, хүний эрүүл мэнд, хүрээлэн байгаа орчинд аюул учруулж болзошгүй аж ахуйн нэгжийн үйл ажиллагааг хянах, ноцтой хор хохирол уршгаас урьдчилан сэргийлэх зорилгоор аж ахуйн үйл ажиллагаанд тусгай зөвшөөрлийн тухай хуулийг  2001 онд Улсын Их Хурал баталснаас хойш  13 жил өнгөрчээ.</w:t>
      </w:r>
    </w:p>
    <w:p>
      <w:pPr>
        <w:pStyle w:val="style0"/>
        <w:jc w:val="both"/>
      </w:pPr>
      <w:r>
        <w:rPr/>
      </w:r>
    </w:p>
    <w:p>
      <w:pPr>
        <w:pStyle w:val="style0"/>
        <w:jc w:val="both"/>
      </w:pPr>
      <w:r>
        <w:rPr>
          <w:lang w:val="mn-MN"/>
        </w:rPr>
        <w:tab/>
        <w:t>Энэ хугацаанд иргэний нийгэм, бизнес эрхлэгчдийн зүгээс аж ахуйн үйл ажиллагааны тусгай зөвшөөрөлд холбогдох хууль тогтоомж, тэдгээрийн хэрэгжилтийн талаар багагүй шүүмжилж олон улсын нийтлэг жишиг, сайн туршлагад үндэслэсэн бизнесийн зохицуулалт, зөвшөөрлийн тогтолцооны шимтгэл хийх саналыг тогтмол гаргаж ирсэн. Хэдийгээр үе үеийн Засгийн газар энэ асуудалд байнга анхаарч, тодорхой арга хэмжээ авч хэрэгжүүлж байсан боловч үндэсний аюулгүй байдал, нийтийн эрх ашигт нийцсэн эдийн засгийн өсөлтийг дэмжсэн, бизнест ээлтэй зөвшөөрлийн  тогтолцоо өнөө хир нь бүрдээгүй байна.</w:t>
      </w:r>
    </w:p>
    <w:p>
      <w:pPr>
        <w:pStyle w:val="style0"/>
        <w:jc w:val="both"/>
      </w:pPr>
      <w:r>
        <w:rPr/>
      </w:r>
    </w:p>
    <w:p>
      <w:pPr>
        <w:pStyle w:val="style0"/>
        <w:jc w:val="both"/>
      </w:pPr>
      <w:r>
        <w:rPr>
          <w:lang w:val="mn-MN"/>
        </w:rPr>
        <w:tab/>
        <w:t>Иймд Засгийн газраас зөвшөөрөл, лицензийн тоог эрс цөөлж, зөвшөөрөл лиценз авдаг олон шат дамжлагыг энгийн хэлбэрт  оруулах, бизнест ээлтэй эрх зүйн орчныг бүрдүүлэх зорилгоор Зөвшөөрлийн тухай,  Зөвшөөрлийн жагсаалт батлах тухай болон холбогдох бусад хуулийн төслүүдийг боловсруулан Улсын Их Хуралд өргөн мэдүүлээд байгаа билээ.</w:t>
      </w:r>
    </w:p>
    <w:p>
      <w:pPr>
        <w:pStyle w:val="style0"/>
        <w:jc w:val="both"/>
      </w:pPr>
      <w:r>
        <w:rPr/>
      </w:r>
    </w:p>
    <w:p>
      <w:pPr>
        <w:pStyle w:val="style0"/>
        <w:jc w:val="both"/>
      </w:pPr>
      <w:r>
        <w:rPr>
          <w:lang w:val="mn-MN"/>
        </w:rPr>
        <w:tab/>
        <w:t xml:space="preserve">Зөвшөөрлийн тухай хуулийн төсөлд дараах зарчмын шинжтэй асуудлуудыг тусгалаа. Үүнд: </w:t>
      </w:r>
    </w:p>
    <w:p>
      <w:pPr>
        <w:pStyle w:val="style0"/>
        <w:jc w:val="both"/>
      </w:pPr>
      <w:r>
        <w:rPr/>
      </w:r>
    </w:p>
    <w:p>
      <w:pPr>
        <w:pStyle w:val="style0"/>
        <w:jc w:val="both"/>
      </w:pPr>
      <w:r>
        <w:rPr>
          <w:lang w:val="mn-MN"/>
        </w:rPr>
        <w:tab/>
        <w:t>1. Зөвшөөрлийг түүний зорилго, олгох нөхцөл, үйл ажиллагааны эрсдлийн түвшингээс хамааруулан онцгой, тусгай, энгийн гэж гурав ангиллаа. Монгол Улсын үндэсний аюулгүй байдал, олон улсын энх тайван, аюулгүй байдалд хор уршиг учруулж болзошгүй эрсдэлтэй үйл ажиллагаа эрхлэх эд зүйл эзэмших, ашиглахад онцгой зөвшөөрөл олгоно.</w:t>
      </w:r>
    </w:p>
    <w:p>
      <w:pPr>
        <w:pStyle w:val="style0"/>
        <w:jc w:val="both"/>
      </w:pPr>
      <w:r>
        <w:rPr/>
      </w:r>
    </w:p>
    <w:p>
      <w:pPr>
        <w:pStyle w:val="style0"/>
        <w:jc w:val="both"/>
      </w:pPr>
      <w:r>
        <w:rPr>
          <w:lang w:val="mn-MN"/>
        </w:rPr>
        <w:tab/>
        <w:t>Нийтийн эрх ашиг, байгаль орчин, хүн амын эрүүл мэндэд хохирол учруулж болзошгүй эрсдэлтэй үйл ажиллагааг эрхлэх, хязгаарлагдмал нөөц бүхий нийтийн өмч, эрхийг эзэмших, ашиглах тусгай зөвшөөрөл олгох бол нийтийн ашиг сонирхлын үүднээс зохицуулах шаардлага бүхий аж ахуйн үйл ажиллагаа эрхлэх, эд зүйл эзэмших, ашиглахад энгийн зөвшөөрөл олгоно.</w:t>
      </w:r>
    </w:p>
    <w:p>
      <w:pPr>
        <w:pStyle w:val="style0"/>
        <w:jc w:val="both"/>
      </w:pPr>
      <w:r>
        <w:rPr/>
      </w:r>
    </w:p>
    <w:p>
      <w:pPr>
        <w:pStyle w:val="style0"/>
        <w:jc w:val="both"/>
      </w:pPr>
      <w:r>
        <w:rPr>
          <w:lang w:val="mn-MN"/>
        </w:rPr>
        <w:tab/>
        <w:t>2.Зөвшөөрөлтэйгөөр эрхлэх үйл ажиллагаагаа болон зөвшөөрөлтэйгөөр эзэмших, ашиглах нийтийн өмч, эрхийн нэр төрлийг зөвхөн хуулиар тусгайлан баталдаг байхаар тусгалаа.</w:t>
      </w:r>
    </w:p>
    <w:p>
      <w:pPr>
        <w:pStyle w:val="style0"/>
        <w:jc w:val="both"/>
      </w:pPr>
      <w:r>
        <w:rPr/>
      </w:r>
    </w:p>
    <w:p>
      <w:pPr>
        <w:pStyle w:val="style0"/>
        <w:jc w:val="both"/>
      </w:pPr>
      <w:r>
        <w:rPr>
          <w:lang w:val="mn-MN"/>
        </w:rPr>
        <w:tab/>
        <w:t>Зөвшөөрлийн жагсаалт батлах тухай хуулийн төсөл, Зөвшөөрлийн нэр төрөл, ангилал, зөвшөөрөл олгох эрх бүхий этгээдийг тодорхой заасан бөгөөд уг хуульд нэмэлт, өөрчлөлт оруулах өмнө Зөвшөөрлийн тухай хууль, тогтоомжийн хэрэгжилтэд  хяналт тавих эрх бүхий байгууллагын санал, дүгнэлт заавал авдаг байхаар тусгалаа. Энэ нь төрийн байгууллагууд нэг зөвшөөрлийг дотор нь задлан олон болгох, нэмэлт нөхцөл шаардлага тавих зэрэг хууль бус үйлдлийг таслан зогсоох ач холбогдолтой гэж үзэж байна.</w:t>
      </w:r>
    </w:p>
    <w:p>
      <w:pPr>
        <w:pStyle w:val="style0"/>
        <w:jc w:val="both"/>
      </w:pPr>
      <w:r>
        <w:rPr/>
      </w:r>
    </w:p>
    <w:p>
      <w:pPr>
        <w:pStyle w:val="style0"/>
        <w:jc w:val="both"/>
      </w:pPr>
      <w:r>
        <w:rPr>
          <w:lang w:val="mn-MN"/>
        </w:rPr>
        <w:tab/>
        <w:t xml:space="preserve">З.Өнөөдөр практикт гэрээ, батламж, бүртгэл дүгнэлт,  сертификат, гэрчилгээ, тодорхойлолт, эрх олголт, магадлан итгэмжлэл зэрэг албан бус болон олон янзын хэлбэр нэршил бүхий зөвшөөрлийн хэлбэрүүд байна. </w:t>
      </w:r>
    </w:p>
    <w:p>
      <w:pPr>
        <w:pStyle w:val="style0"/>
        <w:jc w:val="both"/>
      </w:pPr>
      <w:r>
        <w:rPr/>
      </w:r>
    </w:p>
    <w:p>
      <w:pPr>
        <w:pStyle w:val="style0"/>
        <w:jc w:val="both"/>
      </w:pPr>
      <w:r>
        <w:rPr>
          <w:lang w:val="mn-MN"/>
        </w:rPr>
        <w:tab/>
        <w:t xml:space="preserve">Иймд цаашид  хуульд зөвхөн зөвшөөрөл гэсэн нийтлэг нэр томьёог хэрэглэх, зөвшөөрлийн нэр төрлийг зөвхөн хуулиар тогтоох нь зүйтэй гэж үзлээ. </w:t>
      </w:r>
    </w:p>
    <w:p>
      <w:pPr>
        <w:pStyle w:val="style0"/>
        <w:jc w:val="both"/>
      </w:pPr>
      <w:r>
        <w:rPr/>
      </w:r>
    </w:p>
    <w:p>
      <w:pPr>
        <w:pStyle w:val="style0"/>
        <w:jc w:val="both"/>
      </w:pPr>
      <w:r>
        <w:rPr>
          <w:lang w:val="mn-MN"/>
        </w:rPr>
        <w:tab/>
        <w:t>4.Зөвшөөрөл олгох эрх бүхий этгээдийн эрх, үүрэг, эрх шилжүүлэх нөхцөл журмыг тодорхой заалаа. Тухайлбал, зөвхөн хуулиар тогтоосон эрх хэмжээ, журмын хүрээнд зөвшөөрөл олгох ба зөвшөөрөл олгохтой холбоотой аливаа журам, заавар гаргахгүй байхыг үүрэг болгоно.</w:t>
      </w:r>
    </w:p>
    <w:p>
      <w:pPr>
        <w:pStyle w:val="style0"/>
        <w:jc w:val="both"/>
      </w:pPr>
      <w:r>
        <w:rPr/>
      </w:r>
    </w:p>
    <w:p>
      <w:pPr>
        <w:pStyle w:val="style0"/>
        <w:jc w:val="both"/>
      </w:pPr>
      <w:r>
        <w:rPr>
          <w:lang w:val="mn-MN"/>
        </w:rPr>
        <w:tab/>
        <w:t>Мөн онцгой зөвшөөрөл олгох эрхийг өөр этгээдэд шилжүүлэхийг хориглож, тусгай ба энгийн зөвшөөрөл олгох эрх бүхий этгээдэд зөвшөөрөл олгох эрхээ мэргэжлийн төрийн бус байгууллагад шилжүүлж болохоор зохицууллаа.</w:t>
      </w:r>
    </w:p>
    <w:p>
      <w:pPr>
        <w:pStyle w:val="style0"/>
        <w:jc w:val="both"/>
      </w:pPr>
      <w:r>
        <w:rPr/>
      </w:r>
    </w:p>
    <w:p>
      <w:pPr>
        <w:pStyle w:val="style0"/>
        <w:jc w:val="both"/>
      </w:pPr>
      <w:r>
        <w:rPr>
          <w:lang w:val="mn-MN"/>
        </w:rPr>
        <w:tab/>
        <w:t xml:space="preserve">5.Аж ахуйн  үйл ажиллагааны тусгай зөвшөөрлийн тухай хуульд тусгай зөвшөөрөл олгох үйл ажиллагааны журмыг нарийвчлан тодорхойлоогүйгээс төрийн байгууллагад журам гаргах нэрээр хэт өндөр шаардлага тавих, тусгай зөвшөөрөл авахад шаардагдах бичиг баримтыг нэмэгдүүлэх, хугацаандаа хариу өгөхгүй байх, олон шат дамжлага гаргах зэргээр бизнес эрхлэгчид хүндрэл учруулж байгаа билээ. Иймд зөвшөөрлийг түдгэлзүүлэх, цуцлах, хүчингүй болгох үндэс журмыг нарийвчлан тодорхойллоо. </w:t>
      </w:r>
    </w:p>
    <w:p>
      <w:pPr>
        <w:pStyle w:val="style0"/>
        <w:jc w:val="both"/>
      </w:pPr>
      <w:r>
        <w:rPr/>
      </w:r>
    </w:p>
    <w:p>
      <w:pPr>
        <w:pStyle w:val="style0"/>
        <w:jc w:val="both"/>
      </w:pPr>
      <w:r>
        <w:rPr>
          <w:lang w:val="mn-MN"/>
        </w:rPr>
        <w:tab/>
        <w:t>7.Зөвшөөрөл олгох үйл явц болон олгосон тусгай зөвшөөрөл түүнийг эзэмшигчийн талаарх мэдээлэл ил тод биш байна. Иймд зөвшөөрөл түүний олголт, эзэмшилтэй холбоотой бүртгэлийг сайжруулж, мэдээллийг ил тод, нээлттэй болгох, зөвшөөрөл олгох үйл ажиллагаанд мэдээллийн технологи нэвтрүүлэхээр тусгалаа.</w:t>
      </w:r>
    </w:p>
    <w:p>
      <w:pPr>
        <w:pStyle w:val="style0"/>
        <w:jc w:val="both"/>
      </w:pPr>
      <w:r>
        <w:rPr/>
      </w:r>
    </w:p>
    <w:p>
      <w:pPr>
        <w:pStyle w:val="style0"/>
        <w:jc w:val="both"/>
      </w:pPr>
      <w:r>
        <w:rPr>
          <w:lang w:val="mn-MN"/>
        </w:rPr>
        <w:tab/>
        <w:t>8.Аж ахуйн үйл ажиллагаанд  тусгай зөвшөөрлийн хууль хэрэгжилтэд хяналт тавих, бие даасан бүтэц байхгүйгээс өнөөдөр улсын хэмжээнд зөвшөөрөл олгох эрх бүхий  54 байгууллага,  914 төрлийн тусгай зөвшөөрөл олгож байна.  Иймд зөвшөөрөл олгох эрх бүхий этгээдийн үйл ажиллагаанд хяналт тавих, зөвшөөрлийн талаар хууль тогтоомжид нэмэлт, өөрчлөлт оруулах үндэслэл шаардлагын талаар санал, дүгнэлт гаргах чиг үүрэг бүхий орон тооны бус бүтцийг Монгол Улсын Ерөнхий сайдын дэргэд ажиллуулахаар тусгалаа.</w:t>
      </w:r>
    </w:p>
    <w:p>
      <w:pPr>
        <w:pStyle w:val="style0"/>
        <w:jc w:val="both"/>
      </w:pPr>
      <w:r>
        <w:rPr/>
      </w:r>
    </w:p>
    <w:p>
      <w:pPr>
        <w:pStyle w:val="style0"/>
        <w:jc w:val="both"/>
      </w:pPr>
      <w:r>
        <w:rPr>
          <w:lang w:val="mn-MN"/>
        </w:rPr>
        <w:tab/>
        <w:t>Эрхэм Их Хурлын гишүүд ээ</w:t>
      </w:r>
    </w:p>
    <w:p>
      <w:pPr>
        <w:pStyle w:val="style0"/>
        <w:jc w:val="both"/>
      </w:pPr>
      <w:r>
        <w:rPr/>
      </w:r>
    </w:p>
    <w:p>
      <w:pPr>
        <w:pStyle w:val="style0"/>
        <w:jc w:val="both"/>
      </w:pPr>
      <w:r>
        <w:rPr>
          <w:lang w:val="mn-MN"/>
        </w:rPr>
        <w:tab/>
        <w:t>Зөвшөөрлийн тухай хуулийн төсөл батлагдсанаар дараах эерэг үр дагавар үзүүлнэ гэж бид үзэж байна.</w:t>
      </w:r>
    </w:p>
    <w:p>
      <w:pPr>
        <w:pStyle w:val="style0"/>
        <w:jc w:val="both"/>
      </w:pPr>
      <w:r>
        <w:rPr/>
      </w:r>
    </w:p>
    <w:p>
      <w:pPr>
        <w:pStyle w:val="style0"/>
        <w:jc w:val="both"/>
      </w:pPr>
      <w:r>
        <w:rPr>
          <w:lang w:val="mn-MN"/>
        </w:rPr>
        <w:tab/>
        <w:t xml:space="preserve">1.Бизнес эрхлэхэд таатай орчин бүрэлдэж, зөвшөөрөл олгохтой холбоотой авлига, хүнд суртал буурахад чухал нөлөө үзүүлнэ. </w:t>
      </w:r>
    </w:p>
    <w:p>
      <w:pPr>
        <w:pStyle w:val="style0"/>
        <w:jc w:val="both"/>
      </w:pPr>
      <w:r>
        <w:rPr/>
      </w:r>
    </w:p>
    <w:p>
      <w:pPr>
        <w:pStyle w:val="style0"/>
        <w:jc w:val="both"/>
      </w:pPr>
      <w:r>
        <w:rPr>
          <w:lang w:val="mn-MN"/>
        </w:rPr>
        <w:tab/>
        <w:t>2.Зөвшөөрөл авахад шаардагдах бичиг баримтын тоо, шат дамжлага цөөрөхөөс гадна зөвшөөрөл авахад зарцуулдаг зардал багасаж, төрийн үйлчилгээ үр өгөөжтэй, түргэн шуурхай болно.</w:t>
      </w:r>
    </w:p>
    <w:p>
      <w:pPr>
        <w:pStyle w:val="style0"/>
        <w:jc w:val="both"/>
      </w:pPr>
      <w:r>
        <w:rPr/>
      </w:r>
    </w:p>
    <w:p>
      <w:pPr>
        <w:pStyle w:val="style0"/>
        <w:jc w:val="both"/>
      </w:pPr>
      <w:r>
        <w:rPr>
          <w:lang w:val="mn-MN"/>
        </w:rPr>
        <w:tab/>
        <w:t xml:space="preserve">З. Зөвшөөрлийн ангилал, нэр төрлийг тогтоосноор зөвшөөрлийн тоог хянан бууруулах, системчлэхэд хялбар болно. </w:t>
      </w:r>
    </w:p>
    <w:p>
      <w:pPr>
        <w:pStyle w:val="style0"/>
        <w:jc w:val="both"/>
      </w:pPr>
      <w:r>
        <w:rPr/>
      </w:r>
    </w:p>
    <w:p>
      <w:pPr>
        <w:pStyle w:val="style0"/>
        <w:jc w:val="both"/>
      </w:pPr>
      <w:r>
        <w:rPr>
          <w:lang w:val="mn-MN"/>
        </w:rPr>
        <w:tab/>
        <w:t>Хуулийн төслийг дэмжин хэлэлцэж өгөхийг та бүхнээс хүсье.</w:t>
      </w:r>
    </w:p>
    <w:p>
      <w:pPr>
        <w:pStyle w:val="style0"/>
        <w:jc w:val="both"/>
      </w:pPr>
      <w:r>
        <w:rPr/>
      </w:r>
    </w:p>
    <w:p>
      <w:pPr>
        <w:pStyle w:val="style0"/>
        <w:jc w:val="both"/>
      </w:pPr>
      <w:r>
        <w:rPr>
          <w:lang w:val="mn-MN"/>
        </w:rPr>
        <w:tab/>
        <w:t>Анхаарал тавьсанд баярлалаа. Илтгэж дууслаа.</w:t>
      </w:r>
    </w:p>
    <w:p>
      <w:pPr>
        <w:pStyle w:val="style0"/>
        <w:jc w:val="both"/>
      </w:pPr>
      <w:r>
        <w:rPr/>
      </w:r>
    </w:p>
    <w:p>
      <w:pPr>
        <w:pStyle w:val="style0"/>
        <w:jc w:val="both"/>
      </w:pPr>
      <w:r>
        <w:rPr>
          <w:lang w:val="mn-MN"/>
        </w:rPr>
        <w:tab/>
      </w:r>
      <w:r>
        <w:rPr>
          <w:b/>
          <w:bCs/>
          <w:lang w:val="mn-MN"/>
        </w:rPr>
        <w:t>Ц.Даваасүрэн</w:t>
      </w:r>
      <w:r>
        <w:rPr>
          <w:lang w:val="mn-MN"/>
        </w:rPr>
        <w:t xml:space="preserve">: Баярлалаа. Ажлын хэсгийг би та бүхэнд танилцуулъя.  Монгол Улсын шадар сайд У.Хүрэлсүх,  Сангийн яамны Төсвийн орлогын хэлтсийн дарга Э.Батбаяр,  мөн яамны Төсвийн орлогын хэлтсийн мэргэжилтэн Ж.Энхзул, Гаалийн ерөнхий газрын дарга О.Ганбат,  Татварын ерөнхий газрын Татварын удирдлага хамтын ажиллагааны газрын дарга Б.Бадрал, Сангийн яамны Нягтлан бодох бүртгэлийн бодлогын газрын мэргэжилтэн Б.Болормаа,  мөн яамны Нягтлан бодох бүртгэлийн бодлогын газрын мэргэжилтэн Д.Дариймаа нар оролцож байна. </w:t>
      </w:r>
    </w:p>
    <w:p>
      <w:pPr>
        <w:pStyle w:val="style0"/>
        <w:jc w:val="both"/>
      </w:pPr>
      <w:r>
        <w:rPr/>
      </w:r>
    </w:p>
    <w:p>
      <w:pPr>
        <w:pStyle w:val="style0"/>
        <w:jc w:val="both"/>
      </w:pPr>
      <w:r>
        <w:rPr>
          <w:lang w:val="mn-MN"/>
        </w:rPr>
        <w:tab/>
        <w:t>Хуулийн төслийн танилцуулгатай холбогдуулаад асуух асуулттай гишүүдийн нэрсийг авъя. Эрдэнэбат гишүүнээр тасаллаа. Амаржаргал гишүүн асуулт асууя.</w:t>
      </w:r>
    </w:p>
    <w:p>
      <w:pPr>
        <w:pStyle w:val="style0"/>
        <w:jc w:val="both"/>
      </w:pPr>
      <w:r>
        <w:rPr/>
      </w:r>
    </w:p>
    <w:p>
      <w:pPr>
        <w:pStyle w:val="style0"/>
        <w:jc w:val="both"/>
      </w:pPr>
      <w:r>
        <w:rPr>
          <w:lang w:val="mn-MN"/>
        </w:rPr>
        <w:tab/>
      </w:r>
      <w:r>
        <w:rPr>
          <w:b/>
          <w:bCs/>
          <w:lang w:val="mn-MN"/>
        </w:rPr>
        <w:t>Р.Амаржаргал</w:t>
      </w:r>
      <w:r>
        <w:rPr>
          <w:lang w:val="mn-MN"/>
        </w:rPr>
        <w:t>: Хоёр асуулт байна. Нэгдүгээрт нь,  тэр жагсаалтыг хуульчлан батална гэж танилцуулчихав уу? Яав? Хэрвээ тэгэх гэж байгаа бол болж байгаа юм уу? Болохгүй юм уу гэдгээ тодорхой хэлээд  орхиоч. Амьдрал бол баян шүү дээ. Тэгээд хуульчилчихсан байдаг, дараа нь түүнийгээ янзлах гэж бөөн юм болдог, нэгдүгээр асуудал.</w:t>
      </w:r>
    </w:p>
    <w:p>
      <w:pPr>
        <w:pStyle w:val="style0"/>
        <w:jc w:val="both"/>
      </w:pPr>
      <w:r>
        <w:rPr/>
      </w:r>
    </w:p>
    <w:p>
      <w:pPr>
        <w:pStyle w:val="style0"/>
        <w:jc w:val="both"/>
      </w:pPr>
      <w:r>
        <w:rPr>
          <w:lang w:val="mn-MN"/>
        </w:rPr>
        <w:tab/>
        <w:t>Хоёрдугаар асуудал, наадахыг чинь хэрэгжүүлэхэд хэчнээн хэмжээний мөнгө төгрөг орох вэ? Зардал гарах вэ гэсэн ийм хоёр асуулт байна.</w:t>
      </w:r>
    </w:p>
    <w:p>
      <w:pPr>
        <w:pStyle w:val="style0"/>
        <w:jc w:val="both"/>
      </w:pPr>
      <w:r>
        <w:rPr/>
      </w:r>
    </w:p>
    <w:p>
      <w:pPr>
        <w:pStyle w:val="style0"/>
        <w:jc w:val="both"/>
      </w:pPr>
      <w:r>
        <w:rPr>
          <w:lang w:val="mn-MN"/>
        </w:rPr>
        <w:tab/>
      </w:r>
      <w:r>
        <w:rPr>
          <w:b/>
          <w:bCs/>
          <w:lang w:val="mn-MN"/>
        </w:rPr>
        <w:t>Ц.Даваасүрэн</w:t>
      </w:r>
      <w:r>
        <w:rPr>
          <w:lang w:val="mn-MN"/>
        </w:rPr>
        <w:t>: Асуултад хариулъя. Ажлын хэсгээс.</w:t>
      </w:r>
    </w:p>
    <w:p>
      <w:pPr>
        <w:pStyle w:val="style0"/>
        <w:jc w:val="both"/>
      </w:pPr>
      <w:r>
        <w:rPr/>
      </w:r>
    </w:p>
    <w:p>
      <w:pPr>
        <w:pStyle w:val="style0"/>
        <w:jc w:val="both"/>
      </w:pPr>
      <w:r>
        <w:rPr>
          <w:lang w:val="mn-MN"/>
        </w:rPr>
        <w:tab/>
      </w:r>
      <w:r>
        <w:rPr>
          <w:b/>
          <w:bCs/>
          <w:lang w:val="mn-MN"/>
        </w:rPr>
        <w:t>Н.Энхтуяа:</w:t>
      </w:r>
      <w:r>
        <w:rPr>
          <w:lang w:val="mn-MN"/>
        </w:rPr>
        <w:t xml:space="preserve"> Энэ хуулийг боловсруулах үйл ажиллагаанд 1 жил  6 сарын өмнөөс оролцож, ажлын дэд хэсгийг ахалж ирсэн. Хууль эрх зүйн газрын даргаар ажиллаж байсан учраас энэ ажлын хэсгийг ахалж байсан. </w:t>
      </w:r>
    </w:p>
    <w:p>
      <w:pPr>
        <w:pStyle w:val="style0"/>
        <w:jc w:val="both"/>
      </w:pPr>
      <w:r>
        <w:rPr/>
      </w:r>
    </w:p>
    <w:p>
      <w:pPr>
        <w:pStyle w:val="style0"/>
        <w:jc w:val="both"/>
      </w:pPr>
      <w:r>
        <w:rPr>
          <w:lang w:val="mn-MN"/>
        </w:rPr>
        <w:tab/>
        <w:t xml:space="preserve">Амаржаргал гишүүний нэгдүгээр асуултад хариулъя. Энэ Зөвшөөрлийн тухай хууль хоёр хэсгээс бүрдээд эхний Зөвшөөрлийн тухай хууль, хоёр дахид нь, Зөвшөөрлийн жагсаалтын тухай хууль  байгаа. Яагаад зөвшөөрлийн жагсаалтын тухай хууль байх ёстой вэ гэдэг дээр энэ зөвшөөрлийн реформ хийсэн Гүрж, Болгар, Сляван гэсэн нийт  5 орны болон бусад Канадын гэсэн энэ туршлагуудыг судалж үзсэний үндсэн дээр төрөөс олгож байгаа зөвшөөрлийг ер нь нийтэд ойлгомжтой, хүртээмжтэй байхын тулд нэг газарт багцлах нь зөв юм байна. Яагаад гэвэл манай өнөөдрийн хүчин төгөлдөр үйлчилж байгаа аж ахуйн үйл ажиллагааны тусгай зөвшөөрлийн хуулиар бол 172 зөвшөөрлийг авна гэсэн мөртлөө өнгөрсөн  5 жилийн хугацаанд салбарын хуулиудаар тусгай зөвшөөрлийг нэмсээр байгаад, салбарын хуулиар нэмнэ, хоёрдугаарт нь, сайдын баталдаг дүрэм, журмаар нэмнэ, агентлагийн баталдаг тушаалаар нэмнэ, дээрээс нь нутгийн удирдлагын байгууллага буюу аймаг, хотын иргэдийн хурлын төлөөлөгч хурлаас  шийдвэрээр нэмнэ, ингэсээр байгаад 1400 болтол үржүүлсэн байсан. </w:t>
      </w:r>
    </w:p>
    <w:p>
      <w:pPr>
        <w:pStyle w:val="style0"/>
        <w:jc w:val="both"/>
      </w:pPr>
      <w:r>
        <w:rPr/>
      </w:r>
    </w:p>
    <w:p>
      <w:pPr>
        <w:pStyle w:val="style0"/>
        <w:jc w:val="both"/>
      </w:pPr>
      <w:r>
        <w:rPr>
          <w:lang w:val="mn-MN"/>
        </w:rPr>
        <w:tab/>
      </w:r>
      <w:r>
        <w:rPr>
          <w:b/>
          <w:bCs/>
          <w:lang w:val="mn-MN"/>
        </w:rPr>
        <w:t>Ц.Даваасүрэн</w:t>
      </w:r>
      <w:r>
        <w:rPr>
          <w:lang w:val="mn-MN"/>
        </w:rPr>
        <w:t>: Яг өөрийнх нь асуултад оновчтой хариулчих юм байна. Энэ  жагсаалтыг болох юм уу гээд тодорхой тодорхой асуусан, тодорхой товчхон хариул.</w:t>
      </w:r>
    </w:p>
    <w:p>
      <w:pPr>
        <w:pStyle w:val="style0"/>
        <w:jc w:val="both"/>
      </w:pPr>
      <w:r>
        <w:rPr/>
      </w:r>
    </w:p>
    <w:p>
      <w:pPr>
        <w:pStyle w:val="style0"/>
        <w:jc w:val="both"/>
      </w:pPr>
      <w:r>
        <w:rPr>
          <w:lang w:val="mn-MN"/>
        </w:rPr>
        <w:tab/>
      </w:r>
      <w:r>
        <w:rPr>
          <w:b/>
          <w:bCs/>
          <w:lang w:val="mn-MN"/>
        </w:rPr>
        <w:t>Н.Энхтуяа</w:t>
      </w:r>
      <w:r>
        <w:rPr>
          <w:lang w:val="mn-MN"/>
        </w:rPr>
        <w:t>: Тийм учраас ингэж маш олон эх үүсвэрээс зөвшөөрлийг нэмээд байсан учраас бизнес эрхлэгч бизнес эрхлэхдээ би ер нь энэ ажиллагааг эрхлэхдээ зөвшөөрөл авах ёстой юу? Үгүй юу гэдгийг мэдэхэд нь ойлгомжтой, ээлтэй болох үүднээс нэг жагсаалтад оруулъя гэсэн ийм үзэл баримтлалыг олон улсын сайн туршлагыг судалсны үндсэн дээр боловсруулсан байгаа.</w:t>
      </w:r>
    </w:p>
    <w:p>
      <w:pPr>
        <w:pStyle w:val="style0"/>
        <w:jc w:val="both"/>
      </w:pPr>
      <w:r>
        <w:rPr/>
      </w:r>
    </w:p>
    <w:p>
      <w:pPr>
        <w:pStyle w:val="style0"/>
        <w:jc w:val="both"/>
      </w:pPr>
      <w:r>
        <w:rPr>
          <w:lang w:val="mn-MN"/>
        </w:rPr>
        <w:tab/>
        <w:t>Хөрөнгө санхүүгийн асуудал дээр зөвшөөрлийг хүчингүй болгох үйл ажиллагаа болж байгаа учраас энд ямар нэгэн зардал, бизнесийн болон төрийн зүгээс гарахгүй. Харин хэмнэгдэнэ. Жишээлбэл, Оюутолгой компанийг авч үзэхэд нийт  900 зөвшөөрөл авдаг. Энэ 900 зөвшөөрлөө жилд байлгахын тулд нийтдээ 240 сая төгрөг зарцуулдаг гэж байгаа. Тэгэхээр зэрэг энэ бол харин бизнес талдаа маш их хэмнэлт, баялаг бүтээгч өгөх харагдаж байгаа юм.</w:t>
      </w:r>
    </w:p>
    <w:p>
      <w:pPr>
        <w:pStyle w:val="style0"/>
        <w:jc w:val="both"/>
      </w:pPr>
      <w:r>
        <w:rPr/>
      </w:r>
    </w:p>
    <w:p>
      <w:pPr>
        <w:pStyle w:val="style0"/>
        <w:jc w:val="both"/>
      </w:pPr>
      <w:r>
        <w:rPr>
          <w:lang w:val="mn-MN"/>
        </w:rPr>
        <w:tab/>
      </w:r>
      <w:r>
        <w:rPr>
          <w:b/>
          <w:bCs/>
          <w:lang w:val="mn-MN"/>
        </w:rPr>
        <w:t>Ц.Даваасүрэн</w:t>
      </w:r>
      <w:r>
        <w:rPr>
          <w:lang w:val="mn-MN"/>
        </w:rPr>
        <w:t>: Эрдэнэбат гишүүн асуултаа асууя.</w:t>
      </w:r>
    </w:p>
    <w:p>
      <w:pPr>
        <w:pStyle w:val="style0"/>
        <w:jc w:val="both"/>
      </w:pPr>
      <w:r>
        <w:rPr/>
      </w:r>
    </w:p>
    <w:p>
      <w:pPr>
        <w:pStyle w:val="style0"/>
        <w:jc w:val="both"/>
      </w:pPr>
      <w:r>
        <w:rPr>
          <w:lang w:val="mn-MN"/>
        </w:rPr>
        <w:tab/>
      </w:r>
      <w:r>
        <w:rPr>
          <w:b/>
          <w:bCs/>
          <w:lang w:val="mn-MN"/>
        </w:rPr>
        <w:t>Ж.Эрдэнэбат</w:t>
      </w:r>
      <w:r>
        <w:rPr>
          <w:lang w:val="mn-MN"/>
        </w:rPr>
        <w:t>:  Энэ хуулийн төслүүдэд хэд хэдэн зөвшөөрлүүдийг хүчингүй болгоно гээд тусгачихсан байна. Үүнийг автоматаар үр ашиг, үр дүнг нь тооцож үзэлгүйгээр зүгээр л зөвшөөрөл хүчингүй болгох ёстой гэсэн ийм зарчмаар хандчихсан юм уу даа гэж би ойлгож байгаа, ойлгогдохоор ийм зүйлүүд байна. Тэгэхээр жишээ нь, татварын мэргэшсэн зөвлөх үйлчилгээ үзүүлэх зөвшөөрөл гээд нэг зөвшөөрөл байдаг. Энэ маань өөрөө  аж ахуйн нэгж, бизнесийн үйл ажиллагаа эрхлэгч байгууллагуудын хувьд  сая батлагдсан хуулиараа нэлээн дэм тустай, ямарваа нэгэн татварын зөрчил гарахаас урьдчилсан сэргийлсэн, татварын хяналт шалгалтын эрсдлээс хамгаалсан ийм зүйл байгаа шүү дээ. Энэ нь өөрөө ямар нэгэн байдлаар аж ахуйн нэгж юм уу, иргэдэд ямар ч дарамт байхгүй. Зөвхөн тэдэнд туслах зорилготой хийгдсэн зүйл. Сайн дурын үндсэн дээр. Би өөрийнхөө татвар энэ үйл ажиллагааг явуулахын тулд, бизнесийн үйл ажиллагааг явуулахын тулд надад татварын   хууль эрх зүйн  орчинд үйлчилгээ үзүүлээч ээ гэдэг ийм хүсэлтийг гаргах юм бол тэр хүн очиж тэр хүсэлтийг биелүүлж өгөөд, тэгээд татварын ямар нэгэн маргаантай зүйлээс урьдчилан сэргийлэх ийм нөхцөл бололцоог нь бүрдүүлж өгч байгаа ийм зөвшөөрөл байгаа, нэгдүгээрт энэ байна.</w:t>
      </w:r>
    </w:p>
    <w:p>
      <w:pPr>
        <w:pStyle w:val="style0"/>
        <w:jc w:val="both"/>
      </w:pPr>
      <w:r>
        <w:rPr/>
      </w:r>
    </w:p>
    <w:p>
      <w:pPr>
        <w:pStyle w:val="style0"/>
        <w:jc w:val="both"/>
      </w:pPr>
      <w:r>
        <w:rPr>
          <w:lang w:val="mn-MN"/>
        </w:rPr>
        <w:tab/>
        <w:t xml:space="preserve">Дараагийнх нь гааль зуучлагчийн үйл ажиллагаа явуулах эрхийн тухай гээд энэ нь хил, гаалиар орж гарч байгаа иргэн болгон, энэ Гаалийн тухай хууль болоод тэр бүрдүүлэх бүхий л зүйлүүд дээр төгс ойлголттой байх энэ боломж байхгүй л дээ. Үүнийг ингээд хүчингүй болгочихоор магадгүй гаалийн байгууллагын үйл ажиллагаан дээр нэг талдаа ачаалал нэмэгдэж магадгүй,  нөгөө талдаа дахиад нөгөө иргэдэд учирч байгаа хүндрэл нь бас их төвөгтэй байдал бий болох ийм магадлалтай, энэ маань өөрөө эргээд бас л түрүүний татварын мэргэшсэн зөвлөх үйлчилгээний зөвшөөрлийн эрхийг авдаг түүнтэй адил дандаа сайн дурын үндсэн дээр. Иргэдэд ямар ч дарамт байхгүй. Иргэд өөрсдөө сонирхвол энэ үйлчилгээг авах боломжтой. Сонирхохгүй байгаа тохиолдолд заавал гэдэг зүйл энэ дээр байхгүй. </w:t>
      </w:r>
    </w:p>
    <w:p>
      <w:pPr>
        <w:pStyle w:val="style0"/>
        <w:jc w:val="both"/>
      </w:pPr>
      <w:r>
        <w:rPr/>
      </w:r>
    </w:p>
    <w:p>
      <w:pPr>
        <w:pStyle w:val="style0"/>
        <w:jc w:val="both"/>
      </w:pPr>
      <w:r>
        <w:rPr>
          <w:lang w:val="mn-MN"/>
        </w:rPr>
        <w:tab/>
        <w:t xml:space="preserve">Дараагийн нэг зүйл нь, хөрөнгийн үнэлгээ хийх тусгай зөвшөөрлийн хувьд бас байгаа юм.  Одоо хэрвээ энэ байхгүй болчих юм бол жишээ нь банк, санхүүгийн байгууллагад хүн хувь хөрөнгөө барьцаанд тавих зайлшгүй шаардлага гарна. Үнэлгээний дүнг яаж баталгаажуулах вэ гэдэг асуудал. Үүнийг  нэг бол банк, санхүүгийн байгууллага дураараа тоо хэлж, хөрөнгийг нь үнэлэх байх, нэг бол хувь хүн өөрөө  хязгааргүй тоо хэлээд хөрөнгөө үнэлээд явах ийм нөхцөл байдал үүсчих юм биш биз дээ. Үүнийг бодож үзсэн үү. Энэ чиглэлээр эд мөнгөний хонжворт сугалааны үйл ажиллагаан дээр ч гэсэн бас нэг иймэрхүү зүйл байгаа. Хяналтын үйл ажиллагаа маань энэ маань өөрөө бас  зүгээр жирийн бизнес биш шүү дээ. Тэгэхээр энэ дээр төр бас зайлшгүй хяналтаа тавьж байх ёстой нэг ийм зүйл байна. </w:t>
      </w:r>
    </w:p>
    <w:p>
      <w:pPr>
        <w:pStyle w:val="style0"/>
        <w:jc w:val="both"/>
      </w:pPr>
      <w:r>
        <w:rPr/>
      </w:r>
    </w:p>
    <w:p>
      <w:pPr>
        <w:pStyle w:val="style0"/>
        <w:jc w:val="both"/>
      </w:pPr>
      <w:r>
        <w:rPr>
          <w:lang w:val="mn-MN"/>
        </w:rPr>
        <w:tab/>
        <w:t xml:space="preserve">Дараагийнх нь Зөвшөөрлийн жагсаалт батлах тухай хуулийн төсөлд орчхоод байгаа татваргүй барааны дэлгүүрийн тусгай зөвшөөрлийг энгийн зөвшөөрөл болгоно гэсэн нэг тийм юм. Тусгайг энгийн болгож байгаа. Ингэхээр  хэрвээ үүнийг энгийн болгочихвол  бизнес эрхэлж байгаа энэ худалдаа үйлчилгээний салбарт ажиллаж байгаа улсуудын хувьд эрх тэгш байдал гэдэг нь алдагдах болов уу гэж бодоод байгаа юм л даа. Нэг хэсэг нь татваргүй бараа оруулж ирээд чөлөөтэй зараад байдаг, энгийн зөвшөөрлөөрөө.  Нөгөө хэсэг нь болохоор татвартай бараа оруулж ирээд зараад байдаг, энэ хоёрт зарчмын ялгаа гарч ирж магадгүй юм л даа. Энэ дээр бас тайлбар авъя гэж бодож байна. </w:t>
      </w:r>
    </w:p>
    <w:p>
      <w:pPr>
        <w:pStyle w:val="style0"/>
        <w:jc w:val="both"/>
      </w:pPr>
      <w:r>
        <w:rPr/>
      </w:r>
    </w:p>
    <w:p>
      <w:pPr>
        <w:pStyle w:val="style0"/>
        <w:jc w:val="both"/>
      </w:pPr>
      <w:r>
        <w:rPr>
          <w:lang w:val="mn-MN"/>
        </w:rPr>
        <w:tab/>
      </w:r>
      <w:r>
        <w:rPr>
          <w:b/>
          <w:bCs/>
          <w:lang w:val="mn-MN"/>
        </w:rPr>
        <w:t>Ц.Даваасүрэн</w:t>
      </w:r>
      <w:r>
        <w:rPr>
          <w:lang w:val="mn-MN"/>
        </w:rPr>
        <w:t>: Ажлын хэсэг, нэрээ хэлээд хариулъя. Өөр өөрсдийнхөө чиглэлээр хариулчих. Ганбат, Гаалийн ерөнхий газрын дарга.</w:t>
      </w:r>
    </w:p>
    <w:p>
      <w:pPr>
        <w:pStyle w:val="style0"/>
        <w:jc w:val="both"/>
      </w:pPr>
      <w:r>
        <w:rPr/>
      </w:r>
    </w:p>
    <w:p>
      <w:pPr>
        <w:pStyle w:val="style0"/>
        <w:jc w:val="both"/>
      </w:pPr>
      <w:r>
        <w:rPr>
          <w:lang w:val="mn-MN"/>
        </w:rPr>
        <w:tab/>
      </w:r>
      <w:r>
        <w:rPr>
          <w:b/>
          <w:bCs/>
          <w:lang w:val="mn-MN"/>
        </w:rPr>
        <w:t>О.Ганбат</w:t>
      </w:r>
      <w:r>
        <w:rPr>
          <w:lang w:val="mn-MN"/>
        </w:rPr>
        <w:t>: Би хоёр  юман дээр хариулъя. Зуучлагчийн асуудал яваандаа үгүй болох тийм хандлага байгаа юм. Ялангуяа Гадаад худалдааны тухай хууль батлагдах юм бол компаниуд  импорт хийдэг, зорчигчид иргэд импорт хийхийг  хорих юм бол энэ зуучлагч гэдэг зүйл байхгүй болно. Яг өнөөдөр иргэд маань гадаад худалдааны үйл ажиллагаанд оролцож байгаа учраас өнөөдөртөө  хэрвээ үүнийг цуцалчих юм бол гаалийн байгууллага дээр асар их хүндрэл ирнэ. Энэ бол бас их хүнд байдал үүсэх байхаа.</w:t>
      </w:r>
    </w:p>
    <w:p>
      <w:pPr>
        <w:pStyle w:val="style0"/>
        <w:jc w:val="both"/>
      </w:pPr>
      <w:r>
        <w:rPr/>
      </w:r>
    </w:p>
    <w:p>
      <w:pPr>
        <w:pStyle w:val="style0"/>
        <w:jc w:val="both"/>
      </w:pPr>
      <w:r>
        <w:rPr>
          <w:lang w:val="mn-MN"/>
        </w:rPr>
        <w:tab/>
        <w:t>Татвартай барааны дэлгүүр гэхэд өнөөдөр 19 дэлгүүр, агаарын онгоцонд явж байгаатай нийт  20 дэлгүүрийн зөвшөөрөл Монголд байдаг юм. Тэгээд энэ дэлгүүрүүдийн үйл ажиллагаанд ноднин бид нар шалгалт хийгээд, үнэхээр Монголын 5 нэр төрлийн архиар аваад үзэхэд монголын нийт импортын нийт дүнгээс  2 сая доллараар илүү дотоодын зах зээл буюу энэ Монгол Улсын нутаг дэвсгэр уруу орж борлогдсон байдаг. Энэ болохгүй нь ээ, үүнийг чангаруулъя гээд хаах шийдвэр гаргахад, Засгийн газраас худалдааг хөнгөвчлөх, нөгөө бизнесийг дэмжих бодлогын хүрээнд үүнийг тусгай хугацаа өгч, сунгаж буцааж миний гаргасан тушаалыг хүчингүй болгож, би өөрөө хүчингүй болгож байсан түүхтэй.</w:t>
      </w:r>
    </w:p>
    <w:p>
      <w:pPr>
        <w:pStyle w:val="style0"/>
        <w:jc w:val="both"/>
      </w:pPr>
      <w:r>
        <w:rPr/>
      </w:r>
    </w:p>
    <w:p>
      <w:pPr>
        <w:pStyle w:val="style0"/>
        <w:jc w:val="both"/>
      </w:pPr>
      <w:r>
        <w:rPr>
          <w:lang w:val="mn-MN"/>
        </w:rPr>
        <w:tab/>
        <w:t xml:space="preserve">Өнөөдөр Алтанбулаг дээр хоёр дэлгүүр деньмаркаас архи зөөгөөд явж байна. Алтанбулагийн чөлөөт бүсийн нээлтийг хийж байна. Түүн дотор нийт 40-45 хувь нь зөвхөн архи. Тэгээд З сая төгрөгөөр чемоданаар  наашаа гарч ирээд, ингээд онцгой татвар байхгүй болж байгаа юм. Монголд архиар онцгой татвар орж ирэхээ болино. Энэ  19 татваргүй барааны дэлгүүр, энэ Алтанбулаг бусад боомтууд дээр бий болох чөлөөт бүсийн асуудлаар архины, тамхины онцгой татвар байхгүй болно, хэрвээ энэ энгийн болчихвол. Эсэргүүцэж байна, энгийн болж болохгүй гэж. Тэгээд энэ бол тусгай хяналтад байхгүй бол олон улсын практикийг судаллаа. Энд тусгай практикаараа явдаг юм байна. Конвенцийн заалттай байдаг юм байна. </w:t>
      </w:r>
    </w:p>
    <w:p>
      <w:pPr>
        <w:pStyle w:val="style0"/>
        <w:jc w:val="both"/>
      </w:pPr>
      <w:r>
        <w:rPr/>
      </w:r>
    </w:p>
    <w:p>
      <w:pPr>
        <w:pStyle w:val="style0"/>
        <w:jc w:val="both"/>
      </w:pPr>
      <w:r>
        <w:rPr>
          <w:lang w:val="mn-MN"/>
        </w:rPr>
        <w:tab/>
      </w:r>
      <w:r>
        <w:rPr>
          <w:b/>
          <w:bCs/>
          <w:lang w:val="mn-MN"/>
        </w:rPr>
        <w:t>Н.Энхтуяа:</w:t>
      </w:r>
      <w:r>
        <w:rPr>
          <w:lang w:val="mn-MN"/>
        </w:rPr>
        <w:t xml:space="preserve"> Дютиперигийн  зөвшөөрлийг Гаалийн ерөнхий газрын дарга өгөхөөр субъектийг нь өөрчлөөд тэгээд энгийн гэдэг чинь зөвшөөрөл өгөх хоног нь  7 хоног болгоод процедурыг нь жаахан хөнгөвчлөөд бизнест ээлтэй болгож байгаа юмаа гэж дүгнэсэн юм. Хэрвээ Гаалийн ерөнхий газрын дарга өөрөө би үүнийг өгөхгүй, тусгай болгож  14 хоног болгоно, процедурыг нь жаахан хүнд болгоё гэж байгаа бол одоо өөрсдийнх нь шийдэх асуудал. </w:t>
      </w:r>
    </w:p>
    <w:p>
      <w:pPr>
        <w:pStyle w:val="style0"/>
        <w:jc w:val="both"/>
      </w:pPr>
      <w:r>
        <w:rPr/>
      </w:r>
    </w:p>
    <w:p>
      <w:pPr>
        <w:pStyle w:val="style0"/>
        <w:jc w:val="both"/>
      </w:pPr>
      <w:r>
        <w:rPr>
          <w:lang w:val="mn-MN"/>
        </w:rPr>
        <w:tab/>
        <w:t>Энэ энгийн гэдэг категор</w:t>
      </w:r>
      <w:r>
        <w:rPr>
          <w:lang w:val="mn-MN"/>
        </w:rPr>
        <w:t>и</w:t>
      </w:r>
      <w:r>
        <w:rPr>
          <w:lang w:val="mn-MN"/>
        </w:rPr>
        <w:t xml:space="preserve">т оруулснаас үүдээд тэр архи, тамхины тусгай татварууд алга болохгүй шүү дээ. Жаахан буруу ойлголцол байна. </w:t>
      </w:r>
    </w:p>
    <w:p>
      <w:pPr>
        <w:pStyle w:val="style0"/>
        <w:jc w:val="both"/>
      </w:pPr>
      <w:r>
        <w:rPr/>
      </w:r>
    </w:p>
    <w:p>
      <w:pPr>
        <w:pStyle w:val="style0"/>
        <w:jc w:val="both"/>
      </w:pPr>
      <w:r>
        <w:rPr>
          <w:lang w:val="mn-MN"/>
        </w:rPr>
        <w:tab/>
        <w:t xml:space="preserve">Хоёрдугаарт, гаалийн зуучлалын үйлчилгээг заавал тусгай зөвшөөрөл дээр үндэслэхгүй бизнесийн шударга өрсөлдөөн дээр үндэслээд би үүнийг сайн үйлчилгээ үзүүлдэг шүү дээ гэж компани өөрийгөө рекламдаж чадаад, зах зээлээ байлдаж авбал дуртай хүн нь, чадвартай этгээд нь хийг гээд л оруулчихсан. Яагаад гэвэл энэ бизнес эрхлэгчидтэй уулзахад  заавал бид нар гаалийн зуучлагчийн үйлчилгээ болон татварын үйлчилгээ, зөвлөхийн үйлчилгээ үзүүлэхэд  зөвшөөрөл авах ямар шаардлагатай юм бэ? Чадалтай нь үзүүлье гэж байсан юм. </w:t>
      </w:r>
    </w:p>
    <w:p>
      <w:pPr>
        <w:pStyle w:val="style0"/>
        <w:jc w:val="both"/>
      </w:pPr>
      <w:r>
        <w:rPr/>
      </w:r>
    </w:p>
    <w:p>
      <w:pPr>
        <w:pStyle w:val="style0"/>
        <w:jc w:val="both"/>
      </w:pPr>
      <w:r>
        <w:rPr>
          <w:lang w:val="mn-MN"/>
        </w:rPr>
        <w:tab/>
        <w:t>Татварын хуулийг харж байхад татварын байцаагч бүх шатандаа үйлчилгээ үзүүлдэг бизнесийнхэндээ татварын асуудлаар зөвлөгөө өгөх үүрэгтэй байж байгаа юм. Тэгэхээр үүнийг заавал зөвшөөрлөөр байх шаардлагагүй, зах зээлийн шударга өрсөлдөөнд нь гаргаад чадалтай компаниуд нь өөрийгөө тодруулж ирэг гэсэн логикоор хандаж энэ зүйлчлэлд оруулсан. Бизнес эрхлэгчдийн санал дээр суурилсан байгаа.</w:t>
      </w:r>
    </w:p>
    <w:p>
      <w:pPr>
        <w:pStyle w:val="style0"/>
        <w:jc w:val="both"/>
      </w:pPr>
      <w:r>
        <w:rPr/>
      </w:r>
    </w:p>
    <w:p>
      <w:pPr>
        <w:pStyle w:val="style0"/>
        <w:jc w:val="both"/>
      </w:pPr>
      <w:r>
        <w:rPr>
          <w:lang w:val="mn-MN"/>
        </w:rPr>
        <w:tab/>
      </w:r>
      <w:r>
        <w:rPr>
          <w:b/>
          <w:bCs/>
          <w:lang w:val="mn-MN"/>
        </w:rPr>
        <w:t>Ц.Даваасүрэн:</w:t>
      </w:r>
      <w:r>
        <w:rPr>
          <w:lang w:val="mn-MN"/>
        </w:rPr>
        <w:t xml:space="preserve"> Асуулт асууж дууслаа. Үг хэлэх гишүүд байвал нэр авъя.  Үг хэлэх гишүүн алга байна.  Зарчмын зөрүүтэй саналын томьёоллуудаар би санал хураалт явуулна. </w:t>
      </w:r>
    </w:p>
    <w:p>
      <w:pPr>
        <w:pStyle w:val="style0"/>
        <w:jc w:val="both"/>
      </w:pPr>
      <w:r>
        <w:rPr/>
      </w:r>
    </w:p>
    <w:p>
      <w:pPr>
        <w:pStyle w:val="style0"/>
        <w:jc w:val="both"/>
      </w:pPr>
      <w:r>
        <w:rPr>
          <w:lang w:val="mn-MN"/>
        </w:rPr>
        <w:tab/>
        <w:t xml:space="preserve">Гаргасан санал дээрээ санал гаргасан гишүүн нь тайлбар хэлээд хураалгахгүй бол  бас асуудал үүсэж болзошгүй. </w:t>
      </w:r>
    </w:p>
    <w:p>
      <w:pPr>
        <w:pStyle w:val="style0"/>
        <w:jc w:val="both"/>
      </w:pPr>
      <w:r>
        <w:rPr/>
      </w:r>
    </w:p>
    <w:p>
      <w:pPr>
        <w:pStyle w:val="style0"/>
        <w:jc w:val="both"/>
      </w:pPr>
      <w:r>
        <w:rPr>
          <w:lang w:val="mn-MN"/>
        </w:rPr>
        <w:tab/>
        <w:t>Улсын Их Хурлын гишүүн Ж.Эрдэнэбат, Д.Дэмбэрэл, Д.Сумъяабазар,</w:t>
        <w:tab/>
        <w:t xml:space="preserve"> Б.Болор, Ц.Даваасүрэн нарын гаргасан зарчмын зөрүүтэй саналын томьёолол байна.  Жагсаалтын тухай хуулиас Татварын мэргэшсэн зөвлөх үйлчилгээний тухай хуулийг хүчингүй болгоно гэсэн заалт байсан шүү дээ. Тэр заалтыг хасах гэдгээр хураалгах ёстой байх. </w:t>
      </w:r>
    </w:p>
    <w:p>
      <w:pPr>
        <w:pStyle w:val="style0"/>
        <w:jc w:val="both"/>
      </w:pPr>
      <w:r>
        <w:rPr/>
      </w:r>
    </w:p>
    <w:p>
      <w:pPr>
        <w:pStyle w:val="style0"/>
        <w:jc w:val="both"/>
      </w:pPr>
      <w:r>
        <w:rPr>
          <w:lang w:val="mn-MN"/>
        </w:rPr>
        <w:tab/>
        <w:t xml:space="preserve">Бүхэл бүтэн хуулийг хасах гээд байна шүү дээ. Тэгж болохгүй, энэ саналыг дэмжье гэсэн саналын томьёоллоор санал хураалт явуулъя. Хасна гэсэн заалтыг хасах. </w:t>
      </w:r>
    </w:p>
    <w:p>
      <w:pPr>
        <w:pStyle w:val="style0"/>
        <w:jc w:val="both"/>
      </w:pPr>
      <w:r>
        <w:rPr/>
      </w:r>
    </w:p>
    <w:p>
      <w:pPr>
        <w:pStyle w:val="style0"/>
        <w:jc w:val="both"/>
      </w:pPr>
      <w:r>
        <w:rPr>
          <w:lang w:val="mn-MN"/>
        </w:rPr>
        <w:tab/>
        <w:t xml:space="preserve">10-аас 7 гишүүн дэмжиж, 70  хувиар дэмжигдсэн байна. </w:t>
      </w:r>
    </w:p>
    <w:p>
      <w:pPr>
        <w:pStyle w:val="style0"/>
        <w:jc w:val="both"/>
      </w:pPr>
      <w:r>
        <w:rPr/>
      </w:r>
    </w:p>
    <w:p>
      <w:pPr>
        <w:pStyle w:val="style0"/>
        <w:jc w:val="both"/>
      </w:pPr>
      <w:r>
        <w:rPr>
          <w:lang w:val="mn-MN"/>
        </w:rPr>
        <w:tab/>
        <w:t>Дараагийн санал. Мөн  Улсын Их Хурлын гишүүн Ж.Эрдэнэбат, Д.Дэмбэрэл, Д.Сумъяабазар,</w:t>
        <w:tab/>
        <w:t>Б.Болор, Ц.Даваасүрэн нарын гаргасан санал байна.  Зөвшөөрлийн жагсаалт батлах тухай хуулийн төслөөс  гаалийн зуучлагчийн үйл ажиллагаа явуулах эрхийг хүчингүй болгосныг хасах гэсэн саналыг дэмжье гэсэн томьёоллоор санал хураалт явуулъя.</w:t>
      </w:r>
    </w:p>
    <w:p>
      <w:pPr>
        <w:pStyle w:val="style0"/>
        <w:jc w:val="both"/>
      </w:pPr>
      <w:r>
        <w:rPr/>
      </w:r>
    </w:p>
    <w:p>
      <w:pPr>
        <w:pStyle w:val="style0"/>
        <w:jc w:val="both"/>
      </w:pPr>
      <w:r>
        <w:rPr>
          <w:lang w:val="mn-MN"/>
        </w:rPr>
        <w:tab/>
        <w:t xml:space="preserve">10-аас 7 гишүүн дэмжиж, 70  хувиар дэмжигдсэн байна. </w:t>
      </w:r>
    </w:p>
    <w:p>
      <w:pPr>
        <w:pStyle w:val="style0"/>
        <w:jc w:val="both"/>
      </w:pPr>
      <w:r>
        <w:rPr/>
      </w:r>
    </w:p>
    <w:p>
      <w:pPr>
        <w:pStyle w:val="style0"/>
        <w:jc w:val="both"/>
      </w:pPr>
      <w:r>
        <w:rPr>
          <w:lang w:val="mn-MN"/>
        </w:rPr>
        <w:tab/>
        <w:t>Дараагийн санал.  Улсын Их Хурлын гишүүн Ж.Эрдэнэбат, Д.Дэмбэрэл, Д.Сумъяабазар,</w:t>
        <w:tab/>
        <w:t>Б.Болор, Ц.Даваасүрэн нарын гаргасан санал байна. Зөвшөөрлийн жагсаалт батлах тухай хуулийн төсөлд татваргүй барааны дэлгүүрийн зөвшөөрлийг энгийн болгосон заалтыг хасах гэсэн саналыг дэмжье гэсэн саналын томьёоллоор санал хураалт явуулъя.</w:t>
      </w:r>
    </w:p>
    <w:p>
      <w:pPr>
        <w:pStyle w:val="style0"/>
        <w:jc w:val="both"/>
      </w:pPr>
      <w:r>
        <w:rPr/>
      </w:r>
    </w:p>
    <w:p>
      <w:pPr>
        <w:pStyle w:val="style0"/>
        <w:jc w:val="both"/>
      </w:pPr>
      <w:r>
        <w:rPr>
          <w:lang w:val="mn-MN"/>
        </w:rPr>
        <w:tab/>
      </w:r>
      <w:bookmarkStart w:id="5" w:name="__DdeLink__831_1226196134"/>
      <w:r>
        <w:rPr>
          <w:lang w:val="mn-MN"/>
        </w:rPr>
        <w:t xml:space="preserve">10-аас 7 гишүүн дэмжиж, 70  хувиар дэмжигдсэн байна. </w:t>
      </w:r>
    </w:p>
    <w:p>
      <w:pPr>
        <w:pStyle w:val="style0"/>
        <w:jc w:val="both"/>
      </w:pPr>
      <w:bookmarkEnd w:id="5"/>
      <w:r>
        <w:rPr/>
      </w:r>
    </w:p>
    <w:p>
      <w:pPr>
        <w:pStyle w:val="style0"/>
        <w:jc w:val="both"/>
      </w:pPr>
      <w:r>
        <w:rPr>
          <w:lang w:val="mn-MN"/>
        </w:rPr>
        <w:tab/>
        <w:t>Ийм саналууд дэмжигдсэн учраас зарим хуулиудыг буцаах тухай санал хураалт явуулъя.</w:t>
      </w:r>
    </w:p>
    <w:p>
      <w:pPr>
        <w:pStyle w:val="style0"/>
        <w:jc w:val="both"/>
      </w:pPr>
      <w:r>
        <w:rPr/>
      </w:r>
    </w:p>
    <w:p>
      <w:pPr>
        <w:pStyle w:val="style0"/>
        <w:jc w:val="both"/>
      </w:pPr>
      <w:r>
        <w:rPr>
          <w:lang w:val="mn-MN"/>
        </w:rPr>
        <w:tab/>
        <w:t>Зарчмын зөрүүтэй санал.</w:t>
      </w:r>
    </w:p>
    <w:p>
      <w:pPr>
        <w:pStyle w:val="style0"/>
        <w:jc w:val="both"/>
      </w:pPr>
      <w:r>
        <w:rPr/>
      </w:r>
    </w:p>
    <w:p>
      <w:pPr>
        <w:pStyle w:val="style0"/>
        <w:jc w:val="both"/>
      </w:pPr>
      <w:r>
        <w:rPr>
          <w:lang w:val="mn-MN"/>
        </w:rPr>
        <w:tab/>
        <w:t>Татварын мэргэшсэн зөвлөх үйлчилгээний тухай хуулийг хүчингүй болсонд тооцох тухай хуулийн төслийг дэмжих боломжгүй гэж үзсэн тул хууль санаачлагчид нь буцаая гэсэн саналын томьёоллоор санал хураалт явуулъя.</w:t>
      </w:r>
    </w:p>
    <w:p>
      <w:pPr>
        <w:pStyle w:val="style0"/>
        <w:jc w:val="both"/>
      </w:pPr>
      <w:r>
        <w:rPr/>
      </w:r>
    </w:p>
    <w:p>
      <w:pPr>
        <w:pStyle w:val="style0"/>
        <w:jc w:val="both"/>
      </w:pPr>
      <w:r>
        <w:rPr>
          <w:lang w:val="mn-MN"/>
        </w:rPr>
        <w:tab/>
        <w:t xml:space="preserve">10-аас 7 гишүүн дэмжиж, 70  хувиар дэмжигдсэн байна. </w:t>
      </w:r>
    </w:p>
    <w:p>
      <w:pPr>
        <w:pStyle w:val="style0"/>
        <w:jc w:val="both"/>
      </w:pPr>
      <w:r>
        <w:rPr/>
      </w:r>
    </w:p>
    <w:p>
      <w:pPr>
        <w:pStyle w:val="style0"/>
        <w:jc w:val="both"/>
      </w:pPr>
      <w:r>
        <w:rPr>
          <w:lang w:val="mn-MN"/>
        </w:rPr>
        <w:tab/>
        <w:t>Энэ санал дэмжигдсэн учраас дараагийн санал.</w:t>
      </w:r>
    </w:p>
    <w:p>
      <w:pPr>
        <w:pStyle w:val="style0"/>
        <w:jc w:val="both"/>
      </w:pPr>
      <w:r>
        <w:rPr/>
      </w:r>
    </w:p>
    <w:p>
      <w:pPr>
        <w:pStyle w:val="style0"/>
        <w:jc w:val="both"/>
      </w:pPr>
      <w:r>
        <w:rPr>
          <w:lang w:val="mn-MN"/>
        </w:rPr>
        <w:tab/>
        <w:t xml:space="preserve">Зөвшөөрлийн жагсаалт батлах тухай хуулийн хуулийн төслийн 12.6- д, Татварын мэргэжсэн зөвлөх үйлчилгээ гэж нэмж тусгах  гэсэн саналын томьёоллоор санал хураалт явуулъя. </w:t>
      </w:r>
    </w:p>
    <w:p>
      <w:pPr>
        <w:pStyle w:val="style0"/>
        <w:jc w:val="both"/>
      </w:pPr>
      <w:r>
        <w:rPr/>
      </w:r>
    </w:p>
    <w:p>
      <w:pPr>
        <w:pStyle w:val="style0"/>
        <w:jc w:val="both"/>
      </w:pPr>
      <w:r>
        <w:rPr>
          <w:lang w:val="mn-MN"/>
        </w:rPr>
        <w:tab/>
        <w:t xml:space="preserve">10-аас 6 гишүүн дэмжиж, 60  хувиар дэмжигдсэн байна. </w:t>
      </w:r>
    </w:p>
    <w:p>
      <w:pPr>
        <w:pStyle w:val="style0"/>
        <w:jc w:val="both"/>
      </w:pPr>
      <w:r>
        <w:rPr/>
      </w:r>
    </w:p>
    <w:p>
      <w:pPr>
        <w:pStyle w:val="style0"/>
        <w:jc w:val="both"/>
      </w:pPr>
      <w:r>
        <w:rPr>
          <w:lang w:val="mn-MN"/>
        </w:rPr>
        <w:tab/>
        <w:t>Дараагийн санал. Гаалийн зуучлалын асуудал дэмжигдээгүй учраас Зөвшөөрлийн жагсаалт батлах тухай  хуулийн төслийн жагсаалтад  Гаалийн зуучлагчийн үйл ажиллагаа явуулах гэсэн заалтыг нэмж тусгах гэсэн санал хураалт явуулъя. Дэмжье гэсэн санал хураалт явуулъя.</w:t>
      </w:r>
    </w:p>
    <w:p>
      <w:pPr>
        <w:pStyle w:val="style0"/>
        <w:jc w:val="both"/>
      </w:pPr>
      <w:r>
        <w:rPr/>
      </w:r>
    </w:p>
    <w:p>
      <w:pPr>
        <w:pStyle w:val="style0"/>
        <w:jc w:val="both"/>
      </w:pPr>
      <w:r>
        <w:rPr>
          <w:lang w:val="mn-MN"/>
        </w:rPr>
        <w:tab/>
      </w:r>
      <w:r>
        <w:rPr>
          <w:b/>
          <w:bCs/>
          <w:i/>
          <w:iCs/>
          <w:lang w:val="mn-MN"/>
        </w:rPr>
        <w:t xml:space="preserve">Би протоколд тэмдэглүүлье. Энэ Их Хурлын Тамгын газрын хуулийнхан яагаад энэ Байнгын хорооны хуралдаан явагдаж байхад туслалцаа үзүүлэхгүй байна вэ.  Хуулийн хэлтэс гэж байхаа больчихсон юм уу.  Яг ийм асуудал хөндөгдөхөд та нар гаргаж ирж байх ёстой шүү дээ. Тэдийн тэддүгээр заалтаар ингэх ёстой гээд.  Тамгын газар чинь туслалцаа үзүүлэх л гэж ажиллаж байгаа газар шүү дээ. Сүүлийн үед энэ Тамгын газрын үйл ажиллагаа маш муудсан байна шүү. Хурал зохион байгуулж байгаа нь,  туслалцаа үзүүлж байгаа юм ерөөсөө байхгүй. Хуулийн зөвлөхүүд нь суухгүй. </w:t>
      </w:r>
    </w:p>
    <w:p>
      <w:pPr>
        <w:pStyle w:val="style0"/>
        <w:jc w:val="both"/>
      </w:pPr>
      <w:r>
        <w:rPr/>
      </w:r>
    </w:p>
    <w:p>
      <w:pPr>
        <w:pStyle w:val="style0"/>
        <w:jc w:val="both"/>
      </w:pPr>
      <w:r>
        <w:rPr>
          <w:lang w:val="mn-MN"/>
        </w:rPr>
        <w:tab/>
        <w:t xml:space="preserve">Саяны саналыг хүчингүй болгох санал хураалт явуулна. Дэгийн тухай хуулийн  21.14 дэх заалтаар нэг томьёоллоор З хүртэл удаа санал хурааж, 2 удаа олонхын дэмжлэг авсан саналыг Байнгын хорооны санал, дүгнэлт гэж тооцон нэгдсэн хуралдаанд оруулах бөгөөд цөөнх болсон гишүүн Байнгын хорооны санал, дүгнэлтэд тэмдэглэж, нэгдсэн хуралдаанд үг хэлж болно гэсэн ийм заалт байгаа юм байна. </w:t>
      </w:r>
    </w:p>
    <w:p>
      <w:pPr>
        <w:pStyle w:val="style0"/>
        <w:jc w:val="both"/>
      </w:pPr>
      <w:r>
        <w:rPr/>
      </w:r>
    </w:p>
    <w:p>
      <w:pPr>
        <w:pStyle w:val="style0"/>
        <w:jc w:val="both"/>
      </w:pPr>
      <w:r>
        <w:rPr>
          <w:lang w:val="mn-MN"/>
        </w:rPr>
        <w:tab/>
        <w:t>Ингээд саяны санал, Зөвшөөрлийн  жагсаалт батлах тухай хуулийн төсөлд Гаалийн зуучлагчийн үйл ажиллагаа явуулах гэсэн заалт нэмье гэсэн санал хураалтыг хүчингүй болгоё гэсэн саналын томьёоллоор санал хураалт явуулъя.</w:t>
      </w:r>
    </w:p>
    <w:p>
      <w:pPr>
        <w:pStyle w:val="style0"/>
        <w:jc w:val="both"/>
      </w:pPr>
      <w:r>
        <w:rPr/>
      </w:r>
    </w:p>
    <w:p>
      <w:pPr>
        <w:pStyle w:val="style0"/>
        <w:jc w:val="both"/>
      </w:pPr>
      <w:r>
        <w:rPr>
          <w:lang w:val="mn-MN"/>
        </w:rPr>
        <w:tab/>
        <w:t>Зөвшөөрсөн  10-аас 6, 60 хувийн саналаар энэ санал хүчингүй боллоо.</w:t>
      </w:r>
    </w:p>
    <w:p>
      <w:pPr>
        <w:pStyle w:val="style0"/>
        <w:jc w:val="both"/>
      </w:pPr>
      <w:r>
        <w:rPr/>
      </w:r>
    </w:p>
    <w:p>
      <w:pPr>
        <w:pStyle w:val="style0"/>
        <w:jc w:val="both"/>
      </w:pPr>
      <w:r>
        <w:rPr>
          <w:lang w:val="mn-MN"/>
        </w:rPr>
        <w:tab/>
        <w:t>Дахин санал хураалт явуулъя.</w:t>
      </w:r>
    </w:p>
    <w:p>
      <w:pPr>
        <w:pStyle w:val="style0"/>
        <w:jc w:val="both"/>
      </w:pPr>
      <w:r>
        <w:rPr/>
      </w:r>
    </w:p>
    <w:p>
      <w:pPr>
        <w:pStyle w:val="style0"/>
        <w:jc w:val="both"/>
      </w:pPr>
      <w:r>
        <w:rPr>
          <w:lang w:val="mn-MN"/>
        </w:rPr>
        <w:tab/>
        <w:t>Зөвшөөрлийн жагсаалт батлах тухай хуулийн төслийн жагсаалтад  Гаалийн зуучлагчийн үйл ажиллагаа явуулах гэсэн заалтыг нэмж тусгах гэсэн саналыг дэмжье гэсэн томьёоллоор хураалгая. Санал хураалт.</w:t>
      </w:r>
    </w:p>
    <w:p>
      <w:pPr>
        <w:pStyle w:val="style0"/>
        <w:jc w:val="both"/>
      </w:pPr>
      <w:r>
        <w:rPr/>
      </w:r>
    </w:p>
    <w:p>
      <w:pPr>
        <w:pStyle w:val="style0"/>
        <w:jc w:val="both"/>
      </w:pPr>
      <w:r>
        <w:rPr>
          <w:lang w:val="mn-MN"/>
        </w:rPr>
        <w:tab/>
        <w:t>10-аас 7 зөвшөөрч, 70 хувийн саналаар дэмжигдсэн байна.</w:t>
      </w:r>
    </w:p>
    <w:p>
      <w:pPr>
        <w:pStyle w:val="style0"/>
        <w:jc w:val="both"/>
      </w:pPr>
      <w:r>
        <w:rPr/>
      </w:r>
    </w:p>
    <w:p>
      <w:pPr>
        <w:pStyle w:val="style0"/>
        <w:jc w:val="both"/>
      </w:pPr>
      <w:r>
        <w:rPr>
          <w:lang w:val="mn-MN"/>
        </w:rPr>
        <w:tab/>
        <w:t xml:space="preserve">Зарчмын зөрүүтэй саналын томьёоллуудаар санал хураалт явуулж дууслаа. </w:t>
      </w:r>
    </w:p>
    <w:p>
      <w:pPr>
        <w:pStyle w:val="style0"/>
        <w:jc w:val="both"/>
      </w:pPr>
      <w:r>
        <w:rPr>
          <w:lang w:val="mn-MN"/>
        </w:rPr>
        <w:tab/>
      </w:r>
    </w:p>
    <w:p>
      <w:pPr>
        <w:pStyle w:val="style0"/>
        <w:jc w:val="both"/>
      </w:pPr>
      <w:r>
        <w:rPr>
          <w:lang w:val="mn-MN"/>
        </w:rPr>
        <w:tab/>
        <w:t xml:space="preserve"> Одоо Нягтлан бодох  бүртгэлийн тухай хуульд өөрчлөлт оруулах тухай хуулийн төслийг  дэмжих нь зүйтэй гэсэн саналын томьёоллоор санал хураалт явуулъя. </w:t>
      </w:r>
    </w:p>
    <w:p>
      <w:pPr>
        <w:pStyle w:val="style0"/>
        <w:jc w:val="both"/>
      </w:pPr>
      <w:r>
        <w:rPr/>
      </w:r>
    </w:p>
    <w:p>
      <w:pPr>
        <w:pStyle w:val="style0"/>
        <w:jc w:val="both"/>
      </w:pPr>
      <w:r>
        <w:rPr>
          <w:lang w:val="mn-MN"/>
        </w:rPr>
        <w:tab/>
        <w:t>10-аас 7 зөвшөөрч, 70 хувийн саналаар дэмжигдсэн байна.</w:t>
      </w:r>
    </w:p>
    <w:p>
      <w:pPr>
        <w:pStyle w:val="style0"/>
        <w:jc w:val="both"/>
      </w:pPr>
      <w:r>
        <w:rPr/>
      </w:r>
    </w:p>
    <w:p>
      <w:pPr>
        <w:pStyle w:val="style0"/>
        <w:jc w:val="both"/>
      </w:pPr>
      <w:r>
        <w:rPr>
          <w:lang w:val="mn-MN"/>
        </w:rPr>
        <w:tab/>
        <w:t>Аудитын тухай хуульд өөрчлөлт оруулах тухай хуулийн төслийг дэмжих нь зүйтэй гэсэн саналын томьёоллоор санал хураалт явуулъя.</w:t>
      </w:r>
    </w:p>
    <w:p>
      <w:pPr>
        <w:pStyle w:val="style0"/>
        <w:jc w:val="both"/>
      </w:pPr>
      <w:r>
        <w:rPr/>
      </w:r>
    </w:p>
    <w:p>
      <w:pPr>
        <w:pStyle w:val="style0"/>
        <w:jc w:val="both"/>
      </w:pPr>
      <w:r>
        <w:rPr>
          <w:lang w:val="mn-MN"/>
        </w:rPr>
        <w:tab/>
        <w:t>10-аас 6 зөвшөөрч, 60 хувийн саналаар дэмжигдсэн байна.</w:t>
      </w:r>
    </w:p>
    <w:p>
      <w:pPr>
        <w:pStyle w:val="style0"/>
        <w:jc w:val="both"/>
      </w:pPr>
      <w:r>
        <w:rPr/>
      </w:r>
    </w:p>
    <w:p>
      <w:pPr>
        <w:pStyle w:val="style0"/>
        <w:jc w:val="both"/>
      </w:pPr>
      <w:r>
        <w:rPr>
          <w:lang w:val="mn-MN"/>
        </w:rPr>
        <w:tab/>
        <w:t>Улсын Тэмдэгтийн</w:t>
        <w:tab/>
        <w:t xml:space="preserve"> хураамжийн тухай хуульд нэмэлт, өөрчлөлт оруулах тухай хуулийн төслийг дэмжих нь зүйтэй гэсэн саналын томьёоллоор санал хураалт явуулъя.</w:t>
      </w:r>
    </w:p>
    <w:p>
      <w:pPr>
        <w:pStyle w:val="style0"/>
        <w:jc w:val="both"/>
      </w:pPr>
      <w:r>
        <w:rPr/>
      </w:r>
    </w:p>
    <w:p>
      <w:pPr>
        <w:pStyle w:val="style0"/>
        <w:jc w:val="both"/>
      </w:pPr>
      <w:r>
        <w:rPr>
          <w:lang w:val="mn-MN"/>
        </w:rPr>
        <w:tab/>
        <w:t>10-аас 6 зөвшөөрч, 60 хувийн саналаар дэмжигдсэн байна.</w:t>
      </w:r>
    </w:p>
    <w:p>
      <w:pPr>
        <w:pStyle w:val="style0"/>
        <w:jc w:val="both"/>
      </w:pPr>
      <w:r>
        <w:rPr/>
      </w:r>
    </w:p>
    <w:p>
      <w:pPr>
        <w:pStyle w:val="style0"/>
        <w:jc w:val="both"/>
      </w:pPr>
      <w:r>
        <w:rPr>
          <w:lang w:val="mn-MN"/>
        </w:rPr>
        <w:tab/>
        <w:t>Улсын Тэмдэгтийн хураамжийн тухай хуульд өөрчлөлт оруулах тухай хуулийн төслийг дэмжих нь зүйтэй гэсэн саналын томьёоллоор санал хураалт явуулъя. Адилхан хууль юм байна.  Зөвшөөрлийн тухай хуулийн дагалдаж байгаа хууль.</w:t>
      </w:r>
    </w:p>
    <w:p>
      <w:pPr>
        <w:pStyle w:val="style0"/>
        <w:jc w:val="both"/>
      </w:pPr>
      <w:r>
        <w:rPr/>
      </w:r>
    </w:p>
    <w:p>
      <w:pPr>
        <w:pStyle w:val="style0"/>
        <w:jc w:val="both"/>
      </w:pPr>
      <w:r>
        <w:rPr>
          <w:lang w:val="mn-MN"/>
        </w:rPr>
        <w:tab/>
        <w:t>Энэ чинь дэмжигдсэнгүй дээ.  Зарим гишүүнийг дуудахгүй бол саяны санал дэмжигдэхгүй бол болохгүй болчхоод байна. Үүнийг хүчингүй болгоё.</w:t>
      </w:r>
    </w:p>
    <w:p>
      <w:pPr>
        <w:pStyle w:val="style0"/>
        <w:jc w:val="both"/>
      </w:pPr>
      <w:r>
        <w:rPr/>
      </w:r>
    </w:p>
    <w:p>
      <w:pPr>
        <w:pStyle w:val="style0"/>
        <w:jc w:val="both"/>
      </w:pPr>
      <w:r>
        <w:rPr>
          <w:lang w:val="mn-MN"/>
        </w:rPr>
        <w:tab/>
        <w:t>Саяны хураагдсан саналыг Дэгийн тухай хуулийн 21.14-өөр  хүчингүй болгоё гэсэн саналын томьёоллоор санал хураалт явуулъя.</w:t>
      </w:r>
    </w:p>
    <w:p>
      <w:pPr>
        <w:pStyle w:val="style0"/>
        <w:jc w:val="both"/>
      </w:pPr>
      <w:r>
        <w:rPr/>
      </w:r>
    </w:p>
    <w:p>
      <w:pPr>
        <w:pStyle w:val="style0"/>
        <w:jc w:val="both"/>
      </w:pPr>
      <w:r>
        <w:rPr>
          <w:lang w:val="mn-MN"/>
        </w:rPr>
        <w:tab/>
        <w:t>Хүчингүй болгох тухай санал хураалт шүү.</w:t>
      </w:r>
    </w:p>
    <w:p>
      <w:pPr>
        <w:pStyle w:val="style0"/>
        <w:jc w:val="both"/>
      </w:pPr>
      <w:r>
        <w:rPr/>
      </w:r>
    </w:p>
    <w:p>
      <w:pPr>
        <w:pStyle w:val="style0"/>
        <w:jc w:val="both"/>
      </w:pPr>
      <w:r>
        <w:rPr>
          <w:lang w:val="mn-MN"/>
        </w:rPr>
        <w:tab/>
        <w:t>10-аас 8 зөвшөөрсөн байна. 80 хувийн саналаар хүчингүй болсонд тооцлоо.</w:t>
      </w:r>
    </w:p>
    <w:p>
      <w:pPr>
        <w:pStyle w:val="style0"/>
        <w:jc w:val="both"/>
      </w:pPr>
      <w:r>
        <w:rPr/>
      </w:r>
    </w:p>
    <w:p>
      <w:pPr>
        <w:pStyle w:val="style0"/>
        <w:jc w:val="both"/>
      </w:pPr>
      <w:r>
        <w:rPr>
          <w:lang w:val="mn-MN"/>
        </w:rPr>
        <w:tab/>
        <w:t>Дахиад хураалгая. Улсын Тэмдэгтийн хураамжийн тухай хуульд өөрчлөлт оруулах тухай хуулийн төслийг дэмжих нь зүйтэй гэсэн саналын томьёоллоор санал хураалт явуулъя.</w:t>
      </w:r>
    </w:p>
    <w:p>
      <w:pPr>
        <w:pStyle w:val="style0"/>
        <w:jc w:val="both"/>
      </w:pPr>
      <w:r>
        <w:rPr/>
      </w:r>
    </w:p>
    <w:p>
      <w:pPr>
        <w:pStyle w:val="style0"/>
        <w:jc w:val="both"/>
      </w:pPr>
      <w:r>
        <w:rPr>
          <w:lang w:val="mn-MN"/>
        </w:rPr>
        <w:tab/>
        <w:t>10-аас 6 зөвшөөрч, 60 хувийн саналаар энэ санал дэмжигдлээ.</w:t>
      </w:r>
    </w:p>
    <w:p>
      <w:pPr>
        <w:pStyle w:val="style0"/>
        <w:jc w:val="both"/>
      </w:pPr>
      <w:r>
        <w:rPr/>
      </w:r>
    </w:p>
    <w:p>
      <w:pPr>
        <w:pStyle w:val="style0"/>
        <w:jc w:val="both"/>
      </w:pPr>
      <w:r>
        <w:rPr>
          <w:lang w:val="mn-MN"/>
        </w:rPr>
        <w:tab/>
        <w:t>Санал хурааж дууслаа. Хуулийн төслүүдийн талаар Төсвийн байнгын хорооны санал, дүгнэлтийг Эдийн засгийн байнгын хороонд  би өөрөө танилцуулъя.</w:t>
      </w:r>
    </w:p>
    <w:p>
      <w:pPr>
        <w:pStyle w:val="style0"/>
        <w:jc w:val="both"/>
      </w:pPr>
      <w:r>
        <w:rPr/>
      </w:r>
    </w:p>
    <w:p>
      <w:pPr>
        <w:pStyle w:val="style0"/>
        <w:jc w:val="both"/>
      </w:pPr>
      <w:r>
        <w:rPr>
          <w:lang w:val="mn-MN"/>
        </w:rPr>
        <w:tab/>
        <w:t>Зөвшөөрлийн тухай, Зөвшөөрлийн жагсаалт батлах тухай хуулийн төслүүдийг хэлэлцэж дууслаа.</w:t>
      </w:r>
    </w:p>
    <w:p>
      <w:pPr>
        <w:pStyle w:val="style0"/>
        <w:jc w:val="both"/>
      </w:pPr>
      <w:r>
        <w:rPr/>
      </w:r>
    </w:p>
    <w:p>
      <w:pPr>
        <w:pStyle w:val="style0"/>
        <w:jc w:val="both"/>
      </w:pPr>
      <w:r>
        <w:rPr>
          <w:lang w:val="mn-MN"/>
        </w:rPr>
        <w:tab/>
      </w:r>
      <w:r>
        <w:rPr>
          <w:b/>
          <w:bCs/>
          <w:lang w:val="mn-MN"/>
        </w:rPr>
        <w:t xml:space="preserve">Дараагийн асуудал. Байнгын хорооны тогтоолын төслүүдийг хэлэлцэж эхэлье. </w:t>
      </w:r>
    </w:p>
    <w:p>
      <w:pPr>
        <w:pStyle w:val="style0"/>
        <w:jc w:val="both"/>
      </w:pPr>
      <w:r>
        <w:rPr/>
      </w:r>
    </w:p>
    <w:p>
      <w:pPr>
        <w:pStyle w:val="style0"/>
        <w:jc w:val="both"/>
      </w:pPr>
      <w:r>
        <w:rPr>
          <w:lang w:val="mn-MN"/>
        </w:rPr>
        <w:tab/>
        <w:t>Байнгын хорооны 2 тогтоолоор  санал хураалт явуулна. Байнгын хорооны тогтоолыг би та бүхэнд танилцуулъя.</w:t>
      </w:r>
    </w:p>
    <w:p>
      <w:pPr>
        <w:pStyle w:val="style0"/>
        <w:jc w:val="both"/>
      </w:pPr>
      <w:r>
        <w:rPr/>
      </w:r>
    </w:p>
    <w:p>
      <w:pPr>
        <w:pStyle w:val="style0"/>
        <w:jc w:val="both"/>
      </w:pPr>
      <w:r>
        <w:rPr>
          <w:lang w:val="mn-MN"/>
        </w:rPr>
        <w:tab/>
        <w:t>Аудитын ерөнхий газраас хийсэн Засгийн газрын тусгай сангуудтай холбогдолтой тогтоол гарч байгаа.</w:t>
      </w:r>
    </w:p>
    <w:p>
      <w:pPr>
        <w:pStyle w:val="style0"/>
        <w:jc w:val="both"/>
      </w:pPr>
      <w:r>
        <w:rPr/>
      </w:r>
    </w:p>
    <w:p>
      <w:pPr>
        <w:pStyle w:val="style0"/>
        <w:jc w:val="both"/>
      </w:pPr>
      <w:r>
        <w:rPr>
          <w:lang w:val="mn-MN"/>
        </w:rPr>
        <w:tab/>
        <w:t>Байнгын хорооны тогтоол. Чиглэл өгөх тухай</w:t>
      </w:r>
    </w:p>
    <w:p>
      <w:pPr>
        <w:pStyle w:val="style0"/>
        <w:jc w:val="both"/>
      </w:pPr>
      <w:r>
        <w:rPr/>
      </w:r>
    </w:p>
    <w:p>
      <w:pPr>
        <w:pStyle w:val="style0"/>
        <w:jc w:val="both"/>
      </w:pPr>
      <w:r>
        <w:rPr>
          <w:lang w:val="mn-MN"/>
        </w:rPr>
        <w:tab/>
        <w:t>Монгол Улсын Их Хурлын тухай хуулийн  21.5 дахь хэсгийг үндэслэн тогтоох нь:</w:t>
      </w:r>
    </w:p>
    <w:p>
      <w:pPr>
        <w:pStyle w:val="style0"/>
        <w:jc w:val="both"/>
      </w:pPr>
      <w:r>
        <w:rPr/>
      </w:r>
    </w:p>
    <w:p>
      <w:pPr>
        <w:pStyle w:val="style0"/>
        <w:jc w:val="both"/>
      </w:pPr>
      <w:r>
        <w:rPr>
          <w:lang w:val="mn-MN"/>
        </w:rPr>
        <w:tab/>
        <w:t xml:space="preserve">Нэг. Монгол Улсын Засгийн газрын зарим тусгай сангийн үйл ажиллагааны үр дүнд Үндэсний аудитын газраас  хийсэн аудитын тайланг Байнгын хорооны хуралдаанаас хэлэлцсэнтэй холбогдуулан дараах арга хэмжээ авч хэрэгжүүлэхийг Монгол Улсын Засгийн газарт чиглэл болгосугай. </w:t>
      </w:r>
    </w:p>
    <w:p>
      <w:pPr>
        <w:pStyle w:val="style0"/>
        <w:jc w:val="both"/>
      </w:pPr>
      <w:r>
        <w:rPr/>
      </w:r>
    </w:p>
    <w:p>
      <w:pPr>
        <w:pStyle w:val="style0"/>
        <w:jc w:val="both"/>
      </w:pPr>
      <w:r>
        <w:rPr>
          <w:lang w:val="mn-MN"/>
        </w:rPr>
        <w:tab/>
        <w:t>1.Хүний хөгжил сангаас иргэдэд бэлэн мөнгө олгох явцад  давхардуулан олгосон, зөрчил үүсгэсэн, холбогдох албан тушаалтанд хуулийн дагуу хариуцлага тооцох,  цаашид бүртгэлийн асуудлыг боловсронгуй болгох, сангийн зарцуулалтад тогтмол хяналт тавьж ажиллах, тус сангийн зарлагыг төсвөөс өглөг үүсэхэд санхүүжүүлдэг тогтолцоог арилгах асуудлаар холбогдох хууль тогтоомжийн өөрчлөлтийг Улсын Их Хуралд өргөн мэдүүлэх.</w:t>
      </w:r>
    </w:p>
    <w:p>
      <w:pPr>
        <w:pStyle w:val="style0"/>
        <w:jc w:val="both"/>
      </w:pPr>
      <w:r>
        <w:rPr/>
      </w:r>
    </w:p>
    <w:p>
      <w:pPr>
        <w:pStyle w:val="style0"/>
        <w:jc w:val="both"/>
      </w:pPr>
      <w:r>
        <w:rPr>
          <w:lang w:val="mn-MN"/>
        </w:rPr>
        <w:tab/>
        <w:t>2.Нийгмийн даатгалын сангийн чөлөөт үлдэгдлийг арилжааны банкинд байршуулахдаа арилжааны банкны хадгаламжийн хүүгийн түвшинтэй адилтган хүүг тогтоох талаар судалж хэрэгжүүлэх.</w:t>
      </w:r>
    </w:p>
    <w:p>
      <w:pPr>
        <w:pStyle w:val="style0"/>
        <w:jc w:val="both"/>
      </w:pPr>
      <w:r>
        <w:rPr/>
      </w:r>
    </w:p>
    <w:p>
      <w:pPr>
        <w:pStyle w:val="style0"/>
        <w:jc w:val="both"/>
      </w:pPr>
      <w:r>
        <w:rPr>
          <w:lang w:val="mn-MN"/>
        </w:rPr>
        <w:tab/>
        <w:t>З.Ерөнхий боловсролын сургуулийн түвшинд архи, тамхины хор холбогдлын тухай хичээл ордог байхаар сургалтын төлөвлөгөөнд өөрчлөлт оруулах. Түүнд зарцуулах зардлыг эрүүл мэндийн дэмжих сан болон архидан согтууруулахтай тэмцэх сангаас гаргах эрх зүйн орчинг бүрдүүлэх боломжийг судалж хэрэгжүүлэх.</w:t>
      </w:r>
    </w:p>
    <w:p>
      <w:pPr>
        <w:pStyle w:val="style0"/>
        <w:jc w:val="both"/>
      </w:pPr>
      <w:r>
        <w:rPr/>
      </w:r>
    </w:p>
    <w:p>
      <w:pPr>
        <w:pStyle w:val="style0"/>
        <w:jc w:val="both"/>
      </w:pPr>
      <w:r>
        <w:rPr>
          <w:lang w:val="mn-MN"/>
        </w:rPr>
        <w:tab/>
        <w:t>4.Бүх нийтийн үйлчилгээний үүргийн сангаас хөрөнгө оруулалт хийж, гүйцэтгэсэн үйл ажиллагааны явцад бий болсон өмч хөрөнгийн бүртгэл хийх эрх зүйн орчин бий болгох.</w:t>
      </w:r>
    </w:p>
    <w:p>
      <w:pPr>
        <w:pStyle w:val="style0"/>
        <w:jc w:val="both"/>
      </w:pPr>
      <w:r>
        <w:rPr/>
      </w:r>
    </w:p>
    <w:p>
      <w:pPr>
        <w:pStyle w:val="style0"/>
        <w:jc w:val="both"/>
      </w:pPr>
      <w:r>
        <w:rPr>
          <w:lang w:val="mn-MN"/>
        </w:rPr>
        <w:tab/>
        <w:t>Хоёр. Энэ тогтоолын хэрэгжилтэд хяналт тавьж ажиллахыг Төсвийн зарлагын хяналтын дэд хороо, Үндэсний аудитын газарт тус тус даалгасугай.</w:t>
      </w:r>
    </w:p>
    <w:p>
      <w:pPr>
        <w:pStyle w:val="style0"/>
        <w:jc w:val="both"/>
      </w:pPr>
      <w:r>
        <w:rPr/>
      </w:r>
    </w:p>
    <w:p>
      <w:pPr>
        <w:pStyle w:val="style0"/>
        <w:jc w:val="both"/>
      </w:pPr>
      <w:r>
        <w:rPr>
          <w:lang w:val="mn-MN"/>
        </w:rPr>
        <w:tab/>
        <w:t xml:space="preserve">Ийм тогтоолын төсөл байна. Тогтоолын төсөлтэй холбогдуулан асуулт байна уу. Алга байна. Санал хэлэх гишүүн байна уу. Алга байна. </w:t>
      </w:r>
    </w:p>
    <w:p>
      <w:pPr>
        <w:pStyle w:val="style0"/>
        <w:jc w:val="both"/>
      </w:pPr>
      <w:r>
        <w:rPr/>
      </w:r>
    </w:p>
    <w:p>
      <w:pPr>
        <w:pStyle w:val="style0"/>
        <w:jc w:val="both"/>
      </w:pPr>
      <w:r>
        <w:rPr>
          <w:lang w:val="mn-MN"/>
        </w:rPr>
        <w:tab/>
        <w:t>Тогтоолын төслийг баталъя гэсэн саналын томьёоллоор санал хураалт явуулъя.</w:t>
      </w:r>
    </w:p>
    <w:p>
      <w:pPr>
        <w:pStyle w:val="style0"/>
        <w:jc w:val="both"/>
      </w:pPr>
      <w:r>
        <w:rPr/>
      </w:r>
    </w:p>
    <w:p>
      <w:pPr>
        <w:pStyle w:val="style0"/>
        <w:jc w:val="both"/>
      </w:pPr>
      <w:r>
        <w:rPr>
          <w:lang w:val="mn-MN"/>
        </w:rPr>
        <w:tab/>
        <w:t xml:space="preserve">10-аас 9 гишүүн дэмжиж, 90 хувийн саналаар батлагдлаа. </w:t>
      </w:r>
    </w:p>
    <w:p>
      <w:pPr>
        <w:pStyle w:val="style0"/>
        <w:jc w:val="both"/>
      </w:pPr>
      <w:r>
        <w:rPr/>
      </w:r>
    </w:p>
    <w:p>
      <w:pPr>
        <w:pStyle w:val="style0"/>
        <w:jc w:val="both"/>
      </w:pPr>
      <w:r>
        <w:rPr>
          <w:lang w:val="mn-MN"/>
        </w:rPr>
        <w:tab/>
        <w:t xml:space="preserve">Хоёр дахь тогтоол. Монгол Улсын Их Хурлын Төсвийн байнгын хорооны тогтоол. </w:t>
      </w:r>
    </w:p>
    <w:p>
      <w:pPr>
        <w:pStyle w:val="style0"/>
        <w:jc w:val="both"/>
      </w:pPr>
      <w:r>
        <w:rPr/>
      </w:r>
    </w:p>
    <w:p>
      <w:pPr>
        <w:pStyle w:val="style0"/>
        <w:jc w:val="both"/>
      </w:pPr>
      <w:r>
        <w:rPr>
          <w:lang w:val="mn-MN"/>
        </w:rPr>
        <w:tab/>
        <w:t xml:space="preserve">Аудитын сэдэв батлах тухай. </w:t>
      </w:r>
    </w:p>
    <w:p>
      <w:pPr>
        <w:pStyle w:val="style0"/>
        <w:jc w:val="both"/>
      </w:pPr>
      <w:r>
        <w:rPr/>
      </w:r>
    </w:p>
    <w:p>
      <w:pPr>
        <w:pStyle w:val="style0"/>
        <w:jc w:val="both"/>
      </w:pPr>
      <w:r>
        <w:rPr>
          <w:lang w:val="mn-MN"/>
        </w:rPr>
        <w:tab/>
        <w:t>Төрийн аудитын тухай хуулийн 16 дугаар зүйлийн 16.2 дахь заалтыг үндэслэн Улсын Их Хурлын Төсвийн байнгын хорооноос тогтоох нь.</w:t>
      </w:r>
    </w:p>
    <w:p>
      <w:pPr>
        <w:pStyle w:val="style0"/>
        <w:jc w:val="both"/>
      </w:pPr>
      <w:r>
        <w:rPr/>
      </w:r>
    </w:p>
    <w:p>
      <w:pPr>
        <w:pStyle w:val="style0"/>
        <w:jc w:val="both"/>
      </w:pPr>
      <w:r>
        <w:rPr>
          <w:lang w:val="mn-MN"/>
        </w:rPr>
        <w:tab/>
        <w:t>1.Төрийн аудитын байгууллагаас  2015 онд хийх Аудитын сэдвийг хавсралтаар баталсугай.</w:t>
      </w:r>
    </w:p>
    <w:p>
      <w:pPr>
        <w:pStyle w:val="style0"/>
        <w:jc w:val="both"/>
      </w:pPr>
      <w:r>
        <w:rPr/>
      </w:r>
    </w:p>
    <w:p>
      <w:pPr>
        <w:pStyle w:val="style0"/>
        <w:jc w:val="both"/>
      </w:pPr>
      <w:r>
        <w:rPr>
          <w:lang w:val="mn-MN"/>
        </w:rPr>
        <w:tab/>
        <w:t>2.Хавсралтад заасан аудитын сэдвийг үндэслэн  2015 оны бүтээгдэхүүн, ажил үйлчилгээний төлөвлөгөөг боловсруулж, биелэлтэд хяналт тавьж мөрдөж ажиллахыг Монгол Улсын Ерөнхий аудитор А. Зангадад үүрэг болгосугай гэсэн ийм тогтоолын төсөл байна.</w:t>
      </w:r>
    </w:p>
    <w:p>
      <w:pPr>
        <w:pStyle w:val="style0"/>
        <w:jc w:val="both"/>
      </w:pPr>
      <w:r>
        <w:rPr/>
      </w:r>
    </w:p>
    <w:p>
      <w:pPr>
        <w:pStyle w:val="style0"/>
        <w:jc w:val="both"/>
      </w:pPr>
      <w:r>
        <w:rPr>
          <w:lang w:val="mn-MN"/>
        </w:rPr>
        <w:tab/>
        <w:t xml:space="preserve">Тогтоолын төсөлтэй холбогдуулаад асуух асуулттай гишүүн байна уу. Алга байна. Үг хэлэх гишүүн байна уу. </w:t>
      </w:r>
    </w:p>
    <w:p>
      <w:pPr>
        <w:pStyle w:val="style0"/>
        <w:jc w:val="both"/>
      </w:pPr>
      <w:r>
        <w:rPr/>
      </w:r>
    </w:p>
    <w:p>
      <w:pPr>
        <w:pStyle w:val="style0"/>
        <w:jc w:val="both"/>
      </w:pPr>
      <w:r>
        <w:rPr>
          <w:lang w:val="mn-MN"/>
        </w:rPr>
        <w:tab/>
        <w:t xml:space="preserve">Гишүүдээс санал асуусан. Нэг ч гишүүн санал ирүүлээгүй. Ингээд үг хэлэх гишүүн алга байна.  </w:t>
      </w:r>
    </w:p>
    <w:p>
      <w:pPr>
        <w:pStyle w:val="style0"/>
        <w:jc w:val="both"/>
      </w:pPr>
      <w:r>
        <w:rPr/>
      </w:r>
    </w:p>
    <w:p>
      <w:pPr>
        <w:pStyle w:val="style0"/>
        <w:jc w:val="both"/>
      </w:pPr>
      <w:r>
        <w:rPr>
          <w:lang w:val="mn-MN"/>
        </w:rPr>
        <w:tab/>
        <w:t>Монгол Улсын Их Хурлын Төсвийн байнгын хорооны тогтоолыг баталъя гэсэн саналын томьёоллоор санал хураалт явуулъя.</w:t>
      </w:r>
    </w:p>
    <w:p>
      <w:pPr>
        <w:pStyle w:val="style0"/>
        <w:jc w:val="both"/>
      </w:pPr>
      <w:r>
        <w:rPr/>
      </w:r>
    </w:p>
    <w:p>
      <w:pPr>
        <w:pStyle w:val="style0"/>
        <w:jc w:val="both"/>
      </w:pPr>
      <w:r>
        <w:rPr>
          <w:lang w:val="mn-MN"/>
        </w:rPr>
        <w:tab/>
        <w:t>10-аас 9 зөвшөөрч, 90 хувийн дэмжлэгтэйгээр энэ тогтоол батлагдлаа.</w:t>
      </w:r>
    </w:p>
    <w:p>
      <w:pPr>
        <w:pStyle w:val="style0"/>
        <w:jc w:val="both"/>
      </w:pPr>
      <w:r>
        <w:rPr/>
      </w:r>
    </w:p>
    <w:p>
      <w:pPr>
        <w:pStyle w:val="style0"/>
        <w:jc w:val="both"/>
      </w:pPr>
      <w:r>
        <w:rPr>
          <w:lang w:val="mn-MN"/>
        </w:rPr>
        <w:tab/>
        <w:t>Үүгээр Төсвийн байнгын хорооны хуралдаан өндөрлөж байна. Баярлалаа, гишүүд ээ.</w:t>
      </w:r>
    </w:p>
    <w:p>
      <w:pPr>
        <w:pStyle w:val="style0"/>
        <w:jc w:val="both"/>
      </w:pPr>
      <w:r>
        <w:rPr/>
      </w:r>
    </w:p>
    <w:p>
      <w:pPr>
        <w:pStyle w:val="style0"/>
        <w:jc w:val="both"/>
      </w:pPr>
      <w:r>
        <w:rPr>
          <w:lang w:val="mn-MN"/>
        </w:rPr>
        <w:tab/>
      </w:r>
    </w:p>
    <w:p>
      <w:pPr>
        <w:pStyle w:val="style0"/>
        <w:jc w:val="both"/>
      </w:pPr>
      <w:r>
        <w:rPr/>
      </w:r>
    </w:p>
    <w:p>
      <w:pPr>
        <w:pStyle w:val="style0"/>
        <w:jc w:val="both"/>
      </w:pPr>
      <w:r>
        <w:rPr/>
      </w:r>
    </w:p>
    <w:p>
      <w:pPr>
        <w:pStyle w:val="style0"/>
        <w:jc w:val="both"/>
      </w:pPr>
      <w:r>
        <w:rPr>
          <w:lang w:val="mn-MN"/>
        </w:rPr>
        <w:tab/>
        <w:t>Соронзон хальснаас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 xml:space="preserve">Д.ЦЭНДСҮРЭН </w:t>
      </w:r>
    </w:p>
    <w:p>
      <w:pPr>
        <w:pStyle w:val="style0"/>
        <w:jc w:val="both"/>
      </w:pPr>
      <w:r>
        <w:rPr>
          <w:lang w:val="mn-MN"/>
        </w:rPr>
        <w:t xml:space="preserve"> </w:t>
      </w:r>
    </w:p>
    <w:p>
      <w:pPr>
        <w:pStyle w:val="style0"/>
        <w:jc w:val="both"/>
      </w:pPr>
      <w:r>
        <w:rPr>
          <w:lang w:val="mn-MN"/>
        </w:rPr>
        <w:tab/>
      </w:r>
    </w:p>
    <w:p>
      <w:pPr>
        <w:pStyle w:val="style0"/>
        <w:jc w:val="both"/>
      </w:pPr>
      <w:r>
        <w:rPr/>
      </w:r>
    </w:p>
    <w:p>
      <w:pPr>
        <w:pStyle w:val="style0"/>
        <w:jc w:val="both"/>
      </w:pPr>
      <w:r>
        <w:rPr/>
      </w:r>
    </w:p>
    <w:sectPr>
      <w:headerReference r:id="rId2" w:type="default"/>
      <w:type w:val="nextPage"/>
      <w:pgSz w:h="15840" w:w="12240"/>
      <w:pgMar w:bottom="1134" w:footer="0" w:gutter="0" w:header="1134" w:left="2008" w:right="897"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28</w:t>
    </w:r>
    <w:r>
      <w:fldChar w:fldCharType="end"/>
    </w:r>
  </w:p>
</w:hdr>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No Spacing"/>
    <w:next w:val="style23"/>
    <w:pPr>
      <w:widowControl/>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24" w:type="paragraph">
    <w:name w:val="Header"/>
    <w:basedOn w:val="style0"/>
    <w:next w:val="style24"/>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2014-12-23T09:59:55.00Z</dcterms:created>
  <cp:lastPrinted>2015-01-07T08:43:10.41Z</cp:lastPrinted>
  <dcterms:modified xsi:type="dcterms:W3CDTF">2014-12-23T14:53:22.20Z</dcterms:modified>
  <cp:revision>0</cp:revision>
</cp:coreProperties>
</file>