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314AC5" w:rsidRDefault="008070E2"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314AC5" w:rsidRDefault="00D65F27" w:rsidP="00314AC5">
      <w:pPr>
        <w:pStyle w:val="Title"/>
        <w:ind w:left="-142" w:right="-360"/>
        <w:rPr>
          <w:rFonts w:ascii="Arial" w:hAnsi="Arial" w:cs="Arial"/>
          <w:sz w:val="40"/>
          <w:szCs w:val="40"/>
        </w:rPr>
      </w:pPr>
    </w:p>
    <w:p w:rsidR="00D65F27" w:rsidRPr="00314AC5" w:rsidRDefault="00D65F27" w:rsidP="00314AC5">
      <w:pPr>
        <w:pStyle w:val="Title"/>
        <w:ind w:left="-142"/>
        <w:rPr>
          <w:rFonts w:ascii="Arial" w:hAnsi="Arial" w:cs="Arial"/>
          <w:sz w:val="32"/>
          <w:szCs w:val="32"/>
        </w:rPr>
      </w:pPr>
    </w:p>
    <w:p w:rsidR="00D65F27" w:rsidRPr="00314AC5" w:rsidRDefault="00D65F27" w:rsidP="00314AC5">
      <w:pPr>
        <w:pStyle w:val="Title"/>
        <w:ind w:left="-142"/>
        <w:rPr>
          <w:rFonts w:ascii="Arial" w:hAnsi="Arial" w:cs="Arial"/>
          <w:sz w:val="32"/>
          <w:szCs w:val="32"/>
        </w:rPr>
      </w:pPr>
      <w:r w:rsidRPr="00314AC5">
        <w:rPr>
          <w:rFonts w:ascii="Arial" w:hAnsi="Arial" w:cs="Arial"/>
          <w:sz w:val="32"/>
          <w:szCs w:val="32"/>
        </w:rPr>
        <w:t>МОНГОЛ</w:t>
      </w:r>
      <w:r w:rsidR="00C1672E" w:rsidRPr="00314AC5">
        <w:rPr>
          <w:rFonts w:ascii="Arial" w:hAnsi="Arial" w:cs="Arial"/>
          <w:sz w:val="32"/>
          <w:szCs w:val="32"/>
        </w:rPr>
        <w:t xml:space="preserve"> </w:t>
      </w:r>
      <w:r w:rsidRPr="00314AC5">
        <w:rPr>
          <w:rFonts w:ascii="Arial" w:hAnsi="Arial" w:cs="Arial"/>
          <w:sz w:val="32"/>
          <w:szCs w:val="32"/>
        </w:rPr>
        <w:t>УЛСЫН</w:t>
      </w:r>
      <w:r w:rsidR="00C1672E" w:rsidRPr="00314AC5">
        <w:rPr>
          <w:rFonts w:ascii="Arial" w:hAnsi="Arial" w:cs="Arial"/>
          <w:sz w:val="32"/>
          <w:szCs w:val="32"/>
        </w:rPr>
        <w:t xml:space="preserve"> </w:t>
      </w:r>
      <w:r w:rsidRPr="00314AC5">
        <w:rPr>
          <w:rFonts w:ascii="Arial" w:hAnsi="Arial" w:cs="Arial"/>
          <w:sz w:val="32"/>
          <w:szCs w:val="32"/>
        </w:rPr>
        <w:t>ИХ</w:t>
      </w:r>
      <w:r w:rsidR="00C1672E" w:rsidRPr="00314AC5">
        <w:rPr>
          <w:rFonts w:ascii="Arial" w:hAnsi="Arial" w:cs="Arial"/>
          <w:sz w:val="32"/>
          <w:szCs w:val="32"/>
        </w:rPr>
        <w:t xml:space="preserve"> </w:t>
      </w:r>
      <w:r w:rsidRPr="00314AC5">
        <w:rPr>
          <w:rFonts w:ascii="Arial" w:hAnsi="Arial" w:cs="Arial"/>
          <w:sz w:val="32"/>
          <w:szCs w:val="32"/>
        </w:rPr>
        <w:t>ХУРЛЫН</w:t>
      </w:r>
    </w:p>
    <w:p w:rsidR="00D65F27" w:rsidRPr="00314AC5" w:rsidRDefault="00D65F27" w:rsidP="00314AC5">
      <w:pPr>
        <w:pStyle w:val="Heading1"/>
        <w:jc w:val="center"/>
        <w:rPr>
          <w:rFonts w:ascii="Arial" w:hAnsi="Arial" w:cs="Arial"/>
          <w:b/>
          <w:bCs/>
          <w:color w:val="3366FF"/>
          <w:sz w:val="44"/>
          <w:szCs w:val="44"/>
        </w:rPr>
      </w:pPr>
      <w:bookmarkStart w:id="0" w:name="_h06h22z21kh1"/>
      <w:bookmarkEnd w:id="0"/>
      <w:r w:rsidRPr="00314AC5">
        <w:rPr>
          <w:rFonts w:ascii="Arial" w:hAnsi="Arial" w:cs="Arial"/>
          <w:b/>
          <w:bCs/>
          <w:color w:val="3366FF"/>
          <w:sz w:val="32"/>
          <w:szCs w:val="32"/>
        </w:rPr>
        <w:t>ТОГТООЛ</w:t>
      </w:r>
    </w:p>
    <w:p w:rsidR="00D65F27" w:rsidRPr="00314AC5" w:rsidRDefault="00D65F27" w:rsidP="00314AC5">
      <w:pPr>
        <w:rPr>
          <w:rFonts w:ascii="Arial" w:hAnsi="Arial" w:cs="Arial"/>
          <w:lang w:val="ms-MY"/>
        </w:rPr>
      </w:pPr>
    </w:p>
    <w:p w:rsidR="005B1856" w:rsidRPr="00314AC5" w:rsidRDefault="00AC2DD2" w:rsidP="00314AC5">
      <w:pPr>
        <w:rPr>
          <w:rFonts w:ascii="Arial" w:hAnsi="Arial" w:cs="Arial"/>
          <w:lang w:val="ms-MY"/>
        </w:rPr>
      </w:pPr>
      <w:r w:rsidRPr="00314AC5">
        <w:rPr>
          <w:rFonts w:ascii="Arial" w:hAnsi="Arial" w:cs="Arial"/>
          <w:color w:val="3366FF"/>
          <w:sz w:val="20"/>
          <w:szCs w:val="20"/>
          <w:u w:val="single"/>
          <w:lang w:val="ms-MY"/>
        </w:rPr>
        <w:t>201</w:t>
      </w:r>
      <w:r w:rsidR="00971A93" w:rsidRPr="00314AC5">
        <w:rPr>
          <w:rFonts w:ascii="Arial" w:hAnsi="Arial" w:cs="Arial"/>
          <w:color w:val="3366FF"/>
          <w:sz w:val="20"/>
          <w:szCs w:val="20"/>
          <w:u w:val="single"/>
          <w:lang w:val="mn-MN"/>
        </w:rPr>
        <w:t>7</w:t>
      </w:r>
      <w:r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оны</w:t>
      </w:r>
      <w:r w:rsidR="0041229B" w:rsidRPr="00314AC5">
        <w:rPr>
          <w:rFonts w:ascii="Arial" w:hAnsi="Arial" w:cs="Arial"/>
          <w:color w:val="3366FF"/>
          <w:sz w:val="20"/>
          <w:szCs w:val="20"/>
          <w:lang w:val="ms-MY"/>
        </w:rPr>
        <w:t xml:space="preserve"> </w:t>
      </w:r>
      <w:r w:rsidR="00971A93" w:rsidRPr="00314AC5">
        <w:rPr>
          <w:rFonts w:ascii="Arial" w:hAnsi="Arial" w:cs="Arial"/>
          <w:color w:val="3366FF"/>
          <w:sz w:val="20"/>
          <w:szCs w:val="20"/>
          <w:u w:val="single"/>
          <w:lang w:val="mn-MN"/>
        </w:rPr>
        <w:t>0</w:t>
      </w:r>
      <w:r w:rsidR="000F5C4A">
        <w:rPr>
          <w:rFonts w:ascii="Arial" w:hAnsi="Arial" w:cs="Arial"/>
          <w:color w:val="3366FF"/>
          <w:sz w:val="20"/>
          <w:szCs w:val="20"/>
          <w:u w:val="single"/>
          <w:lang w:val="mn-MN"/>
        </w:rPr>
        <w:t>5</w:t>
      </w:r>
      <w:r w:rsidR="0041229B"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сарын</w:t>
      </w:r>
      <w:r w:rsidR="00913BC5" w:rsidRPr="00314AC5">
        <w:rPr>
          <w:rFonts w:ascii="Arial" w:hAnsi="Arial" w:cs="Arial"/>
          <w:color w:val="3366FF"/>
          <w:sz w:val="20"/>
          <w:szCs w:val="20"/>
          <w:lang w:val="ms-MY"/>
        </w:rPr>
        <w:t xml:space="preserve"> </w:t>
      </w:r>
      <w:r w:rsidR="008070E2">
        <w:rPr>
          <w:rFonts w:ascii="Arial" w:hAnsi="Arial" w:cs="Arial"/>
          <w:color w:val="3366FF"/>
          <w:sz w:val="20"/>
          <w:szCs w:val="20"/>
          <w:u w:val="single"/>
          <w:lang w:val="mn-MN"/>
        </w:rPr>
        <w:t>31</w:t>
      </w:r>
      <w:r w:rsidRPr="00314AC5">
        <w:rPr>
          <w:rFonts w:ascii="Arial" w:hAnsi="Arial" w:cs="Arial"/>
          <w:color w:val="3366FF"/>
          <w:sz w:val="20"/>
          <w:szCs w:val="20"/>
          <w:lang w:val="ms-MY"/>
        </w:rPr>
        <w:t xml:space="preserve"> </w:t>
      </w:r>
      <w:r w:rsidR="00972562" w:rsidRPr="00314AC5">
        <w:rPr>
          <w:rFonts w:ascii="Arial" w:hAnsi="Arial" w:cs="Arial"/>
          <w:color w:val="3366FF"/>
          <w:sz w:val="20"/>
          <w:szCs w:val="20"/>
          <w:lang w:val="ms-MY"/>
        </w:rPr>
        <w:t>өдөр</w:t>
      </w:r>
      <w:r w:rsidR="00C1672E" w:rsidRPr="00314AC5">
        <w:rPr>
          <w:rFonts w:ascii="Arial" w:hAnsi="Arial" w:cs="Arial"/>
          <w:color w:val="3366FF"/>
          <w:sz w:val="20"/>
          <w:szCs w:val="20"/>
          <w:lang w:val="ms-MY"/>
        </w:rPr>
        <w:t xml:space="preserve">    </w:t>
      </w:r>
      <w:r w:rsidR="0045517D"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ab/>
      </w:r>
      <w:r w:rsidR="00C1672E" w:rsidRPr="00314AC5">
        <w:rPr>
          <w:rFonts w:ascii="Arial" w:hAnsi="Arial" w:cs="Arial"/>
          <w:color w:val="3366FF"/>
          <w:sz w:val="20"/>
          <w:szCs w:val="20"/>
          <w:lang w:val="mn-MN"/>
        </w:rPr>
        <w:tab/>
      </w:r>
      <w:r w:rsidR="00382DEB"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Дугаар</w:t>
      </w:r>
      <w:r w:rsidR="0045517D" w:rsidRPr="00314AC5">
        <w:rPr>
          <w:rFonts w:ascii="Arial" w:hAnsi="Arial" w:cs="Arial"/>
          <w:color w:val="3366FF"/>
          <w:sz w:val="20"/>
          <w:szCs w:val="20"/>
          <w:lang w:val="ms-MY"/>
        </w:rPr>
        <w:t xml:space="preserve"> </w:t>
      </w:r>
      <w:r w:rsidR="008070E2">
        <w:rPr>
          <w:rFonts w:ascii="Arial" w:hAnsi="Arial" w:cs="Arial"/>
          <w:color w:val="3366FF"/>
          <w:sz w:val="20"/>
          <w:szCs w:val="20"/>
          <w:u w:val="single"/>
          <w:lang w:val="mn-MN"/>
        </w:rPr>
        <w:t>41</w:t>
      </w:r>
      <w:r w:rsidR="00C1672E"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 xml:space="preserve">       </w:t>
      </w:r>
      <w:r w:rsidR="00382DEB" w:rsidRPr="00314AC5">
        <w:rPr>
          <w:rFonts w:ascii="Arial" w:hAnsi="Arial" w:cs="Arial"/>
          <w:color w:val="3366FF"/>
          <w:sz w:val="20"/>
          <w:szCs w:val="20"/>
          <w:lang w:val="mn-MN"/>
        </w:rPr>
        <w:t xml:space="preserve"> </w:t>
      </w:r>
      <w:r w:rsidR="00C1672E"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Төрийн ордон, Улаанбаатар хот</w:t>
      </w:r>
    </w:p>
    <w:p w:rsidR="005B1856" w:rsidRPr="00314AC5" w:rsidRDefault="005B1856" w:rsidP="000F5C4A">
      <w:pPr>
        <w:jc w:val="both"/>
        <w:rPr>
          <w:rFonts w:ascii="Arial" w:hAnsi="Arial" w:cs="Arial"/>
          <w:lang w:val="ms-MY"/>
        </w:rPr>
      </w:pPr>
    </w:p>
    <w:p w:rsidR="00134DBB" w:rsidRDefault="00134DBB" w:rsidP="00134DBB">
      <w:pPr>
        <w:ind w:left="142"/>
        <w:jc w:val="center"/>
        <w:rPr>
          <w:rFonts w:ascii="Arial" w:hAnsi="Arial" w:cs="Arial"/>
          <w:b/>
          <w:lang w:val="mn-MN"/>
        </w:rPr>
      </w:pPr>
      <w:r w:rsidRPr="008B0F34">
        <w:rPr>
          <w:rFonts w:ascii="Arial" w:hAnsi="Arial" w:cs="Arial"/>
          <w:b/>
          <w:lang w:val="mn-MN"/>
        </w:rPr>
        <w:t xml:space="preserve">Монгол Улсын нэгдсэн төсвийн 2018 оны </w:t>
      </w:r>
    </w:p>
    <w:p w:rsidR="00134DBB" w:rsidRDefault="00134DBB" w:rsidP="00134DBB">
      <w:pPr>
        <w:ind w:left="142"/>
        <w:jc w:val="center"/>
        <w:rPr>
          <w:rFonts w:ascii="Arial" w:hAnsi="Arial" w:cs="Arial"/>
          <w:b/>
          <w:lang w:val="mn-MN"/>
        </w:rPr>
      </w:pPr>
      <w:r w:rsidRPr="008B0F34">
        <w:rPr>
          <w:rFonts w:ascii="Arial" w:hAnsi="Arial" w:cs="Arial"/>
          <w:b/>
          <w:lang w:val="mn-MN"/>
        </w:rPr>
        <w:t xml:space="preserve">төсвийн хүрээний мэдэгдэл, 2019-2020 оны </w:t>
      </w:r>
    </w:p>
    <w:p w:rsidR="00134DBB" w:rsidRPr="008B0F34" w:rsidRDefault="00134DBB" w:rsidP="00134DBB">
      <w:pPr>
        <w:ind w:left="142"/>
        <w:jc w:val="center"/>
        <w:rPr>
          <w:rFonts w:ascii="Arial" w:hAnsi="Arial" w:cs="Arial"/>
          <w:b/>
          <w:lang w:val="mn-MN"/>
        </w:rPr>
      </w:pPr>
      <w:r w:rsidRPr="008B0F34">
        <w:rPr>
          <w:rFonts w:ascii="Arial" w:hAnsi="Arial" w:cs="Arial"/>
          <w:b/>
          <w:lang w:val="mn-MN"/>
        </w:rPr>
        <w:t>төсвийн төсөөллийн тухай хууль баталсантай</w:t>
      </w:r>
    </w:p>
    <w:p w:rsidR="00134DBB" w:rsidRPr="008B0F34" w:rsidRDefault="00134DBB" w:rsidP="00134DBB">
      <w:pPr>
        <w:ind w:left="142"/>
        <w:jc w:val="center"/>
        <w:rPr>
          <w:rFonts w:ascii="Arial" w:hAnsi="Arial" w:cs="Arial"/>
          <w:b/>
          <w:lang w:val="mn-MN"/>
        </w:rPr>
      </w:pPr>
      <w:r w:rsidRPr="008B0F34">
        <w:rPr>
          <w:rFonts w:ascii="Arial" w:hAnsi="Arial" w:cs="Arial"/>
          <w:b/>
          <w:lang w:val="mn-MN"/>
        </w:rPr>
        <w:t>холбогдуулан авах арга хэмжээний тухай</w:t>
      </w:r>
    </w:p>
    <w:p w:rsidR="00134DBB" w:rsidRPr="008B0F34" w:rsidRDefault="00134DBB" w:rsidP="00134DBB">
      <w:pPr>
        <w:spacing w:line="360" w:lineRule="auto"/>
        <w:jc w:val="center"/>
        <w:rPr>
          <w:rFonts w:ascii="Arial" w:hAnsi="Arial" w:cs="Arial"/>
          <w:b/>
          <w:lang w:val="mn-MN"/>
        </w:rPr>
      </w:pPr>
    </w:p>
    <w:p w:rsidR="00134DBB" w:rsidRPr="008B0F34" w:rsidRDefault="00134DBB" w:rsidP="00134DBB">
      <w:pPr>
        <w:ind w:firstLine="720"/>
        <w:jc w:val="both"/>
        <w:rPr>
          <w:rFonts w:ascii="Arial" w:hAnsi="Arial" w:cs="Arial"/>
          <w:lang w:val="mn-MN"/>
        </w:rPr>
      </w:pPr>
      <w:r w:rsidRPr="008B0F34">
        <w:rPr>
          <w:rFonts w:ascii="Arial" w:hAnsi="Arial" w:cs="Arial"/>
          <w:lang w:val="mn-MN"/>
        </w:rPr>
        <w:t>Монгол Улсын Их Хурлын чуулганы хуралдааны дэгийн тухай хуулийн 25 дугаар зүйлийн 25.2 дахь хэсгийг үндэслэн Монгол Улсын Их Хурлаас ТОГТООХ нь:</w:t>
      </w:r>
    </w:p>
    <w:p w:rsidR="00134DBB" w:rsidRPr="008B0F34" w:rsidRDefault="00134DBB" w:rsidP="00134DBB">
      <w:pPr>
        <w:ind w:firstLine="720"/>
        <w:jc w:val="both"/>
        <w:rPr>
          <w:rFonts w:ascii="Arial" w:hAnsi="Arial" w:cs="Arial"/>
          <w:lang w:val="mn-MN"/>
        </w:rPr>
      </w:pPr>
    </w:p>
    <w:p w:rsidR="00134DBB" w:rsidRDefault="00134DBB" w:rsidP="00134DBB">
      <w:pPr>
        <w:pStyle w:val="ListParagraph"/>
        <w:spacing w:after="0" w:line="240" w:lineRule="auto"/>
        <w:ind w:left="0" w:firstLine="720"/>
        <w:jc w:val="both"/>
        <w:rPr>
          <w:rFonts w:ascii="Arial" w:hAnsi="Arial" w:cs="Arial"/>
          <w:sz w:val="24"/>
        </w:rPr>
      </w:pPr>
      <w:r w:rsidRPr="008B0F34">
        <w:rPr>
          <w:rFonts w:ascii="Arial" w:hAnsi="Arial" w:cs="Arial"/>
          <w:sz w:val="24"/>
        </w:rPr>
        <w:t xml:space="preserve">1.Улсын Их Хурлын 2016 оны 11 дүгээр сарын 24-ний өдрийн 71 дүгээр тогтоолоор баталсан “Эдийн засгийг сэргээх хөтөлбөр” болон Олон Улсын Валютын Сангийн “Өргөтгөсөн санхүүжилтийн хөтөлбөр”-ийн хүрээнд хэрэгжүүлсэн эдийн засаг, санхүү, төсвийн бодлогын арга хэмжээний хүрээнд эдийн засгийн нөхцөл байдал сайжирч, төсвийн орлого нэмэгдэх тохиолдолд Монгол Улсын нэгдсэн төсвийн 2018 оны төсвийн хүрээний мэдэгдэл, 2019-2020 оны төсвийн төсөөллийн тухай хуулиар батлагдсан эдийн засгийн үндсэн үзүүлэлтүүдийг Монгол Улсын 2018 оны төсвийн тухай хуулийн төслийг боловсруулах үед дахин авч үзэж, холбогдох өөрчлөлтийг дунд хугацааны төсвийн хүрээний мэдэгдэлд тусгах арга хэмжээ авахыг Монгол Улсын Засгийн газар /Ж.Эрдэнэбат/-т даалгасугай. </w:t>
      </w:r>
    </w:p>
    <w:p w:rsidR="00134DBB" w:rsidRPr="008B0F34" w:rsidRDefault="00134DBB" w:rsidP="00134DBB">
      <w:pPr>
        <w:pStyle w:val="ListParagraph"/>
        <w:spacing w:after="0" w:line="240" w:lineRule="auto"/>
        <w:ind w:left="0" w:firstLine="720"/>
        <w:jc w:val="both"/>
        <w:rPr>
          <w:rFonts w:ascii="Arial" w:hAnsi="Arial" w:cs="Arial"/>
          <w:sz w:val="24"/>
        </w:rPr>
      </w:pPr>
    </w:p>
    <w:p w:rsidR="00134DBB" w:rsidRPr="008B0F34" w:rsidRDefault="00134DBB" w:rsidP="00134DBB">
      <w:pPr>
        <w:ind w:firstLine="720"/>
        <w:jc w:val="both"/>
        <w:rPr>
          <w:rFonts w:ascii="Arial" w:hAnsi="Arial" w:cs="Arial"/>
          <w:lang w:val="mn-MN"/>
        </w:rPr>
      </w:pPr>
      <w:r w:rsidRPr="008B0F34">
        <w:rPr>
          <w:rFonts w:ascii="Arial" w:hAnsi="Arial" w:cs="Arial"/>
          <w:lang w:val="mn-MN"/>
        </w:rPr>
        <w:t>2.Энэ тогтоолын хэрэгжилтэд хяналт тавьж ажиллахыг Монгол Улсын Их Хурлын Төсвийн байнгын хороо /Ч.Хүрэлбаатар/-нд даалгасугай.</w:t>
      </w:r>
    </w:p>
    <w:p w:rsidR="00134DBB" w:rsidRPr="008B0F34" w:rsidRDefault="00134DBB" w:rsidP="00134DBB">
      <w:pPr>
        <w:ind w:firstLine="360"/>
        <w:jc w:val="both"/>
        <w:rPr>
          <w:rFonts w:ascii="Arial" w:hAnsi="Arial" w:cs="Arial"/>
          <w:lang w:val="mn-MN"/>
        </w:rPr>
      </w:pPr>
    </w:p>
    <w:p w:rsidR="00134DBB" w:rsidRDefault="00134DBB" w:rsidP="00134DBB">
      <w:pPr>
        <w:tabs>
          <w:tab w:val="left" w:pos="5955"/>
        </w:tabs>
        <w:ind w:firstLine="360"/>
        <w:jc w:val="both"/>
        <w:rPr>
          <w:rFonts w:ascii="Arial" w:hAnsi="Arial" w:cs="Arial"/>
          <w:lang w:val="mn-MN"/>
        </w:rPr>
      </w:pPr>
    </w:p>
    <w:p w:rsidR="00134DBB" w:rsidRDefault="00134DBB" w:rsidP="00134DBB">
      <w:pPr>
        <w:tabs>
          <w:tab w:val="left" w:pos="5955"/>
        </w:tabs>
        <w:ind w:firstLine="360"/>
        <w:jc w:val="both"/>
        <w:rPr>
          <w:rFonts w:ascii="Arial" w:hAnsi="Arial" w:cs="Arial"/>
          <w:lang w:val="mn-MN"/>
        </w:rPr>
      </w:pPr>
    </w:p>
    <w:p w:rsidR="00134DBB" w:rsidRPr="008B0F34" w:rsidRDefault="00134DBB" w:rsidP="00134DBB">
      <w:pPr>
        <w:jc w:val="center"/>
        <w:rPr>
          <w:rFonts w:ascii="Arial" w:hAnsi="Arial" w:cs="Arial"/>
          <w:lang w:val="mn-MN"/>
        </w:rPr>
      </w:pPr>
    </w:p>
    <w:p w:rsidR="00134DBB" w:rsidRDefault="00134DBB" w:rsidP="00134DBB">
      <w:pPr>
        <w:ind w:left="720" w:firstLine="720"/>
        <w:jc w:val="both"/>
        <w:rPr>
          <w:rFonts w:ascii="Arial" w:eastAsia="MS Mincho" w:hAnsi="Arial" w:cs="Arial"/>
          <w:lang w:val="mn-MN"/>
        </w:rPr>
      </w:pPr>
      <w:r>
        <w:rPr>
          <w:rFonts w:ascii="Arial" w:eastAsia="MS Mincho" w:hAnsi="Arial" w:cs="Arial"/>
          <w:lang w:val="mn-MN"/>
        </w:rPr>
        <w:t xml:space="preserve">МОНГОЛ УЛСЫН </w:t>
      </w:r>
    </w:p>
    <w:p w:rsidR="00AC2DD2" w:rsidRPr="00314AC5" w:rsidRDefault="00134DBB" w:rsidP="00134DBB">
      <w:pPr>
        <w:ind w:left="720" w:firstLine="720"/>
        <w:rPr>
          <w:rFonts w:ascii="Arial" w:hAnsi="Arial" w:cs="Arial"/>
        </w:rPr>
      </w:pPr>
      <w:r>
        <w:rPr>
          <w:rFonts w:ascii="Arial" w:eastAsia="MS Mincho" w:hAnsi="Arial" w:cs="Arial"/>
          <w:lang w:val="mn-MN"/>
        </w:rPr>
        <w:t>ИХ ХУРЛЫН ДЭД ДАРГА</w:t>
      </w:r>
      <w:r>
        <w:rPr>
          <w:rFonts w:ascii="Arial" w:eastAsia="MS Mincho" w:hAnsi="Arial" w:cs="Arial"/>
          <w:lang w:val="mn-MN"/>
        </w:rPr>
        <w:tab/>
      </w:r>
      <w:r>
        <w:rPr>
          <w:rFonts w:ascii="Arial" w:eastAsia="MS Mincho" w:hAnsi="Arial" w:cs="Arial"/>
          <w:lang w:val="mn-MN"/>
        </w:rPr>
        <w:tab/>
      </w:r>
      <w:r>
        <w:rPr>
          <w:rFonts w:ascii="Arial" w:eastAsia="MS Mincho" w:hAnsi="Arial" w:cs="Arial"/>
          <w:lang w:val="mn-MN"/>
        </w:rPr>
        <w:tab/>
      </w:r>
      <w:r>
        <w:rPr>
          <w:rFonts w:ascii="Arial" w:eastAsia="MS Mincho" w:hAnsi="Arial" w:cs="Arial"/>
          <w:lang w:val="mn-MN"/>
        </w:rPr>
        <w:tab/>
      </w:r>
      <w:r>
        <w:rPr>
          <w:rFonts w:ascii="Arial" w:eastAsia="MS Mincho" w:hAnsi="Arial" w:cs="Arial"/>
          <w:lang w:val="mn-MN"/>
        </w:rPr>
        <w:tab/>
        <w:t>Ц.НЯМДОРЖ</w:t>
      </w:r>
    </w:p>
    <w:sectPr w:rsidR="00AC2DD2" w:rsidRPr="00314AC5"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CBE" w:rsidRDefault="00FB2CBE">
      <w:r>
        <w:separator/>
      </w:r>
    </w:p>
  </w:endnote>
  <w:endnote w:type="continuationSeparator" w:id="0">
    <w:p w:rsidR="00FB2CBE" w:rsidRDefault="00FB2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CBE" w:rsidRDefault="00FB2CBE">
      <w:r>
        <w:separator/>
      </w:r>
    </w:p>
  </w:footnote>
  <w:footnote w:type="continuationSeparator" w:id="0">
    <w:p w:rsidR="00FB2CBE" w:rsidRDefault="00FB2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E0769"/>
    <w:rsid w:val="0080506F"/>
    <w:rsid w:val="008070E2"/>
    <w:rsid w:val="00817B91"/>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421DA"/>
    <w:rsid w:val="00D65F27"/>
    <w:rsid w:val="00D6681D"/>
    <w:rsid w:val="00DB33BC"/>
    <w:rsid w:val="00DC2EC0"/>
    <w:rsid w:val="00DC76F5"/>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B2CBE"/>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5A2E-5D74-4A45-B6E5-5D3C0D23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2017-06-10T01:20:00Z</dcterms:created>
  <dcterms:modified xsi:type="dcterms:W3CDTF">2017-06-10T01:20:00Z</dcterms:modified>
</cp:coreProperties>
</file>