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47056" w14:textId="465250B2" w:rsidR="003554A5" w:rsidRPr="00DE74A6" w:rsidRDefault="003554A5" w:rsidP="003554A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2BA881C" wp14:editId="40563594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1143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68F19" w14:textId="77777777" w:rsidR="003554A5" w:rsidRPr="00DE74A6" w:rsidRDefault="003554A5" w:rsidP="003554A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15BC9597" w14:textId="77777777" w:rsidR="003554A5" w:rsidRPr="00DE74A6" w:rsidRDefault="003554A5" w:rsidP="003554A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7EC37DB8" w14:textId="77777777" w:rsidR="003554A5" w:rsidRPr="00B56EE4" w:rsidRDefault="003554A5" w:rsidP="003554A5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2CBB0111" w14:textId="77777777" w:rsidR="003554A5" w:rsidRPr="00DE74A6" w:rsidRDefault="003554A5" w:rsidP="003554A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1D24C185" w14:textId="77777777" w:rsidR="003554A5" w:rsidRPr="00DE74A6" w:rsidRDefault="003554A5" w:rsidP="003554A5">
      <w:pPr>
        <w:rPr>
          <w:rFonts w:ascii="Arial" w:hAnsi="Arial" w:cs="Arial"/>
          <w:lang w:val="ms-MY"/>
        </w:rPr>
      </w:pPr>
    </w:p>
    <w:p w14:paraId="2620C4B7" w14:textId="45E84C5E" w:rsidR="003554A5" w:rsidRPr="00DE74A6" w:rsidRDefault="003554A5" w:rsidP="003554A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02</w:t>
      </w:r>
      <w:bookmarkStart w:id="1" w:name="_GoBack"/>
      <w:bookmarkEnd w:id="1"/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06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5EEEA603" w14:textId="77777777" w:rsidR="003554A5" w:rsidRDefault="003554A5" w:rsidP="001A13BD">
      <w:pPr>
        <w:pStyle w:val="Standard"/>
        <w:jc w:val="center"/>
        <w:rPr>
          <w:rFonts w:ascii="Arial" w:hAnsi="Arial"/>
          <w:b/>
          <w:bCs/>
          <w:lang w:val="mn-MN"/>
        </w:rPr>
      </w:pPr>
    </w:p>
    <w:p w14:paraId="0463A9C5" w14:textId="77777777" w:rsidR="003554A5" w:rsidRDefault="003554A5" w:rsidP="001A13BD">
      <w:pPr>
        <w:pStyle w:val="Standard"/>
        <w:jc w:val="center"/>
        <w:rPr>
          <w:rFonts w:ascii="Arial" w:hAnsi="Arial"/>
          <w:b/>
          <w:bCs/>
          <w:lang w:val="mn-MN"/>
        </w:rPr>
      </w:pPr>
    </w:p>
    <w:p w14:paraId="3EEFB284" w14:textId="77777777" w:rsidR="00FB453E" w:rsidRDefault="001A13BD" w:rsidP="001A13BD">
      <w:pPr>
        <w:pStyle w:val="Standard"/>
        <w:jc w:val="center"/>
        <w:rPr>
          <w:rFonts w:ascii="Arial" w:hAnsi="Arial"/>
          <w:b/>
          <w:bCs/>
          <w:lang w:val="mn-MN"/>
        </w:rPr>
      </w:pPr>
      <w:r w:rsidRPr="00FB453E">
        <w:rPr>
          <w:rFonts w:ascii="Arial" w:hAnsi="Arial"/>
          <w:b/>
          <w:bCs/>
          <w:lang w:val="mn-MN"/>
        </w:rPr>
        <w:t xml:space="preserve">Улсын Их Хурлын гишүүний </w:t>
      </w:r>
    </w:p>
    <w:p w14:paraId="58A175A9" w14:textId="7A329751" w:rsidR="00B11E26" w:rsidRPr="00FB453E" w:rsidRDefault="001A13BD" w:rsidP="001A13BD">
      <w:pPr>
        <w:pStyle w:val="Standard"/>
        <w:jc w:val="center"/>
        <w:rPr>
          <w:rFonts w:ascii="Arial" w:hAnsi="Arial"/>
          <w:b/>
          <w:bCs/>
          <w:lang w:val="mn-MN"/>
        </w:rPr>
      </w:pPr>
      <w:r w:rsidRPr="00FB453E">
        <w:rPr>
          <w:rFonts w:ascii="Arial" w:hAnsi="Arial"/>
          <w:b/>
          <w:bCs/>
          <w:lang w:val="mn-MN"/>
        </w:rPr>
        <w:t xml:space="preserve">халдашгүй байдлын дэд хорооны </w:t>
      </w:r>
    </w:p>
    <w:p w14:paraId="7DF8CA8D" w14:textId="452BAC36" w:rsidR="001A13BD" w:rsidRPr="00FB453E" w:rsidRDefault="001A13BD" w:rsidP="001A13BD">
      <w:pPr>
        <w:pStyle w:val="Standard"/>
        <w:jc w:val="center"/>
        <w:rPr>
          <w:rFonts w:ascii="Arial" w:hAnsi="Arial"/>
          <w:b/>
          <w:bCs/>
          <w:lang w:val="mn-MN"/>
        </w:rPr>
      </w:pPr>
      <w:r w:rsidRPr="00FB453E">
        <w:rPr>
          <w:rFonts w:ascii="Arial" w:hAnsi="Arial"/>
          <w:b/>
          <w:bCs/>
          <w:lang w:val="mn-MN"/>
        </w:rPr>
        <w:t>бүрэлдэхүүний тухай</w:t>
      </w:r>
    </w:p>
    <w:p w14:paraId="4C7F7DA8" w14:textId="77777777" w:rsidR="001A13BD" w:rsidRPr="00FB453E" w:rsidRDefault="001A13BD" w:rsidP="00B11E26">
      <w:pPr>
        <w:pStyle w:val="Standard"/>
        <w:spacing w:line="360" w:lineRule="auto"/>
        <w:jc w:val="both"/>
        <w:rPr>
          <w:lang w:val="mn-MN"/>
        </w:rPr>
      </w:pPr>
    </w:p>
    <w:p w14:paraId="52046860" w14:textId="77D19936" w:rsidR="001A13BD" w:rsidRPr="00FB453E" w:rsidRDefault="001A13BD" w:rsidP="001A13BD">
      <w:pPr>
        <w:pStyle w:val="Standard"/>
        <w:jc w:val="both"/>
        <w:rPr>
          <w:lang w:val="mn-MN"/>
        </w:rPr>
      </w:pPr>
      <w:r w:rsidRPr="00FB453E">
        <w:rPr>
          <w:rFonts w:ascii="Arial" w:hAnsi="Arial" w:cs="Arial"/>
          <w:lang w:val="mn-MN"/>
        </w:rPr>
        <w:tab/>
        <w:t>Монгол Улсын Их Хурлын тухай хуулийн 17 дугаар зүйлийн 17.3.5 дахь</w:t>
      </w:r>
      <w:r w:rsidR="00FB453E">
        <w:rPr>
          <w:rFonts w:ascii="Arial" w:hAnsi="Arial" w:cs="Arial"/>
          <w:lang w:val="mn-MN"/>
        </w:rPr>
        <w:t xml:space="preserve">, </w:t>
      </w:r>
      <w:r w:rsidRPr="00FB453E">
        <w:rPr>
          <w:rFonts w:ascii="Arial" w:hAnsi="Arial" w:cs="Arial"/>
          <w:lang w:val="mn-MN"/>
        </w:rPr>
        <w:t>28 дугаар зүйлийн 28.1.3 дахь заалт</w:t>
      </w:r>
      <w:r w:rsidR="00FB453E">
        <w:rPr>
          <w:rFonts w:ascii="Arial" w:hAnsi="Arial" w:cs="Arial"/>
          <w:lang w:val="mn-MN"/>
        </w:rPr>
        <w:t xml:space="preserve"> болон</w:t>
      </w:r>
      <w:r w:rsidR="00E41127" w:rsidRPr="00FB453E">
        <w:rPr>
          <w:rFonts w:ascii="Arial" w:hAnsi="Arial" w:cs="Arial"/>
          <w:lang w:val="mn-MN"/>
        </w:rPr>
        <w:t xml:space="preserve"> 28.6 дахь хэсэг</w:t>
      </w:r>
      <w:r w:rsidRPr="00FB453E">
        <w:rPr>
          <w:rFonts w:ascii="Arial" w:hAnsi="Arial" w:cs="Arial"/>
          <w:lang w:val="mn-MN"/>
        </w:rPr>
        <w:t>, Монгол Улсын Их Хурлын чуулганы хуралдааны дэгийн тухай хуулийн 26 дугаар зүйлийн 26.3 дахь хэсгийг үндэслэн Монгол Улсын Их Хурлаас ТОГТООХ нь:</w:t>
      </w:r>
    </w:p>
    <w:p w14:paraId="0E251C9F" w14:textId="77777777" w:rsidR="001A13BD" w:rsidRPr="00FB453E" w:rsidRDefault="001A13BD" w:rsidP="001A13BD">
      <w:pPr>
        <w:pStyle w:val="Textbody"/>
        <w:spacing w:after="0"/>
        <w:jc w:val="both"/>
        <w:rPr>
          <w:rFonts w:ascii="Arial" w:hAnsi="Arial" w:cs="Arial"/>
          <w:lang w:val="mn-MN"/>
        </w:rPr>
      </w:pPr>
    </w:p>
    <w:p w14:paraId="40C7A8E6" w14:textId="77777777" w:rsidR="001A13BD" w:rsidRPr="00FB453E" w:rsidRDefault="001A13BD" w:rsidP="001A13BD">
      <w:pPr>
        <w:pStyle w:val="Textbody"/>
        <w:spacing w:after="0"/>
        <w:jc w:val="both"/>
        <w:rPr>
          <w:lang w:val="mn-MN"/>
        </w:rPr>
      </w:pPr>
      <w:r w:rsidRPr="00FB453E">
        <w:rPr>
          <w:rFonts w:ascii="Arial" w:hAnsi="Arial" w:cs="Arial"/>
          <w:lang w:val="mn-MN"/>
        </w:rPr>
        <w:tab/>
        <w:t>1.Улсын Их Хурлын гишүүний халдашгүй байдлын дэд хороог дараах бүрэлдэхүүнтэйгээр байгуулсугай:</w:t>
      </w:r>
    </w:p>
    <w:p w14:paraId="46A74EAE" w14:textId="77777777" w:rsidR="001A13BD" w:rsidRPr="00FB453E" w:rsidRDefault="001A13BD" w:rsidP="001A13BD">
      <w:pPr>
        <w:pStyle w:val="Standard"/>
        <w:rPr>
          <w:rFonts w:ascii="Arial" w:hAnsi="Arial" w:cs="Arial"/>
          <w:bCs/>
          <w:lang w:val="mn-MN"/>
        </w:rPr>
      </w:pPr>
    </w:p>
    <w:p w14:paraId="1B823BDC" w14:textId="77777777" w:rsidR="001A13BD" w:rsidRPr="00FB453E" w:rsidRDefault="001A13BD" w:rsidP="001A13BD">
      <w:pPr>
        <w:pStyle w:val="Standard"/>
        <w:rPr>
          <w:lang w:val="mn-MN"/>
        </w:rPr>
      </w:pPr>
      <w:r w:rsidRPr="00FB453E">
        <w:rPr>
          <w:rFonts w:ascii="Arial" w:hAnsi="Arial" w:cs="Arial"/>
          <w:bCs/>
          <w:lang w:val="mn-MN"/>
        </w:rPr>
        <w:tab/>
      </w:r>
      <w:r w:rsidRPr="00FB453E">
        <w:rPr>
          <w:rFonts w:ascii="Arial" w:hAnsi="Arial" w:cs="Arial"/>
          <w:bCs/>
          <w:lang w:val="mn-MN"/>
        </w:rPr>
        <w:tab/>
        <w:t>1.Нямаагийн Энхболд</w:t>
      </w:r>
    </w:p>
    <w:p w14:paraId="6E3F27CF" w14:textId="77777777" w:rsidR="001A13BD" w:rsidRPr="00FB453E" w:rsidRDefault="001A13BD" w:rsidP="001A13BD">
      <w:pPr>
        <w:pStyle w:val="Standard"/>
        <w:rPr>
          <w:rFonts w:ascii="Arial" w:hAnsi="Arial" w:cs="Arial"/>
          <w:bCs/>
          <w:lang w:val="mn-MN"/>
        </w:rPr>
      </w:pPr>
      <w:r w:rsidRPr="00FB453E">
        <w:rPr>
          <w:rFonts w:ascii="Arial" w:hAnsi="Arial" w:cs="Arial"/>
          <w:bCs/>
          <w:lang w:val="mn-MN"/>
        </w:rPr>
        <w:tab/>
      </w:r>
      <w:r w:rsidRPr="00FB453E">
        <w:rPr>
          <w:rFonts w:ascii="Arial" w:hAnsi="Arial" w:cs="Arial"/>
          <w:bCs/>
          <w:lang w:val="mn-MN"/>
        </w:rPr>
        <w:tab/>
        <w:t>2.Сүхбаатарын Батболд</w:t>
      </w:r>
    </w:p>
    <w:p w14:paraId="07E71595" w14:textId="77777777" w:rsidR="001A13BD" w:rsidRPr="00FB453E" w:rsidRDefault="001A13BD" w:rsidP="001A13BD">
      <w:pPr>
        <w:pStyle w:val="Standard"/>
        <w:rPr>
          <w:rFonts w:ascii="Arial" w:hAnsi="Arial" w:cs="Arial"/>
          <w:bCs/>
          <w:lang w:val="mn-MN"/>
        </w:rPr>
      </w:pPr>
      <w:r w:rsidRPr="00FB453E">
        <w:rPr>
          <w:rFonts w:ascii="Arial" w:hAnsi="Arial" w:cs="Arial"/>
          <w:bCs/>
          <w:lang w:val="mn-MN"/>
        </w:rPr>
        <w:tab/>
      </w:r>
      <w:r w:rsidRPr="00FB453E">
        <w:rPr>
          <w:rFonts w:ascii="Arial" w:hAnsi="Arial" w:cs="Arial"/>
          <w:bCs/>
          <w:lang w:val="mn-MN"/>
        </w:rPr>
        <w:tab/>
        <w:t>3.Бадмаанямбуугийн Бат-Эрдэнэ</w:t>
      </w:r>
    </w:p>
    <w:p w14:paraId="47339F77" w14:textId="77777777" w:rsidR="001A13BD" w:rsidRPr="00FB453E" w:rsidRDefault="001A13BD" w:rsidP="001A13BD">
      <w:pPr>
        <w:pStyle w:val="Standard"/>
        <w:rPr>
          <w:rFonts w:ascii="Arial" w:hAnsi="Arial" w:cs="Arial"/>
          <w:bCs/>
          <w:lang w:val="mn-MN"/>
        </w:rPr>
      </w:pPr>
      <w:r w:rsidRPr="00FB453E">
        <w:rPr>
          <w:rFonts w:ascii="Arial" w:hAnsi="Arial" w:cs="Arial"/>
          <w:bCs/>
          <w:lang w:val="mn-MN"/>
        </w:rPr>
        <w:tab/>
      </w:r>
      <w:r w:rsidRPr="00FB453E">
        <w:rPr>
          <w:rFonts w:ascii="Arial" w:hAnsi="Arial" w:cs="Arial"/>
          <w:bCs/>
          <w:lang w:val="mn-MN"/>
        </w:rPr>
        <w:tab/>
        <w:t>4.Сандагийн Бямбацогт</w:t>
      </w:r>
    </w:p>
    <w:p w14:paraId="227963C3" w14:textId="77777777" w:rsidR="001A13BD" w:rsidRPr="00FB453E" w:rsidRDefault="001A13BD" w:rsidP="001A13BD">
      <w:pPr>
        <w:pStyle w:val="Standard"/>
        <w:rPr>
          <w:rFonts w:ascii="Arial" w:hAnsi="Arial" w:cs="Arial"/>
          <w:bCs/>
          <w:lang w:val="mn-MN"/>
        </w:rPr>
      </w:pPr>
      <w:r w:rsidRPr="00FB453E">
        <w:rPr>
          <w:rFonts w:ascii="Arial" w:hAnsi="Arial" w:cs="Arial"/>
          <w:bCs/>
          <w:lang w:val="mn-MN"/>
        </w:rPr>
        <w:tab/>
      </w:r>
      <w:r w:rsidRPr="00FB453E">
        <w:rPr>
          <w:rFonts w:ascii="Arial" w:hAnsi="Arial" w:cs="Arial"/>
          <w:bCs/>
          <w:lang w:val="mn-MN"/>
        </w:rPr>
        <w:tab/>
        <w:t>5.Цэндийн Мөнх-Оргил</w:t>
      </w:r>
    </w:p>
    <w:p w14:paraId="25F4E6EA" w14:textId="77777777" w:rsidR="001A13BD" w:rsidRPr="00FB453E" w:rsidRDefault="001A13BD" w:rsidP="001A13BD">
      <w:pPr>
        <w:pStyle w:val="Standard"/>
        <w:rPr>
          <w:rFonts w:ascii="Arial" w:hAnsi="Arial" w:cs="Arial"/>
          <w:bCs/>
          <w:lang w:val="mn-MN"/>
        </w:rPr>
      </w:pPr>
    </w:p>
    <w:p w14:paraId="4A90AF39" w14:textId="77777777" w:rsidR="001A13BD" w:rsidRPr="00FB453E" w:rsidRDefault="001A13BD" w:rsidP="001A13BD">
      <w:pPr>
        <w:pStyle w:val="Standard"/>
        <w:ind w:firstLine="720"/>
        <w:jc w:val="both"/>
        <w:rPr>
          <w:rFonts w:ascii="Arial" w:hAnsi="Arial" w:cs="Arial"/>
          <w:lang w:val="mn-MN"/>
        </w:rPr>
      </w:pPr>
      <w:r w:rsidRPr="00FB453E">
        <w:rPr>
          <w:rFonts w:ascii="Arial" w:hAnsi="Arial" w:cs="Arial"/>
          <w:lang w:val="mn-MN"/>
        </w:rPr>
        <w:t>2.Энэ тогт</w:t>
      </w:r>
      <w:r w:rsidR="00A3082E" w:rsidRPr="00FB453E">
        <w:rPr>
          <w:rFonts w:ascii="Arial" w:hAnsi="Arial" w:cs="Arial"/>
          <w:lang w:val="mn-MN"/>
        </w:rPr>
        <w:t>оолыг 2020 оны 07 дугаар сарын 02-ны</w:t>
      </w:r>
      <w:r w:rsidRPr="00FB453E">
        <w:rPr>
          <w:rFonts w:ascii="Arial" w:hAnsi="Arial" w:cs="Arial"/>
          <w:lang w:val="mn-MN"/>
        </w:rPr>
        <w:t xml:space="preserve"> өдрөөс эхлэн дагаж мөрдсүгэй.</w:t>
      </w:r>
    </w:p>
    <w:p w14:paraId="0C257B4A" w14:textId="77777777" w:rsidR="00B11E26" w:rsidRPr="00FB453E" w:rsidRDefault="00B11E26" w:rsidP="001A13BD">
      <w:pPr>
        <w:pStyle w:val="Standard"/>
        <w:ind w:firstLine="720"/>
        <w:jc w:val="both"/>
        <w:rPr>
          <w:rFonts w:ascii="Arial" w:hAnsi="Arial" w:cs="Arial"/>
          <w:lang w:val="mn-MN"/>
        </w:rPr>
      </w:pPr>
    </w:p>
    <w:p w14:paraId="14F77085" w14:textId="77777777" w:rsidR="00B11E26" w:rsidRPr="00FB453E" w:rsidRDefault="00B11E26" w:rsidP="001A13BD">
      <w:pPr>
        <w:pStyle w:val="Standard"/>
        <w:ind w:firstLine="720"/>
        <w:jc w:val="both"/>
        <w:rPr>
          <w:rFonts w:ascii="Arial" w:hAnsi="Arial" w:cs="Arial"/>
          <w:lang w:val="mn-MN"/>
        </w:rPr>
      </w:pPr>
    </w:p>
    <w:p w14:paraId="73A45F5A" w14:textId="77777777" w:rsidR="00B11E26" w:rsidRPr="00FB453E" w:rsidRDefault="00B11E26" w:rsidP="001A13BD">
      <w:pPr>
        <w:pStyle w:val="Standard"/>
        <w:ind w:firstLine="720"/>
        <w:jc w:val="both"/>
        <w:rPr>
          <w:rFonts w:ascii="Arial" w:hAnsi="Arial" w:cs="Arial"/>
          <w:lang w:val="mn-MN"/>
        </w:rPr>
      </w:pPr>
    </w:p>
    <w:p w14:paraId="03EAF304" w14:textId="77777777" w:rsidR="00B11E26" w:rsidRPr="00FB453E" w:rsidRDefault="00B11E26" w:rsidP="001A13BD">
      <w:pPr>
        <w:pStyle w:val="Standard"/>
        <w:ind w:firstLine="720"/>
        <w:jc w:val="both"/>
        <w:rPr>
          <w:rFonts w:ascii="Arial" w:hAnsi="Arial" w:cs="Arial"/>
          <w:lang w:val="mn-MN"/>
        </w:rPr>
      </w:pPr>
    </w:p>
    <w:p w14:paraId="6779828B" w14:textId="6F206034" w:rsidR="00B11E26" w:rsidRPr="00FB453E" w:rsidRDefault="00B11E26" w:rsidP="001A13BD">
      <w:pPr>
        <w:pStyle w:val="Standard"/>
        <w:ind w:firstLine="720"/>
        <w:jc w:val="both"/>
        <w:rPr>
          <w:rFonts w:ascii="Arial" w:hAnsi="Arial" w:cs="Arial"/>
          <w:lang w:val="mn-MN"/>
        </w:rPr>
      </w:pPr>
      <w:r w:rsidRPr="00FB453E">
        <w:rPr>
          <w:rFonts w:ascii="Arial" w:hAnsi="Arial" w:cs="Arial"/>
          <w:lang w:val="mn-MN"/>
        </w:rPr>
        <w:tab/>
        <w:t xml:space="preserve">МОНГОЛ УЛСЫН </w:t>
      </w:r>
    </w:p>
    <w:p w14:paraId="2B06B375" w14:textId="7E749486" w:rsidR="00B11E26" w:rsidRPr="00FB453E" w:rsidRDefault="00B11E26" w:rsidP="003554A5">
      <w:pPr>
        <w:pStyle w:val="Standard"/>
        <w:ind w:firstLine="720"/>
        <w:jc w:val="both"/>
        <w:rPr>
          <w:rFonts w:ascii="Arial" w:hAnsi="Arial"/>
          <w:lang w:val="mn-MN"/>
        </w:rPr>
      </w:pPr>
      <w:r w:rsidRPr="00FB453E">
        <w:rPr>
          <w:rFonts w:ascii="Arial" w:hAnsi="Arial" w:cs="Arial"/>
          <w:lang w:val="mn-MN"/>
        </w:rPr>
        <w:tab/>
        <w:t>ИХ ХУРЛЫН ДАРГА</w:t>
      </w:r>
      <w:r w:rsidRPr="00FB453E">
        <w:rPr>
          <w:rFonts w:ascii="Arial" w:hAnsi="Arial" w:cs="Arial"/>
          <w:lang w:val="mn-MN"/>
        </w:rPr>
        <w:tab/>
      </w:r>
      <w:r w:rsidRPr="00FB453E">
        <w:rPr>
          <w:rFonts w:ascii="Arial" w:hAnsi="Arial" w:cs="Arial"/>
          <w:lang w:val="mn-MN"/>
        </w:rPr>
        <w:tab/>
      </w:r>
      <w:r w:rsidRPr="00FB453E">
        <w:rPr>
          <w:rFonts w:ascii="Arial" w:hAnsi="Arial" w:cs="Arial"/>
          <w:lang w:val="mn-MN"/>
        </w:rPr>
        <w:tab/>
      </w:r>
      <w:r w:rsidRPr="00FB453E">
        <w:rPr>
          <w:rFonts w:ascii="Arial" w:hAnsi="Arial" w:cs="Arial"/>
          <w:lang w:val="mn-MN"/>
        </w:rPr>
        <w:tab/>
        <w:t>Г.ЗАНДАНШАТАР</w:t>
      </w:r>
    </w:p>
    <w:p w14:paraId="0F612BF1" w14:textId="77777777" w:rsidR="00CF1F50" w:rsidRPr="00FB453E" w:rsidRDefault="00CF1F50">
      <w:pPr>
        <w:rPr>
          <w:lang w:val="mn-MN"/>
        </w:rPr>
      </w:pPr>
    </w:p>
    <w:sectPr w:rsidR="00CF1F50" w:rsidRPr="00FB453E" w:rsidSect="00B11E26">
      <w:pgSz w:w="11900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FreeSans">
    <w:altName w:val="Times New Roman"/>
    <w:charset w:val="00"/>
    <w:family w:val="auto"/>
    <w:pitch w:val="variable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3BD"/>
    <w:rsid w:val="001A13BD"/>
    <w:rsid w:val="002C7057"/>
    <w:rsid w:val="003554A5"/>
    <w:rsid w:val="00391060"/>
    <w:rsid w:val="008E62A0"/>
    <w:rsid w:val="00A3082E"/>
    <w:rsid w:val="00B11E26"/>
    <w:rsid w:val="00CF1F50"/>
    <w:rsid w:val="00E41127"/>
    <w:rsid w:val="00FB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3DBF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A13BD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54A5"/>
    <w:pPr>
      <w:keepNext/>
      <w:widowControl/>
      <w:suppressAutoHyphens w:val="0"/>
      <w:autoSpaceDN/>
      <w:textAlignment w:val="auto"/>
      <w:outlineLvl w:val="0"/>
    </w:pPr>
    <w:rPr>
      <w:rFonts w:ascii="Arial Mon" w:eastAsia="Arial Unicode MS" w:hAnsi="Arial Mon" w:cs="Arial Unicode MS"/>
      <w:kern w:val="0"/>
      <w:sz w:val="36"/>
      <w:lang w:val="ms-MY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A13BD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lang w:eastAsia="zh-CN" w:bidi="hi-IN"/>
    </w:rPr>
  </w:style>
  <w:style w:type="paragraph" w:customStyle="1" w:styleId="Textbody">
    <w:name w:val="Text body"/>
    <w:basedOn w:val="Standard"/>
    <w:rsid w:val="001A13BD"/>
    <w:pPr>
      <w:spacing w:after="140" w:line="288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453E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53E"/>
    <w:rPr>
      <w:rFonts w:ascii="Tahoma" w:eastAsia="Droid Sans Fallback" w:hAnsi="Tahoma" w:cs="Mangal"/>
      <w:kern w:val="3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3554A5"/>
    <w:rPr>
      <w:rFonts w:ascii="Arial Mon" w:eastAsia="Arial Unicode MS" w:hAnsi="Arial Mon" w:cs="Arial Unicode MS"/>
      <w:sz w:val="36"/>
      <w:lang w:val="ms-MY"/>
    </w:rPr>
  </w:style>
  <w:style w:type="paragraph" w:styleId="Title">
    <w:name w:val="Title"/>
    <w:basedOn w:val="Normal"/>
    <w:link w:val="TitleChar"/>
    <w:qFormat/>
    <w:rsid w:val="003554A5"/>
    <w:pPr>
      <w:widowControl/>
      <w:suppressAutoHyphens w:val="0"/>
      <w:autoSpaceDN/>
      <w:jc w:val="center"/>
      <w:textAlignment w:val="auto"/>
    </w:pPr>
    <w:rPr>
      <w:rFonts w:ascii="Times New Roman Mon" w:eastAsia="Times New Roman" w:hAnsi="Times New Roman Mon" w:cs="Times New Roman"/>
      <w:b/>
      <w:bCs/>
      <w:color w:val="3366FF"/>
      <w:kern w:val="0"/>
      <w:sz w:val="44"/>
      <w:lang w:val="ms-MY" w:eastAsia="en-US" w:bidi="ar-SA"/>
    </w:rPr>
  </w:style>
  <w:style w:type="character" w:customStyle="1" w:styleId="TitleChar">
    <w:name w:val="Title Char"/>
    <w:basedOn w:val="DefaultParagraphFont"/>
    <w:link w:val="Title"/>
    <w:rsid w:val="003554A5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2020-07-02T04:08:00Z</cp:lastPrinted>
  <dcterms:created xsi:type="dcterms:W3CDTF">2020-07-03T01:21:00Z</dcterms:created>
  <dcterms:modified xsi:type="dcterms:W3CDTF">2020-07-03T01:21:00Z</dcterms:modified>
</cp:coreProperties>
</file>