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2992A009"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5D5820">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5D5820">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2CF76EDE" w14:textId="77777777" w:rsidR="005D5820" w:rsidRDefault="005D5820" w:rsidP="005D5820">
      <w:pPr>
        <w:ind w:right="-2"/>
        <w:jc w:val="center"/>
        <w:rPr>
          <w:rFonts w:ascii="Arial" w:hAnsi="Arial" w:cs="Arial"/>
          <w:b/>
          <w:color w:val="000000"/>
          <w:lang w:val="mn-MN"/>
        </w:rPr>
      </w:pPr>
    </w:p>
    <w:p w14:paraId="6FF5DD11" w14:textId="77777777" w:rsidR="00B32ED1" w:rsidRPr="00AD5B80" w:rsidRDefault="00B32ED1" w:rsidP="00B32ED1">
      <w:pPr>
        <w:ind w:right="-93"/>
        <w:jc w:val="center"/>
        <w:rPr>
          <w:rFonts w:ascii="Arial" w:hAnsi="Arial" w:cs="Arial"/>
          <w:b/>
          <w:color w:val="000000"/>
          <w:lang w:val="mn-MN"/>
        </w:rPr>
      </w:pPr>
      <w:r w:rsidRPr="00AD5B80">
        <w:rPr>
          <w:rFonts w:ascii="Arial" w:hAnsi="Arial" w:cs="Arial"/>
          <w:b/>
          <w:color w:val="000000"/>
          <w:lang w:val="mn-MN"/>
        </w:rPr>
        <w:t xml:space="preserve">ЭРҮҮГИЙН ХУУЛЬД ӨӨРЧЛӨЛТ </w:t>
      </w:r>
    </w:p>
    <w:p w14:paraId="462EBADA" w14:textId="77777777" w:rsidR="00B32ED1" w:rsidRPr="00AD5B80" w:rsidRDefault="00B32ED1" w:rsidP="00B32ED1">
      <w:pPr>
        <w:ind w:right="-93"/>
        <w:jc w:val="center"/>
        <w:rPr>
          <w:rFonts w:ascii="Arial" w:hAnsi="Arial" w:cs="Arial"/>
          <w:b/>
          <w:color w:val="000000"/>
          <w:lang w:val="mn-MN"/>
        </w:rPr>
      </w:pPr>
      <w:r w:rsidRPr="00AD5B80">
        <w:rPr>
          <w:rFonts w:ascii="Arial" w:hAnsi="Arial" w:cs="Arial"/>
          <w:b/>
          <w:color w:val="000000"/>
          <w:lang w:val="mn-MN"/>
        </w:rPr>
        <w:t xml:space="preserve"> ОРУУЛАХ ТУХАЙ </w:t>
      </w:r>
    </w:p>
    <w:p w14:paraId="09C329C5" w14:textId="77777777" w:rsidR="00B32ED1" w:rsidRPr="00AD5B80" w:rsidRDefault="00B32ED1" w:rsidP="00B32ED1">
      <w:pPr>
        <w:ind w:right="-93"/>
        <w:jc w:val="center"/>
        <w:rPr>
          <w:rFonts w:ascii="Arial" w:hAnsi="Arial" w:cs="Arial"/>
          <w:color w:val="000000"/>
          <w:lang w:val="mn-MN"/>
        </w:rPr>
      </w:pPr>
    </w:p>
    <w:p w14:paraId="1F26259D" w14:textId="77777777" w:rsidR="00B32ED1" w:rsidRPr="00AD5B80" w:rsidRDefault="00B32ED1" w:rsidP="00B32ED1">
      <w:pPr>
        <w:ind w:right="-93" w:firstLine="720"/>
        <w:jc w:val="both"/>
        <w:rPr>
          <w:rFonts w:ascii="Arial" w:hAnsi="Arial" w:cs="Arial"/>
          <w:bCs/>
          <w:color w:val="000000"/>
          <w:lang w:val="mn-MN"/>
        </w:rPr>
      </w:pPr>
      <w:r w:rsidRPr="00AD5B80">
        <w:rPr>
          <w:rFonts w:ascii="Arial" w:hAnsi="Arial" w:cs="Arial"/>
          <w:b/>
          <w:bCs/>
          <w:color w:val="000000"/>
          <w:lang w:val="mn-MN"/>
        </w:rPr>
        <w:t>1 дүгээр зүйл.</w:t>
      </w:r>
      <w:r w:rsidRPr="00AD5B80">
        <w:rPr>
          <w:rFonts w:ascii="Arial" w:hAnsi="Arial" w:cs="Arial"/>
          <w:bCs/>
          <w:color w:val="000000"/>
          <w:lang w:val="mn-MN"/>
        </w:rPr>
        <w:t>Эрүүгийн</w:t>
      </w:r>
      <w:r w:rsidRPr="00AD5B80">
        <w:rPr>
          <w:rFonts w:ascii="Arial" w:hAnsi="Arial" w:cs="Arial"/>
          <w:b/>
          <w:bCs/>
          <w:color w:val="000000"/>
          <w:lang w:val="mn-MN"/>
        </w:rPr>
        <w:t xml:space="preserve"> </w:t>
      </w:r>
      <w:r w:rsidRPr="00AD5B80">
        <w:rPr>
          <w:rFonts w:ascii="Arial" w:hAnsi="Arial" w:cs="Arial"/>
          <w:bCs/>
          <w:color w:val="000000"/>
          <w:lang w:val="mn-MN"/>
        </w:rPr>
        <w:t>хуулийн 11.7 дугаар зүйлийн 1 дэх хэсгийн 1.3 дахь заалтыг доор дурдсанаар өөрчлөн найруулсугай:</w:t>
      </w:r>
    </w:p>
    <w:p w14:paraId="157DB09C" w14:textId="77777777" w:rsidR="00B32ED1" w:rsidRPr="00AD5B80" w:rsidRDefault="00B32ED1" w:rsidP="00B32ED1">
      <w:pPr>
        <w:ind w:right="-93"/>
        <w:jc w:val="both"/>
        <w:rPr>
          <w:rFonts w:ascii="Arial" w:hAnsi="Arial" w:cs="Arial"/>
          <w:bCs/>
          <w:color w:val="000000"/>
          <w:lang w:val="mn-MN"/>
        </w:rPr>
      </w:pPr>
    </w:p>
    <w:p w14:paraId="11ED0978" w14:textId="77777777" w:rsidR="00B32ED1" w:rsidRPr="00AD5B80" w:rsidRDefault="00B32ED1" w:rsidP="00B32ED1">
      <w:pPr>
        <w:ind w:right="-93" w:firstLine="1440"/>
        <w:jc w:val="both"/>
        <w:rPr>
          <w:bCs/>
          <w:color w:val="000000"/>
          <w:lang w:val="mn-MN"/>
        </w:rPr>
      </w:pPr>
      <w:r w:rsidRPr="00AD5B80">
        <w:rPr>
          <w:rFonts w:ascii="Arial" w:hAnsi="Arial" w:cs="Arial"/>
          <w:bCs/>
          <w:color w:val="000000"/>
          <w:lang w:val="mn-MN"/>
        </w:rPr>
        <w:t>“1.3.тэтгэвэр</w:t>
      </w:r>
      <w:r w:rsidRPr="00AD5B80">
        <w:rPr>
          <w:rFonts w:ascii="Arial" w:hAnsi="Arial" w:cs="Arial"/>
          <w:bCs/>
          <w:color w:val="000000"/>
          <w:shd w:val="clear" w:color="auto" w:fill="FFFFFF"/>
          <w:lang w:val="mn-MN"/>
        </w:rPr>
        <w:t>, тэтгэмж, хуваарьт болон дундын эд хөрөнгөө эзэмших, ашиглах, захиран зарцуулах эрхэд халдсан бол зургаан сараас нэг жил хүртэл хугацаагаар зорчих эрхийг хязгаарлах, эсхүл зургаан сараас нэг жил хүртэл хугацаагаар хорих ял шийтгэнэ.”</w:t>
      </w:r>
    </w:p>
    <w:p w14:paraId="4D910E4B" w14:textId="77777777" w:rsidR="00B32ED1" w:rsidRPr="00AD5B80" w:rsidRDefault="00B32ED1" w:rsidP="00B32ED1">
      <w:pPr>
        <w:ind w:right="-93" w:firstLine="720"/>
        <w:jc w:val="both"/>
        <w:rPr>
          <w:rFonts w:ascii="Arial" w:hAnsi="Arial" w:cs="Arial"/>
          <w:b/>
          <w:color w:val="000000"/>
          <w:u w:val="single"/>
          <w:lang w:val="mn-MN"/>
        </w:rPr>
      </w:pPr>
    </w:p>
    <w:p w14:paraId="50DE3AF2" w14:textId="77777777" w:rsidR="00B32ED1" w:rsidRPr="00AD5B80" w:rsidRDefault="00B32ED1" w:rsidP="00B32ED1">
      <w:pPr>
        <w:ind w:right="-93"/>
        <w:jc w:val="both"/>
        <w:rPr>
          <w:rFonts w:ascii="Arial" w:hAnsi="Arial" w:cs="Arial"/>
          <w:color w:val="000000"/>
          <w:lang w:val="mn-MN"/>
        </w:rPr>
      </w:pPr>
      <w:r w:rsidRPr="00AD5B80">
        <w:rPr>
          <w:rFonts w:ascii="Arial" w:hAnsi="Arial" w:cs="Arial"/>
          <w:color w:val="000000"/>
          <w:lang w:val="mn-MN"/>
        </w:rPr>
        <w:tab/>
      </w:r>
      <w:r w:rsidRPr="00AD5B80">
        <w:rPr>
          <w:rFonts w:ascii="Arial" w:hAnsi="Arial" w:cs="Arial"/>
          <w:b/>
          <w:bCs/>
          <w:color w:val="000000"/>
          <w:lang w:val="mn-MN"/>
        </w:rPr>
        <w:t>2 дугаар зүйл.</w:t>
      </w:r>
      <w:r w:rsidRPr="00AD5B80">
        <w:rPr>
          <w:rFonts w:ascii="Arial" w:hAnsi="Arial" w:cs="Arial"/>
          <w:color w:val="000000"/>
          <w:lang w:val="mn-MN"/>
        </w:rPr>
        <w:t>Энэ хуулийг Ахмад настны тухай хуульд нэмэлт, өөрчлөлт оруулах тухай хууль хүчин төгөлдөр болсон өдрөөс эхлэн дагаж мөрдөнө.</w:t>
      </w:r>
    </w:p>
    <w:p w14:paraId="78883EBC" w14:textId="77777777" w:rsidR="00B32ED1" w:rsidRPr="00AD5B80" w:rsidRDefault="00B32ED1" w:rsidP="00B32ED1">
      <w:pPr>
        <w:ind w:right="-93"/>
        <w:rPr>
          <w:rFonts w:ascii="Arial" w:hAnsi="Arial" w:cs="Arial"/>
          <w:color w:val="000000"/>
          <w:lang w:val="mn-MN"/>
        </w:rPr>
      </w:pPr>
    </w:p>
    <w:p w14:paraId="1DDBB6EC" w14:textId="77777777" w:rsidR="00B32ED1" w:rsidRPr="00AD5B80" w:rsidRDefault="00B32ED1" w:rsidP="00B32ED1">
      <w:pPr>
        <w:ind w:right="-93"/>
        <w:rPr>
          <w:rFonts w:ascii="Arial" w:hAnsi="Arial" w:cs="Arial"/>
          <w:color w:val="000000"/>
          <w:lang w:val="mn-MN"/>
        </w:rPr>
      </w:pPr>
    </w:p>
    <w:p w14:paraId="110542B2" w14:textId="77777777" w:rsidR="00B32ED1" w:rsidRPr="00AD5B80" w:rsidRDefault="00B32ED1" w:rsidP="00B32ED1">
      <w:pPr>
        <w:ind w:right="-93"/>
        <w:rPr>
          <w:rFonts w:ascii="Arial" w:hAnsi="Arial" w:cs="Arial"/>
          <w:color w:val="000000"/>
          <w:lang w:val="mn-MN"/>
        </w:rPr>
      </w:pPr>
    </w:p>
    <w:p w14:paraId="11DC5AAB" w14:textId="77777777" w:rsidR="00B32ED1" w:rsidRPr="00AD5B80" w:rsidRDefault="00B32ED1" w:rsidP="00B32ED1">
      <w:pPr>
        <w:ind w:right="-93"/>
        <w:rPr>
          <w:rFonts w:ascii="Arial" w:hAnsi="Arial" w:cs="Arial"/>
          <w:color w:val="000000"/>
          <w:lang w:val="mn-MN"/>
        </w:rPr>
      </w:pPr>
    </w:p>
    <w:p w14:paraId="4D8F07D8" w14:textId="77777777" w:rsidR="00B32ED1" w:rsidRPr="00AD5B80" w:rsidRDefault="00B32ED1" w:rsidP="00B32ED1">
      <w:pPr>
        <w:ind w:left="720" w:firstLine="720"/>
        <w:jc w:val="both"/>
        <w:rPr>
          <w:rFonts w:ascii="Arial" w:eastAsia="Arial" w:hAnsi="Arial" w:cs="Arial"/>
          <w:color w:val="000000"/>
          <w:lang w:val="mn-MN"/>
        </w:rPr>
      </w:pPr>
      <w:r w:rsidRPr="00AD5B80">
        <w:rPr>
          <w:rFonts w:ascii="Arial" w:eastAsia="Arial" w:hAnsi="Arial" w:cs="Arial"/>
          <w:color w:val="000000"/>
          <w:lang w:val="mn-MN"/>
        </w:rPr>
        <w:t xml:space="preserve">МОНГОЛ УЛСЫН </w:t>
      </w:r>
    </w:p>
    <w:p w14:paraId="032CCC61" w14:textId="77777777" w:rsidR="00B32ED1" w:rsidRPr="00AD5B80" w:rsidRDefault="00B32ED1" w:rsidP="00B32ED1">
      <w:pPr>
        <w:ind w:left="720" w:firstLine="720"/>
        <w:jc w:val="both"/>
        <w:rPr>
          <w:rFonts w:ascii="Arial" w:eastAsia="Arial" w:hAnsi="Arial" w:cs="Arial"/>
          <w:color w:val="000000"/>
          <w:lang w:val="mn-MN"/>
        </w:rPr>
      </w:pPr>
      <w:r w:rsidRPr="00AD5B80">
        <w:rPr>
          <w:rFonts w:ascii="Arial" w:eastAsia="Arial" w:hAnsi="Arial" w:cs="Arial"/>
          <w:color w:val="000000"/>
          <w:lang w:val="mn-MN"/>
        </w:rPr>
        <w:t xml:space="preserve">ИХ ХУРЛЫН ДАРГА </w:t>
      </w:r>
      <w:r w:rsidRPr="00AD5B80">
        <w:rPr>
          <w:rFonts w:ascii="Arial" w:eastAsia="Arial" w:hAnsi="Arial" w:cs="Arial"/>
          <w:color w:val="000000"/>
          <w:lang w:val="mn-MN"/>
        </w:rPr>
        <w:tab/>
      </w:r>
      <w:r w:rsidRPr="00AD5B80">
        <w:rPr>
          <w:rFonts w:ascii="Arial" w:eastAsia="Arial" w:hAnsi="Arial" w:cs="Arial"/>
          <w:color w:val="000000"/>
          <w:lang w:val="mn-MN"/>
        </w:rPr>
        <w:tab/>
      </w:r>
      <w:r w:rsidRPr="00AD5B80">
        <w:rPr>
          <w:rFonts w:ascii="Arial" w:eastAsia="Arial" w:hAnsi="Arial" w:cs="Arial"/>
          <w:color w:val="000000"/>
          <w:lang w:val="mn-MN"/>
        </w:rPr>
        <w:tab/>
      </w:r>
      <w:r w:rsidRPr="00AD5B80">
        <w:rPr>
          <w:rFonts w:ascii="Arial" w:eastAsia="Arial" w:hAnsi="Arial" w:cs="Arial"/>
          <w:color w:val="000000"/>
          <w:lang w:val="mn-MN"/>
        </w:rPr>
        <w:tab/>
        <w:t>Г.ЗАНДАНШАТАР</w:t>
      </w:r>
    </w:p>
    <w:p w14:paraId="68A94FB8" w14:textId="77777777" w:rsidR="00B32ED1" w:rsidRPr="00AD5B80" w:rsidRDefault="00B32ED1" w:rsidP="00B32ED1">
      <w:pPr>
        <w:ind w:right="-93"/>
        <w:rPr>
          <w:rFonts w:ascii="Arial" w:hAnsi="Arial" w:cs="Arial"/>
          <w:color w:val="000000"/>
          <w:lang w:val="mn-MN"/>
        </w:rPr>
      </w:pPr>
    </w:p>
    <w:p w14:paraId="1C021D7B" w14:textId="3B8171C1" w:rsidR="00D07687" w:rsidRPr="00AD5B80" w:rsidRDefault="00D07687" w:rsidP="00D07687">
      <w:pPr>
        <w:ind w:left="720" w:firstLine="720"/>
        <w:jc w:val="both"/>
        <w:rPr>
          <w:rFonts w:ascii="Arial" w:eastAsia="Arial" w:hAnsi="Arial" w:cs="Arial"/>
          <w:color w:val="000000"/>
          <w:lang w:val="mn-MN"/>
        </w:rPr>
      </w:pPr>
    </w:p>
    <w:p w14:paraId="521EACF5" w14:textId="77777777" w:rsidR="002172E5" w:rsidRPr="00AD5B80" w:rsidRDefault="002172E5" w:rsidP="002172E5">
      <w:pPr>
        <w:ind w:right="-93"/>
        <w:jc w:val="center"/>
        <w:rPr>
          <w:rFonts w:ascii="Arial" w:hAnsi="Arial" w:cs="Arial"/>
          <w:color w:val="000000"/>
          <w:lang w:val="mn-MN"/>
        </w:rPr>
      </w:pPr>
    </w:p>
    <w:p w14:paraId="0AD3D48F" w14:textId="77777777" w:rsidR="00A750CA" w:rsidRPr="00AD5B80" w:rsidRDefault="00A750CA" w:rsidP="00A750CA">
      <w:pPr>
        <w:jc w:val="center"/>
        <w:rPr>
          <w:rFonts w:ascii="Arial" w:hAnsi="Arial" w:cs="Arial"/>
          <w:color w:val="000000"/>
          <w:lang w:val="mn-MN"/>
        </w:rPr>
      </w:pPr>
    </w:p>
    <w:p w14:paraId="4115BC73" w14:textId="77777777" w:rsidR="00D9760B" w:rsidRPr="00D9760B" w:rsidRDefault="00D9760B" w:rsidP="00A750CA">
      <w:pPr>
        <w:ind w:right="-2"/>
        <w:jc w:val="cente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172E5"/>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247A"/>
    <w:rsid w:val="004846CD"/>
    <w:rsid w:val="00484D4E"/>
    <w:rsid w:val="004A0BC9"/>
    <w:rsid w:val="004C3DFD"/>
    <w:rsid w:val="004C75FE"/>
    <w:rsid w:val="00547CED"/>
    <w:rsid w:val="00577297"/>
    <w:rsid w:val="0058334D"/>
    <w:rsid w:val="005D5820"/>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9F546B"/>
    <w:rsid w:val="00A02066"/>
    <w:rsid w:val="00A23608"/>
    <w:rsid w:val="00A750CA"/>
    <w:rsid w:val="00AB5E1C"/>
    <w:rsid w:val="00AC07C8"/>
    <w:rsid w:val="00AC7699"/>
    <w:rsid w:val="00AE77C8"/>
    <w:rsid w:val="00B00A67"/>
    <w:rsid w:val="00B0601D"/>
    <w:rsid w:val="00B32ED1"/>
    <w:rsid w:val="00B53926"/>
    <w:rsid w:val="00B9695E"/>
    <w:rsid w:val="00BB49E7"/>
    <w:rsid w:val="00BE7303"/>
    <w:rsid w:val="00BE7AB2"/>
    <w:rsid w:val="00C239BD"/>
    <w:rsid w:val="00C43EA2"/>
    <w:rsid w:val="00C4411D"/>
    <w:rsid w:val="00C44F65"/>
    <w:rsid w:val="00C5156F"/>
    <w:rsid w:val="00C53677"/>
    <w:rsid w:val="00C84F84"/>
    <w:rsid w:val="00D01211"/>
    <w:rsid w:val="00D07687"/>
    <w:rsid w:val="00D1611E"/>
    <w:rsid w:val="00D67B18"/>
    <w:rsid w:val="00D826EA"/>
    <w:rsid w:val="00D85ED6"/>
    <w:rsid w:val="00D90005"/>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2023-11-03T01:31:00Z</cp:lastPrinted>
  <dcterms:created xsi:type="dcterms:W3CDTF">2024-06-18T06:55:00Z</dcterms:created>
  <dcterms:modified xsi:type="dcterms:W3CDTF">2024-06-18T06:57:00Z</dcterms:modified>
</cp:coreProperties>
</file>