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671CED66" w14:textId="77777777" w:rsidR="00B24462" w:rsidRPr="00C37E96" w:rsidRDefault="00B24462" w:rsidP="00B24462">
      <w:pPr>
        <w:jc w:val="center"/>
        <w:rPr>
          <w:rFonts w:ascii="Arial" w:eastAsia="Arial" w:hAnsi="Arial" w:cs="Arial"/>
          <w:b/>
          <w:lang w:val="mn-MN"/>
        </w:rPr>
      </w:pPr>
      <w:r w:rsidRPr="00C37E96">
        <w:rPr>
          <w:rFonts w:ascii="Arial" w:eastAsia="Arial" w:hAnsi="Arial" w:cs="Arial"/>
          <w:b/>
          <w:lang w:val="mn-MN"/>
        </w:rPr>
        <w:t xml:space="preserve">      АРХИВ, АЛБАН ХЭРЭГ ХӨТЛӨЛТИЙН </w:t>
      </w:r>
    </w:p>
    <w:p w14:paraId="5BCC5A9D" w14:textId="77777777" w:rsidR="00B24462" w:rsidRPr="00C37E96" w:rsidRDefault="00B24462" w:rsidP="00B24462">
      <w:pPr>
        <w:jc w:val="center"/>
        <w:rPr>
          <w:rFonts w:ascii="Arial" w:eastAsia="Arial" w:hAnsi="Arial" w:cs="Arial"/>
          <w:b/>
          <w:lang w:val="mn-MN"/>
        </w:rPr>
      </w:pPr>
      <w:r w:rsidRPr="00C37E96">
        <w:rPr>
          <w:rFonts w:ascii="Arial" w:eastAsia="Arial" w:hAnsi="Arial" w:cs="Arial"/>
          <w:b/>
          <w:lang w:val="mn-MN"/>
        </w:rPr>
        <w:t xml:space="preserve">      ТУХАЙ ХУУЛЬД ӨӨРЧЛӨЛТ </w:t>
      </w:r>
    </w:p>
    <w:p w14:paraId="49BD1CD7" w14:textId="77777777" w:rsidR="00B24462" w:rsidRPr="00C37E96" w:rsidRDefault="00B24462" w:rsidP="00B24462">
      <w:pPr>
        <w:jc w:val="center"/>
        <w:rPr>
          <w:rFonts w:ascii="Arial" w:eastAsia="Arial" w:hAnsi="Arial" w:cs="Arial"/>
          <w:b/>
          <w:lang w:val="mn-MN"/>
        </w:rPr>
      </w:pPr>
      <w:r w:rsidRPr="00C37E96">
        <w:rPr>
          <w:rFonts w:ascii="Arial" w:eastAsia="Arial" w:hAnsi="Arial" w:cs="Arial"/>
          <w:b/>
          <w:lang w:val="mn-MN"/>
        </w:rPr>
        <w:t xml:space="preserve">      ОРУУЛАХ ТУХАЙ</w:t>
      </w:r>
    </w:p>
    <w:p w14:paraId="77083BD8" w14:textId="77777777" w:rsidR="00B24462" w:rsidRPr="00C37E96" w:rsidRDefault="00B24462" w:rsidP="00B24462">
      <w:pPr>
        <w:spacing w:line="360" w:lineRule="auto"/>
        <w:jc w:val="center"/>
        <w:rPr>
          <w:rFonts w:ascii="Arial" w:eastAsia="Arial" w:hAnsi="Arial" w:cs="Arial"/>
          <w:lang w:val="mn-MN"/>
        </w:rPr>
      </w:pPr>
    </w:p>
    <w:p w14:paraId="11ECC236" w14:textId="77777777" w:rsidR="00B24462" w:rsidRPr="00C37E96" w:rsidRDefault="00B24462" w:rsidP="00B24462">
      <w:pPr>
        <w:ind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b/>
          <w:lang w:val="mn-MN"/>
        </w:rPr>
        <w:t>1 дүгээр зүйл.</w:t>
      </w:r>
      <w:r w:rsidRPr="00C37E96">
        <w:rPr>
          <w:rFonts w:ascii="Arial" w:eastAsia="Arial" w:hAnsi="Arial" w:cs="Arial"/>
          <w:lang w:val="mn-MN"/>
        </w:rPr>
        <w:t>Архив, албан хэрэг хөтлөлтийн тухай хуулийн 4 дүгээр зүйлийн 4.1.13 дахь заалтын “Цахим гарын үсгийн тухай хуулийн 4.1.4-т заасныг” гэснийг “Нийтийн мэдээллийн ил тод байдлын тухай хуулийн 4.1.9-д заасныг” гэж, 34 дүгээр зүйлийн 34.3 дахь хэсгийн “мөрдөнө” гэснийг “мөрдөж болно” гэж, 38 дугаар зүйлийн 38.2 дахь хэсгийн “</w:t>
      </w:r>
      <w:r w:rsidRPr="00C37E96">
        <w:rPr>
          <w:rFonts w:ascii="Arial" w:hAnsi="Arial" w:cs="Arial"/>
          <w:color w:val="000000" w:themeColor="text1"/>
          <w:lang w:val="mn-MN"/>
        </w:rPr>
        <w:t>тоон гарын үсгээр” гэснийг “</w:t>
      </w:r>
      <w:r w:rsidRPr="00C37E96">
        <w:rPr>
          <w:rFonts w:ascii="Arial" w:eastAsia="Arial" w:hAnsi="Arial" w:cs="Arial"/>
          <w:color w:val="000000"/>
          <w:lang w:val="mn-MN"/>
        </w:rPr>
        <w:t>цахим гарын үсэг, эсхүл давтагдашгүй дугаараар</w:t>
      </w:r>
      <w:r w:rsidRPr="00C37E96">
        <w:rPr>
          <w:rFonts w:ascii="Arial" w:eastAsia="Arial" w:hAnsi="Arial" w:cs="Arial"/>
          <w:lang w:val="mn-MN"/>
        </w:rPr>
        <w:t>” гэж тус тус өөрчилсүгэй.</w:t>
      </w:r>
    </w:p>
    <w:p w14:paraId="42E34518" w14:textId="77777777" w:rsidR="00B24462" w:rsidRPr="00C37E96" w:rsidRDefault="00B24462" w:rsidP="00B24462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23DE7B65" w14:textId="77777777" w:rsidR="00B24462" w:rsidRPr="00C37E96" w:rsidRDefault="00B24462" w:rsidP="00B24462">
      <w:pPr>
        <w:ind w:firstLine="720"/>
        <w:jc w:val="both"/>
        <w:rPr>
          <w:lang w:val="mn-MN"/>
        </w:rPr>
      </w:pPr>
      <w:r w:rsidRPr="00C37E96">
        <w:rPr>
          <w:rFonts w:ascii="Arial" w:eastAsia="Arial" w:hAnsi="Arial" w:cs="Arial"/>
          <w:b/>
          <w:lang w:val="mn-MN"/>
        </w:rPr>
        <w:t>2 дугаар зүйл.</w:t>
      </w:r>
      <w:r w:rsidRPr="00C37E96">
        <w:rPr>
          <w:rFonts w:ascii="Arial" w:eastAsia="Arial" w:hAnsi="Arial" w:cs="Arial"/>
          <w:lang w:val="mn-MN"/>
        </w:rPr>
        <w:t>Энэ хуулийг Нийтийн мэдээллийн ил тод байдлын тухай хууль /Шинэчилсэн найруулга/ хүчин төгөлдөр болсон өдрөөс эхлэн дагаж мөрдөнө.</w:t>
      </w:r>
    </w:p>
    <w:p w14:paraId="293084B8" w14:textId="77777777" w:rsidR="00B24462" w:rsidRPr="00C37E96" w:rsidRDefault="00B24462" w:rsidP="00B24462">
      <w:pPr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lang w:val="mn-MN"/>
        </w:rPr>
        <w:t> </w:t>
      </w:r>
    </w:p>
    <w:p w14:paraId="45605512" w14:textId="77777777" w:rsidR="00B24462" w:rsidRPr="00C37E96" w:rsidRDefault="00B24462" w:rsidP="00B24462">
      <w:pPr>
        <w:rPr>
          <w:lang w:val="mn-MN"/>
        </w:rPr>
      </w:pPr>
    </w:p>
    <w:p w14:paraId="1BAC5F4B" w14:textId="77777777" w:rsidR="00B24462" w:rsidRPr="00C37E96" w:rsidRDefault="00B24462" w:rsidP="00B24462">
      <w:pPr>
        <w:jc w:val="center"/>
        <w:rPr>
          <w:rFonts w:ascii="Arial" w:eastAsia="Arial" w:hAnsi="Arial" w:cs="Arial"/>
          <w:lang w:val="mn-MN"/>
        </w:rPr>
      </w:pPr>
    </w:p>
    <w:p w14:paraId="3ED08C39" w14:textId="77777777" w:rsidR="00B24462" w:rsidRPr="00C37E96" w:rsidRDefault="00B24462" w:rsidP="00B24462">
      <w:pPr>
        <w:ind w:left="720" w:firstLine="720"/>
        <w:jc w:val="both"/>
        <w:rPr>
          <w:rFonts w:ascii="Arial" w:eastAsia="Arial" w:hAnsi="Arial" w:cs="Arial"/>
          <w:lang w:val="mn-MN"/>
        </w:rPr>
      </w:pPr>
    </w:p>
    <w:p w14:paraId="61A04796" w14:textId="77777777" w:rsidR="00B24462" w:rsidRPr="00C37E96" w:rsidRDefault="00B24462" w:rsidP="00B24462">
      <w:pPr>
        <w:ind w:left="720"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lang w:val="mn-MN"/>
        </w:rPr>
        <w:t xml:space="preserve">МОНГОЛ УЛСЫН </w:t>
      </w:r>
    </w:p>
    <w:p w14:paraId="409EF808" w14:textId="6ED317D1" w:rsidR="00AC34DB" w:rsidRPr="00B24462" w:rsidRDefault="00B24462" w:rsidP="00B24462">
      <w:pPr>
        <w:ind w:left="720"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lang w:val="mn-MN"/>
        </w:rPr>
        <w:t xml:space="preserve">ИХ ХУРЛЫН ДАРГА </w:t>
      </w:r>
      <w:r w:rsidRPr="00C37E96">
        <w:rPr>
          <w:rFonts w:ascii="Arial" w:eastAsia="Arial" w:hAnsi="Arial" w:cs="Arial"/>
          <w:lang w:val="mn-MN"/>
        </w:rPr>
        <w:tab/>
      </w:r>
      <w:r w:rsidRPr="00C37E96">
        <w:rPr>
          <w:rFonts w:ascii="Arial" w:eastAsia="Arial" w:hAnsi="Arial" w:cs="Arial"/>
          <w:lang w:val="mn-MN"/>
        </w:rPr>
        <w:tab/>
      </w:r>
      <w:r w:rsidRPr="00C37E96">
        <w:rPr>
          <w:rFonts w:ascii="Arial" w:eastAsia="Arial" w:hAnsi="Arial" w:cs="Arial"/>
          <w:lang w:val="mn-MN"/>
        </w:rPr>
        <w:tab/>
      </w:r>
      <w:r w:rsidRPr="00C37E96">
        <w:rPr>
          <w:rFonts w:ascii="Arial" w:eastAsia="Arial" w:hAnsi="Arial" w:cs="Arial"/>
          <w:lang w:val="mn-MN"/>
        </w:rPr>
        <w:tab/>
        <w:t>Г.ЗАНДАНШАТАР</w:t>
      </w:r>
    </w:p>
    <w:sectPr w:rsidR="00AC34DB" w:rsidRPr="00B2446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7030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0DEB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2022-02-14T05:43:00Z</dcterms:created>
  <dcterms:modified xsi:type="dcterms:W3CDTF">2022-02-14T05:43:00Z</dcterms:modified>
</cp:coreProperties>
</file>