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line="100" w:lineRule="atLeast"/>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w:t>
      </w:r>
      <w:r>
        <w:rPr>
          <w:rFonts w:ascii="Arial" w:hAnsi="Arial"/>
          <w:b/>
          <w:i/>
          <w:iCs/>
          <w:color w:val="00000A"/>
          <w:sz w:val="24"/>
          <w:szCs w:val="24"/>
          <w:lang w:val="mn-MN"/>
        </w:rPr>
        <w:t>6</w:t>
      </w:r>
      <w:r>
        <w:rPr>
          <w:rFonts w:ascii="Arial" w:hAnsi="Arial"/>
          <w:b/>
          <w:i/>
          <w:iCs/>
          <w:color w:val="00000A"/>
          <w:sz w:val="24"/>
          <w:szCs w:val="24"/>
          <w:lang w:val="mn-MN"/>
        </w:rPr>
        <w:t xml:space="preserve"> оны намрын ээлжит бус чуулганы</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02 дугаар сарын 19-ний өдөр /Баасан гараг/-ийн </w:t>
      </w:r>
    </w:p>
    <w:p>
      <w:pPr>
        <w:pStyle w:val="style31"/>
        <w:spacing w:after="0" w:before="0" w:line="200" w:lineRule="atLeast"/>
        <w:ind w:hanging="0" w:left="0" w:right="0"/>
        <w:contextualSpacing w:val="false"/>
        <w:jc w:val="center"/>
      </w:pPr>
      <w:r>
        <w:rPr>
          <w:rFonts w:ascii="Arial" w:hAnsi="Arial"/>
          <w:b/>
          <w:i/>
          <w:iCs/>
          <w:color w:val="00000A"/>
          <w:sz w:val="24"/>
          <w:szCs w:val="24"/>
          <w:lang w:val="mn-MN"/>
        </w:rPr>
        <w:t>хуралдааны гар тэмдэглэл</w:t>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Аюулгүй байдал, гадаад бодлогын </w:t>
      </w:r>
      <w:r>
        <w:rPr>
          <w:rFonts w:ascii="Arial" w:hAnsi="Arial"/>
          <w:i w:val="false"/>
          <w:iCs w:val="false"/>
          <w:color w:val="00000A"/>
          <w:sz w:val="24"/>
          <w:szCs w:val="24"/>
          <w:lang w:val="mn-MN"/>
        </w:rPr>
        <w:t>б</w:t>
      </w:r>
      <w:r>
        <w:rPr>
          <w:rFonts w:ascii="Arial" w:hAnsi="Arial"/>
          <w:i w:val="false"/>
          <w:iCs w:val="false"/>
          <w:color w:val="00000A"/>
          <w:sz w:val="24"/>
          <w:szCs w:val="24"/>
          <w:lang w:val="mn-MN"/>
        </w:rPr>
        <w:t>айнгын хорооны дарга М.Сономпил</w:t>
      </w:r>
      <w:bookmarkStart w:id="0" w:name="__DdeLink__6868_850800408"/>
      <w:r>
        <w:rPr>
          <w:rFonts w:ascii="Arial" w:hAnsi="Arial"/>
          <w:i w:val="false"/>
          <w:iCs w:val="false"/>
          <w:color w:val="00000A"/>
          <w:sz w:val="24"/>
          <w:szCs w:val="24"/>
          <w:lang w:val="mn-MN"/>
        </w:rPr>
        <w:t xml:space="preserve"> ирц, хэлэлцэх асуудлын дарааллыг танилцуулж, хуралдааныг даргалав. </w:t>
      </w:r>
    </w:p>
    <w:p>
      <w:pPr>
        <w:pStyle w:val="style31"/>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31"/>
        <w:spacing w:after="0" w:before="0" w:line="200" w:lineRule="atLeast"/>
        <w:ind w:hanging="0" w:left="0" w:right="0"/>
        <w:contextualSpacing w:val="false"/>
        <w:jc w:val="both"/>
      </w:pPr>
      <w:r>
        <w:rPr>
          <w:rFonts w:ascii="Arial" w:hAnsi="Arial"/>
          <w:i w:val="false"/>
          <w:iCs w:val="false"/>
          <w:color w:val="00000A"/>
          <w:sz w:val="24"/>
          <w:szCs w:val="24"/>
          <w:lang w:val="mn-MN"/>
        </w:rPr>
        <w:tab/>
        <w:t>Ирвэл зохих 19 гишүүнээс 1</w:t>
      </w:r>
      <w:r>
        <w:rPr>
          <w:rFonts w:ascii="Arial" w:hAnsi="Arial"/>
          <w:i w:val="false"/>
          <w:iCs w:val="false"/>
          <w:color w:val="00000A"/>
          <w:sz w:val="24"/>
          <w:szCs w:val="24"/>
          <w:lang w:val="mn-MN"/>
        </w:rPr>
        <w:t>0</w:t>
      </w:r>
      <w:r>
        <w:rPr>
          <w:rFonts w:ascii="Arial" w:hAnsi="Arial"/>
          <w:i w:val="false"/>
          <w:iCs w:val="false"/>
          <w:color w:val="00000A"/>
          <w:sz w:val="24"/>
          <w:szCs w:val="24"/>
          <w:lang w:val="mn-MN"/>
        </w:rPr>
        <w:t xml:space="preserve"> гишүүн ирж, </w:t>
      </w:r>
      <w:r>
        <w:rPr>
          <w:rFonts w:ascii="Arial" w:hAnsi="Arial"/>
          <w:i w:val="false"/>
          <w:iCs w:val="false"/>
          <w:color w:val="00000A"/>
          <w:sz w:val="24"/>
          <w:szCs w:val="24"/>
          <w:lang w:val="mn-MN"/>
        </w:rPr>
        <w:t>52.6</w:t>
      </w:r>
      <w:r>
        <w:rPr>
          <w:rFonts w:ascii="Arial" w:hAnsi="Arial"/>
          <w:i w:val="false"/>
          <w:iCs w:val="false"/>
          <w:color w:val="00000A"/>
          <w:sz w:val="24"/>
          <w:szCs w:val="24"/>
          <w:lang w:val="mn-MN"/>
        </w:rPr>
        <w:t xml:space="preserve"> хувийн ирцтэйгээр хуралдаан </w:t>
      </w:r>
      <w:r>
        <w:rPr>
          <w:rFonts w:ascii="Arial" w:hAnsi="Arial"/>
          <w:i w:val="false"/>
          <w:iCs w:val="false"/>
          <w:color w:val="00000A"/>
          <w:sz w:val="24"/>
          <w:szCs w:val="24"/>
          <w:lang w:val="mn-MN"/>
        </w:rPr>
        <w:t>16</w:t>
      </w:r>
      <w:r>
        <w:rPr>
          <w:rFonts w:ascii="Arial" w:hAnsi="Arial"/>
          <w:i w:val="false"/>
          <w:iCs w:val="false"/>
          <w:color w:val="00000A"/>
          <w:sz w:val="24"/>
          <w:szCs w:val="24"/>
          <w:lang w:val="mn-MN"/>
        </w:rPr>
        <w:t xml:space="preserve"> цаг 3</w:t>
      </w:r>
      <w:r>
        <w:rPr>
          <w:rFonts w:ascii="Arial" w:hAnsi="Arial"/>
          <w:i w:val="false"/>
          <w:iCs w:val="false"/>
          <w:color w:val="00000A"/>
          <w:sz w:val="24"/>
          <w:szCs w:val="24"/>
          <w:lang w:val="mn-MN"/>
        </w:rPr>
        <w:t>0</w:t>
      </w:r>
      <w:r>
        <w:rPr>
          <w:rFonts w:ascii="Arial" w:hAnsi="Arial"/>
          <w:i w:val="false"/>
          <w:iCs w:val="false"/>
          <w:color w:val="00000A"/>
          <w:sz w:val="24"/>
          <w:szCs w:val="24"/>
          <w:lang w:val="mn-MN"/>
        </w:rPr>
        <w:t xml:space="preserve">  минутад  Төрийн ордны “</w:t>
      </w:r>
      <w:r>
        <w:rPr>
          <w:rFonts w:ascii="Arial" w:hAnsi="Arial"/>
          <w:i w:val="false"/>
          <w:iCs w:val="false"/>
          <w:color w:val="00000A"/>
          <w:sz w:val="24"/>
          <w:szCs w:val="24"/>
          <w:lang w:val="mn-MN"/>
        </w:rPr>
        <w:t>Г</w:t>
      </w:r>
      <w:r>
        <w:rPr>
          <w:rFonts w:ascii="Arial" w:hAnsi="Arial"/>
          <w:i w:val="false"/>
          <w:iCs w:val="false"/>
          <w:color w:val="00000A"/>
          <w:sz w:val="24"/>
          <w:szCs w:val="24"/>
          <w:lang w:val="mn-MN"/>
        </w:rPr>
        <w:t xml:space="preserve">” танхимд эхлэв.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hAnsi="Arial"/>
          <w:b w:val="false"/>
          <w:bCs w:val="false"/>
          <w:i/>
          <w:iCs/>
          <w:color w:val="00000A"/>
          <w:sz w:val="24"/>
          <w:szCs w:val="24"/>
          <w:lang w:val="mn-MN"/>
        </w:rPr>
        <w:tab/>
        <w:t xml:space="preserve">Тасалсан: </w:t>
      </w:r>
      <w:r>
        <w:rPr>
          <w:rFonts w:ascii="Arial" w:hAnsi="Arial"/>
          <w:b w:val="false"/>
          <w:bCs w:val="false"/>
          <w:i/>
          <w:iCs/>
          <w:color w:val="00000A"/>
          <w:sz w:val="24"/>
          <w:szCs w:val="24"/>
          <w:lang w:val="mn-MN"/>
        </w:rPr>
        <w:t>Сүхбаатарын Батболд, Д.Бат-Эрдэнэ, Д.Дэмбэрэл, Н.Номтойбаяр, С.Оюун, О.Содбилэг, Ц.Цолмон, Ж.Энхбаяр, Н.Энхболд.</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r>
      <w:r>
        <w:rPr>
          <w:rFonts w:ascii="Arial" w:cs="Arial" w:hAnsi="Arial"/>
          <w:b/>
          <w:bCs/>
          <w:i/>
          <w:iCs/>
          <w:color w:val="000000"/>
          <w:sz w:val="24"/>
          <w:szCs w:val="24"/>
          <w:shd w:fill="FFFFFF" w:val="clear"/>
          <w:lang w:bidi="he-IL" w:val="mn-MN"/>
        </w:rPr>
        <w:t>Нэг.</w:t>
      </w:r>
      <w:r>
        <w:rPr>
          <w:rStyle w:val="style20"/>
          <w:rFonts w:ascii="Arial" w:cs="Arial" w:hAnsi="Arial"/>
          <w:b/>
          <w:bCs/>
          <w:i/>
          <w:iCs/>
          <w:caps w:val="false"/>
          <w:smallCaps w:val="false"/>
          <w:strike w:val="false"/>
          <w:dstrike w:val="false"/>
          <w:color w:val="000000"/>
          <w:spacing w:val="0"/>
          <w:sz w:val="24"/>
          <w:szCs w:val="24"/>
          <w:u w:val="none"/>
          <w:shd w:fill="FFFFFF" w:val="clear"/>
          <w:lang w:bidi="he-IL" w:val="mn-MN"/>
        </w:rPr>
        <w:t xml:space="preserve"> Монгол Улсын Засгийн газар, Бүгд Найрамдах Унгар Улсын Засгийн газар хоорондын Санхүүгийн хамтын ажиллагааны ерөнхий хөтөлбөрийн тухай хэлэлцээрийн төсөл</w:t>
      </w:r>
      <w:r>
        <w:rPr>
          <w:rStyle w:val="style20"/>
          <w:rFonts w:ascii="Arial" w:cs="Arial" w:hAnsi="Arial"/>
          <w:b w:val="false"/>
          <w:bCs w:val="false"/>
          <w:i/>
          <w:iCs/>
          <w:caps w:val="false"/>
          <w:smallCaps w:val="false"/>
          <w:strike w:val="false"/>
          <w:dstrike w:val="false"/>
          <w:color w:val="000000"/>
          <w:spacing w:val="0"/>
          <w:sz w:val="24"/>
          <w:szCs w:val="24"/>
          <w:u w:val="none"/>
          <w:shd w:fill="FFFFFF" w:val="clear"/>
          <w:lang w:bidi="he-IL" w:val="mn-MN"/>
        </w:rPr>
        <w:t xml:space="preserve"> /соёрхон батлах/</w:t>
      </w:r>
      <w:r>
        <w:rPr>
          <w:rStyle w:val="style20"/>
          <w:rFonts w:ascii="Arial" w:cs="Arial" w:hAnsi="Arial"/>
          <w:b/>
          <w:bCs/>
          <w:i/>
          <w:iCs/>
          <w:caps w:val="false"/>
          <w:smallCaps w:val="false"/>
          <w:strike w:val="false"/>
          <w:dstrike w:val="false"/>
          <w:color w:val="000000"/>
          <w:spacing w:val="0"/>
          <w:sz w:val="24"/>
          <w:szCs w:val="24"/>
          <w:u w:val="none"/>
          <w:shd w:fill="FFFFFF" w:val="clear"/>
          <w:lang w:bidi="he-IL" w:val="mn-MN"/>
        </w:rPr>
        <w:t xml:space="preserve"> </w:t>
      </w:r>
    </w:p>
    <w:p>
      <w:pPr>
        <w:pStyle w:val="style31"/>
        <w:spacing w:after="0" w:before="0" w:line="200" w:lineRule="atLeast"/>
        <w:ind w:hanging="0" w:left="0" w:right="0"/>
        <w:contextualSpacing w:val="false"/>
        <w:jc w:val="both"/>
      </w:pPr>
      <w:r>
        <w:rPr/>
      </w:r>
    </w:p>
    <w:p>
      <w:pPr>
        <w:pStyle w:val="style0"/>
        <w:spacing w:line="100" w:lineRule="atLeast"/>
        <w:jc w:val="both"/>
      </w:pPr>
      <w:r>
        <w:rPr>
          <w:rFonts w:cs="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Хэлэлцэж буй асуудалтай холбогдуулан </w:t>
      </w:r>
      <w:r>
        <w:rPr>
          <w:rFonts w:ascii="Arial" w:cs="Arial" w:hAnsi="Arial"/>
          <w:b w:val="false"/>
          <w:bCs w:val="false"/>
          <w:i w:val="false"/>
          <w:iCs w:val="false"/>
          <w:color w:val="000000"/>
          <w:sz w:val="24"/>
          <w:szCs w:val="24"/>
          <w:shd w:fill="FFFFFF" w:val="clear"/>
          <w:lang w:bidi="he-IL" w:val="mn-MN"/>
        </w:rPr>
        <w:t xml:space="preserve">Сангийн яамны Хөгжлийн санхүүжилт, өрийн удирдлагын газрын дарга Б.Гантулга, мөн газрын Зээл, тусламжийн бодлогын  хэлтсийн дарга З.Мөнх-Оргил, мөн хэлтсийн мэргэжилтэн М.Аясгалан, Хүнс, хөдөө аж ахуйн яамны Гадаад хамтын ажиллагааны хэлтсийн дарга Б.Биндэръяа,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Биокомбинат төрийн өмчит үйлдвэрийн газрын захирал Б.Онолбаатар, Мал эмнэлэг, үржлийн газрын мэргэжилтэн П.Болортуяа </w:t>
      </w:r>
      <w:r>
        <w:rPr>
          <w:rFonts w:ascii="Arial" w:cs="Arial" w:hAnsi="Arial"/>
          <w:b w:val="false"/>
          <w:bCs w:val="false"/>
          <w:i w:val="false"/>
          <w:iCs w:val="false"/>
          <w:color w:val="000000"/>
          <w:sz w:val="24"/>
          <w:szCs w:val="24"/>
          <w:lang w:val="mn-MN"/>
        </w:rPr>
        <w:t xml:space="preserve"> нар оролцов.</w:t>
      </w:r>
    </w:p>
    <w:p>
      <w:pPr>
        <w:pStyle w:val="style0"/>
        <w:spacing w:line="100" w:lineRule="atLeast"/>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shd w:fill="FFFFFF" w:val="clear"/>
          <w:lang w:bidi="he-IL" w:val="mn-MN"/>
        </w:rPr>
        <w:t>Хуралдаанд Аюулгүй байдал, гадаад бодлогын байнгын хорооны ажлын</w:t>
      </w:r>
      <w:r>
        <w:rPr>
          <w:rFonts w:ascii="Arial" w:cs="Arial" w:hAnsi="Arial"/>
          <w:b w:val="false"/>
          <w:bCs w:val="false"/>
          <w:i w:val="false"/>
          <w:iCs w:val="false"/>
          <w:color w:val="00000A"/>
          <w:sz w:val="24"/>
          <w:szCs w:val="24"/>
          <w:shd w:fill="FFFFFF" w:val="clear"/>
          <w:lang w:bidi="he-IL" w:val="mn-MN"/>
        </w:rPr>
        <w:t xml:space="preserve"> албаны ахлах зөвлөх Ш.Хишигсүрэн, зөвлөх Т.Наранхүү нар байлцав.</w:t>
      </w:r>
    </w:p>
    <w:p>
      <w:pPr>
        <w:pStyle w:val="style30"/>
        <w:spacing w:after="0" w:before="0" w:line="100" w:lineRule="atLeast"/>
        <w:ind w:hanging="0" w:left="0" w:right="0"/>
        <w:contextualSpacing w:val="false"/>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Хэлэлцээрийн төслийн талаарх</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 танилцуулгыг </w:t>
      </w:r>
      <w:r>
        <w:rPr>
          <w:rStyle w:val="style20"/>
          <w:rFonts w:ascii="arial;helvetica" w:cs="Arial" w:hAnsi="arial;helvetica"/>
          <w:b w:val="false"/>
          <w:bCs w:val="false"/>
          <w:i w:val="false"/>
          <w:iCs w:val="false"/>
          <w:caps w:val="false"/>
          <w:smallCaps w:val="false"/>
          <w:strike w:val="false"/>
          <w:dstrike w:val="false"/>
          <w:color w:val="00000A"/>
          <w:spacing w:val="0"/>
          <w:sz w:val="24"/>
          <w:szCs w:val="24"/>
          <w:u w:val="none"/>
          <w:shd w:fill="FFFFFF" w:val="clear"/>
          <w:lang w:bidi="he-IL" w:val="mn-MN"/>
        </w:rPr>
        <w:t>Сангийн сайд Б.Болор танилцуулав.</w:t>
      </w:r>
    </w:p>
    <w:p>
      <w:pPr>
        <w:pStyle w:val="style0"/>
        <w:spacing w:line="100" w:lineRule="atLeast"/>
        <w:jc w:val="both"/>
      </w:pPr>
      <w:r>
        <w:rPr/>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t xml:space="preserve">Хэлэлцээрийн төсөлтэй холбогдуулан Улсын Их Хурлын гишүүдээс асуулт гараагүй болно. </w:t>
      </w:r>
    </w:p>
    <w:p>
      <w:pPr>
        <w:pStyle w:val="style0"/>
        <w:spacing w:line="100" w:lineRule="atLeast"/>
        <w:jc w:val="both"/>
      </w:pPr>
      <w:r>
        <w:rPr/>
      </w:r>
    </w:p>
    <w:p>
      <w:pPr>
        <w:pStyle w:val="style0"/>
        <w:spacing w:line="100" w:lineRule="atLeast"/>
        <w:jc w:val="both"/>
      </w:pPr>
      <w:r>
        <w:rPr>
          <w:rStyle w:val="style20"/>
          <w:rFonts w:ascii="Arial" w:cs="Arial" w:eastAsia="Arial" w:hAnsi="Arial"/>
          <w:b w:val="false"/>
          <w:bCs w:val="false"/>
          <w:i w:val="false"/>
          <w:iCs w:val="false"/>
          <w:caps w:val="false"/>
          <w:smallCaps w:val="false"/>
          <w:strike w:val="false"/>
          <w:dstrike w:val="false"/>
          <w:color w:val="000000"/>
          <w:spacing w:val="0"/>
          <w:sz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u w:val="none"/>
          <w:lang w:val="mn-MN"/>
        </w:rPr>
        <w:tab/>
      </w:r>
      <w:r>
        <w:rPr>
          <w:rStyle w:val="style20"/>
          <w:rFonts w:ascii="Arial" w:cs="Arial" w:hAnsi="Arial"/>
          <w:b/>
          <w:bCs/>
          <w:i w:val="false"/>
          <w:iCs w:val="false"/>
          <w:caps w:val="false"/>
          <w:smallCaps w:val="false"/>
          <w:strike w:val="false"/>
          <w:dstrike w:val="false"/>
          <w:color w:val="000000"/>
          <w:spacing w:val="0"/>
          <w:sz w:val="24"/>
          <w:u w:val="none"/>
          <w:lang w:val="mn-MN"/>
        </w:rPr>
        <w:t>М.Сономпил:</w:t>
      </w:r>
      <w:r>
        <w:rPr>
          <w:rStyle w:val="style20"/>
          <w:rFonts w:ascii="Arial" w:cs="Arial" w:hAnsi="Arial"/>
          <w:b w:val="false"/>
          <w:bCs w:val="false"/>
          <w:i w:val="false"/>
          <w:iCs w:val="false"/>
          <w:caps w:val="false"/>
          <w:smallCaps w:val="false"/>
          <w:strike w:val="false"/>
          <w:dstrike w:val="false"/>
          <w:color w:val="000000"/>
          <w:spacing w:val="0"/>
          <w:sz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төслийг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нэгдсэн хуралдаанаар оруулж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батлах нь зүйтэй</w:t>
      </w:r>
      <w:r>
        <w:rPr>
          <w:rStyle w:val="style20"/>
          <w:rFonts w:ascii="Arial" w:cs="Arial"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 гэсэн санал</w:t>
      </w:r>
      <w:r>
        <w:rPr>
          <w:rStyle w:val="style20"/>
          <w:rFonts w:ascii="Arial" w:cs="Arial" w:hAnsi="Arial"/>
          <w:b w:val="false"/>
          <w:bCs w:val="false"/>
          <w:i w:val="false"/>
          <w:iCs w:val="false"/>
          <w:caps w:val="false"/>
          <w:smallCaps w:val="false"/>
          <w:strike w:val="false"/>
          <w:dstrike w:val="false"/>
          <w:color w:val="00000A"/>
          <w:spacing w:val="0"/>
          <w:sz w:val="24"/>
          <w:szCs w:val="24"/>
          <w:u w:val="none"/>
          <w:shd w:fill="FFFFFF" w:val="clear"/>
          <w:lang w:bidi="he-IL" w:val="mn-MN"/>
        </w:rPr>
        <w:t>ыг дэмжье гэсэн санал</w:t>
      </w:r>
      <w:r>
        <w:rPr>
          <w:rStyle w:val="style20"/>
          <w:rFonts w:ascii="Arial" w:cs="Arial" w:hAnsi="Arial"/>
          <w:b w:val="false"/>
          <w:bCs w:val="false"/>
          <w:i w:val="false"/>
          <w:iCs w:val="false"/>
          <w:caps w:val="false"/>
          <w:smallCaps w:val="false"/>
          <w:strike w:val="false"/>
          <w:dstrike w:val="false"/>
          <w:color w:val="00000A"/>
          <w:spacing w:val="0"/>
          <w:sz w:val="24"/>
          <w:szCs w:val="24"/>
          <w:u w:val="none"/>
          <w:shd w:fill="FFFFFF" w:val="clear"/>
          <w:lang w:bidi="he-IL" w:val="mn-MN"/>
        </w:rPr>
        <w:t xml:space="preserve">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10</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2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100 хувийн саналаар дэмжигдлээ.</w:t>
      </w:r>
    </w:p>
    <w:p>
      <w:pPr>
        <w:pStyle w:val="style0"/>
        <w:spacing w:line="100" w:lineRule="atLeast"/>
        <w:jc w:val="both"/>
      </w:pPr>
      <w:r>
        <w:rPr/>
      </w:r>
    </w:p>
    <w:p>
      <w:pPr>
        <w:pStyle w:val="style0"/>
        <w:spacing w:line="100" w:lineRule="atLeast"/>
        <w:jc w:val="both"/>
      </w:pPr>
      <w:r>
        <w:rPr>
          <w:rStyle w:val="style20"/>
          <w:rFonts w:cs="Arial"/>
          <w:b w:val="false"/>
          <w:bCs w:val="false"/>
          <w:i w:val="false"/>
          <w:iCs w:val="false"/>
          <w:caps w:val="false"/>
          <w:smallCaps w:val="false"/>
          <w:strike w:val="false"/>
          <w:dstrike w:val="false"/>
          <w:color w:val="000000"/>
          <w:spacing w:val="0"/>
          <w:sz w:val="24"/>
          <w:szCs w:val="24"/>
          <w:u w:val="none"/>
          <w:lang w:val="mn-MN"/>
        </w:rPr>
        <w:tab/>
      </w:r>
      <w:r>
        <w:rPr>
          <w:rStyle w:val="style20"/>
          <w:rFonts w:ascii="arial;helvetica" w:cs="Arial"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 xml:space="preserve">Байнгын хорооноос гарах санал, дүгнэлтийг Улсын Их Хурлын гишүүн Л.Болд Улсын </w:t>
      </w:r>
      <w:r>
        <w:rPr>
          <w:rStyle w:val="style20"/>
          <w:rFonts w:ascii="arial;helvetica" w:cs="Arial"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 xml:space="preserve">Их </w:t>
      </w:r>
      <w:r>
        <w:rPr>
          <w:rStyle w:val="style20"/>
          <w:rFonts w:ascii="arial;helvetica" w:cs="Arial" w:hAnsi="arial;helvetica"/>
          <w:b w:val="false"/>
          <w:bCs w:val="false"/>
          <w:i w:val="false"/>
          <w:iCs w:val="false"/>
          <w:caps w:val="false"/>
          <w:smallCaps w:val="false"/>
          <w:strike w:val="false"/>
          <w:dstrike w:val="false"/>
          <w:color w:val="000000"/>
          <w:spacing w:val="0"/>
          <w:sz w:val="24"/>
          <w:szCs w:val="24"/>
          <w:u w:val="none"/>
          <w:shd w:fill="FFFFFF" w:val="clear"/>
          <w:lang w:bidi="he-IL" w:val="mn-MN"/>
        </w:rPr>
        <w:t xml:space="preserve">Хурлын чуулганы нэгдсэн хуралдаанд танилцуулахаар тогтов.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val="false"/>
          <w:bCs w:val="false"/>
          <w:i/>
          <w:iCs/>
          <w:color w:val="000000"/>
          <w:sz w:val="24"/>
          <w:szCs w:val="24"/>
          <w:shd w:fill="FFFFFF" w:val="clear"/>
          <w:lang w:bidi="he-IL" w:val="mn-MN"/>
        </w:rPr>
        <w:t>Уг асуудлыг 16 цаг 38 минутад хэлэлцэж дуусав.</w:t>
      </w:r>
    </w:p>
    <w:p>
      <w:pPr>
        <w:pStyle w:val="style31"/>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b/>
          <w:bCs/>
          <w:i/>
          <w:iCs/>
          <w:color w:val="00000A"/>
          <w:sz w:val="24"/>
          <w:szCs w:val="24"/>
          <w:lang w:val="mn-MN"/>
        </w:rPr>
        <w:tab/>
        <w:t>Хоёр</w:t>
      </w:r>
      <w:r>
        <w:rPr>
          <w:rFonts w:cs="Arial"/>
          <w:b/>
          <w:bCs/>
          <w:i/>
          <w:iCs/>
          <w:color w:val="000000"/>
          <w:sz w:val="24"/>
          <w:szCs w:val="24"/>
          <w:shd w:fill="FFFFFF" w:val="clear"/>
          <w:lang w:bidi="he-IL" w:val="mn-MN"/>
        </w:rPr>
        <w:t xml:space="preserve">. Монгол Улсын Засгийн газар, Азийн хөгжлийн банк хоорондын байгуулсан зээлийн батлан даалтын системийг дэмжих замаар эдийн засгаа хөгжүүлэх ажлын байр бий болгох, ургамал, малын эрүүл ахуй, хүнсний аюулгүй байдлыг хангах арга хэмжээний шинэчилсэн найруулга сайжруулах төслүүдийн зээлийн хэлэлцээр </w:t>
      </w:r>
      <w:r>
        <w:rPr>
          <w:rFonts w:cs="Arial"/>
          <w:b w:val="false"/>
          <w:bCs w:val="false"/>
          <w:i/>
          <w:iCs/>
          <w:color w:val="000000"/>
          <w:sz w:val="24"/>
          <w:szCs w:val="24"/>
          <w:shd w:fill="FFFFFF" w:val="clear"/>
          <w:lang w:bidi="he-IL" w:val="mn-MN"/>
        </w:rPr>
        <w:t>/соёрхон батлах/</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Сангийн сайд Б.Болор, </w:t>
      </w:r>
      <w:r>
        <w:rPr>
          <w:rFonts w:cs="Arial"/>
          <w:b w:val="false"/>
          <w:bCs w:val="false"/>
          <w:i w:val="false"/>
          <w:iCs w:val="false"/>
          <w:color w:val="000000"/>
          <w:sz w:val="24"/>
          <w:szCs w:val="24"/>
          <w:shd w:fill="FFFFFF" w:val="clear"/>
          <w:lang w:bidi="he-IL" w:val="mn-MN"/>
        </w:rPr>
        <w:t xml:space="preserve">Сангийн яамны Хөгжлийн санхүүжилт, өрийн удирдлагын газрын дарга Б.Гантулга, мөн газрын Зээл, тусламжийн бодлогын хэлтсийн дарга З.Мөнх-Оргил, мөн яамны Санхүүгийн бодлогын газрын Санхүү, зах зээл, даатгалын хэлтсийн дарга Н.Мандуул </w:t>
      </w:r>
      <w:r>
        <w:rPr>
          <w:rFonts w:cs="Arial"/>
          <w:b w:val="false"/>
          <w:bCs w:val="false"/>
          <w:i w:val="false"/>
          <w:iCs w:val="false"/>
          <w:color w:val="000000"/>
          <w:sz w:val="24"/>
          <w:szCs w:val="24"/>
          <w:shd w:fill="FFFFFF" w:val="clear"/>
          <w:lang w:bidi="he-IL" w:val="mn-MN"/>
        </w:rPr>
        <w:t>нар оролцов.</w:t>
      </w:r>
    </w:p>
    <w:p>
      <w:pPr>
        <w:pStyle w:val="style30"/>
        <w:spacing w:after="0" w:before="0" w:line="200" w:lineRule="atLeast"/>
        <w:ind w:hanging="0" w:left="0" w:right="0"/>
        <w:contextualSpacing w:val="false"/>
        <w:jc w:val="both"/>
      </w:pPr>
      <w:r>
        <w:rPr/>
      </w:r>
    </w:p>
    <w:p>
      <w:pPr>
        <w:pStyle w:val="style30"/>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Хуралдаанд Аюулгүй байдал, гадаад бодлогын байнгын хорооны ажлын</w:t>
      </w:r>
      <w:r>
        <w:rPr>
          <w:rFonts w:cs="Arial"/>
          <w:b w:val="false"/>
          <w:bCs w:val="false"/>
          <w:i w:val="false"/>
          <w:iCs w:val="false"/>
          <w:color w:val="00000A"/>
          <w:sz w:val="24"/>
          <w:szCs w:val="24"/>
          <w:shd w:fill="FFFFFF" w:val="clear"/>
          <w:lang w:bidi="he-IL" w:val="mn-MN"/>
        </w:rPr>
        <w:t xml:space="preserve"> албаны ахлах зөвлөх Ш.Хишигсүрэн, референт С.Эрдэнэчимэг нар байлцав.</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Зээлийн хэлэлцээрийн төслийг Сангийн сайд Б.Болор танилцуулав.</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Төсөлтэй холбогдуулан Улсын Их Хурлын гишүүдээс асуулт санал гараагүй болно. </w:t>
      </w:r>
    </w:p>
    <w:p>
      <w:pPr>
        <w:pStyle w:val="style29"/>
        <w:spacing w:after="0" w:before="0" w:line="115" w:lineRule="atLeast"/>
        <w:contextualSpacing/>
        <w:jc w:val="both"/>
      </w:pPr>
      <w:r>
        <w:rPr/>
      </w:r>
    </w:p>
    <w:p>
      <w:pPr>
        <w:pStyle w:val="style29"/>
        <w:spacing w:after="0" w:before="0" w:line="115" w:lineRule="atLeast"/>
        <w:contextualSpacing/>
        <w:jc w:val="both"/>
      </w:pPr>
      <w:r>
        <w:rPr>
          <w:sz w:val="24"/>
          <w:szCs w:val="24"/>
          <w:lang w:val="mn-MN"/>
        </w:rPr>
        <w:tab/>
      </w:r>
      <w:r>
        <w:rPr>
          <w:b/>
          <w:bCs/>
          <w:sz w:val="24"/>
          <w:szCs w:val="24"/>
          <w:lang w:val="mn-MN"/>
        </w:rPr>
        <w:t xml:space="preserve">М.Сономпил: </w:t>
      </w:r>
      <w:r>
        <w:rPr>
          <w:b w:val="false"/>
          <w:bCs w:val="false"/>
          <w:sz w:val="24"/>
          <w:szCs w:val="24"/>
          <w:lang w:val="mn-MN"/>
        </w:rPr>
        <w:t xml:space="preserve">- </w:t>
      </w:r>
      <w:r>
        <w:rPr>
          <w:rFonts w:cs="Arial"/>
          <w:b w:val="false"/>
          <w:bCs w:val="false"/>
          <w:i w:val="false"/>
          <w:iCs w:val="false"/>
          <w:color w:val="000000"/>
          <w:sz w:val="24"/>
          <w:szCs w:val="24"/>
          <w:shd w:fill="FFFFFF" w:val="clear"/>
          <w:lang w:bidi="he-IL" w:val="mn-MN"/>
        </w:rPr>
        <w:t xml:space="preserve">Монгол Улсын Засгийн газар, Азийн хөгжлийн банк хоорондын байгуулсан зээлийн батлан даалтын системийг дэмжих замаар эдийн засгийг хөгжүүлэх, төрөлжүүлэх, ажлын байр бий болгох хуулийн төслийг соёрхон батлах нь зүйтэй </w:t>
      </w:r>
      <w:r>
        <w:rPr>
          <w:rFonts w:cs="Arial" w:eastAsia="Times New Roman"/>
          <w:b w:val="false"/>
          <w:bCs w:val="false"/>
          <w:i w:val="false"/>
          <w:iCs w:val="false"/>
          <w:color w:val="000000"/>
          <w:sz w:val="24"/>
          <w:szCs w:val="24"/>
          <w:shd w:fill="FFFFFF" w:val="clear"/>
          <w:lang w:bidi="he-IL" w:val="mn-MN"/>
        </w:rPr>
        <w:t xml:space="preserve"> </w:t>
      </w:r>
      <w:r>
        <w:rPr>
          <w:b w:val="false"/>
          <w:bCs w:val="false"/>
          <w:sz w:val="24"/>
          <w:szCs w:val="24"/>
          <w:lang w:val="mn-MN"/>
        </w:rPr>
        <w:t xml:space="preserve">гэсэн </w:t>
      </w:r>
      <w:bookmarkStart w:id="1" w:name="__DdeLink__1444_377342389"/>
      <w:r>
        <w:rPr>
          <w:b w:val="false"/>
          <w:bCs w:val="false"/>
          <w:sz w:val="24"/>
          <w:szCs w:val="24"/>
          <w:lang w:val="mn-MN"/>
        </w:rPr>
        <w:t xml:space="preserve">саналыг дэмжье гэсэн санал хураалт явуулъя. </w:t>
      </w:r>
    </w:p>
    <w:p>
      <w:pPr>
        <w:pStyle w:val="style29"/>
        <w:spacing w:after="0" w:before="0" w:line="115" w:lineRule="atLeast"/>
        <w:contextualSpacing/>
        <w:jc w:val="both"/>
      </w:pPr>
      <w:r>
        <w:rPr/>
      </w:r>
    </w:p>
    <w:p>
      <w:pPr>
        <w:pStyle w:val="style29"/>
        <w:spacing w:after="0" w:before="0" w:line="115" w:lineRule="atLeast"/>
        <w:contextualSpacing/>
        <w:jc w:val="both"/>
      </w:pPr>
      <w:r>
        <w:rPr>
          <w:b w:val="false"/>
          <w:bCs w:val="false"/>
          <w:sz w:val="24"/>
          <w:szCs w:val="24"/>
          <w:lang w:val="mn-MN"/>
        </w:rPr>
        <w:tab/>
        <w:t>Зөвшөөрсөн</w:t>
        <w:tab/>
        <w:tab/>
        <w:t xml:space="preserve"> 10</w:t>
      </w:r>
    </w:p>
    <w:p>
      <w:pPr>
        <w:pStyle w:val="style29"/>
        <w:spacing w:after="0" w:before="0" w:line="115" w:lineRule="atLeast"/>
        <w:contextualSpacing/>
        <w:jc w:val="both"/>
      </w:pPr>
      <w:r>
        <w:rPr>
          <w:b w:val="false"/>
          <w:bCs w:val="false"/>
          <w:sz w:val="24"/>
          <w:szCs w:val="24"/>
          <w:lang w:val="mn-MN"/>
        </w:rPr>
        <w:tab/>
        <w:t>Татгалзсан</w:t>
        <w:tab/>
        <w:tab/>
        <w:t xml:space="preserve">  0</w:t>
      </w:r>
    </w:p>
    <w:p>
      <w:pPr>
        <w:pStyle w:val="style29"/>
        <w:spacing w:after="0" w:before="0" w:line="115" w:lineRule="atLeast"/>
        <w:contextualSpacing/>
        <w:jc w:val="both"/>
      </w:pPr>
      <w:r>
        <w:rPr>
          <w:b w:val="false"/>
          <w:bCs w:val="false"/>
          <w:sz w:val="24"/>
          <w:szCs w:val="24"/>
          <w:lang w:val="mn-MN"/>
        </w:rPr>
        <w:tab/>
        <w:t>Бүгд</w:t>
        <w:tab/>
        <w:tab/>
        <w:tab/>
        <w:t xml:space="preserve"> 10</w:t>
      </w:r>
    </w:p>
    <w:p>
      <w:pPr>
        <w:pStyle w:val="style29"/>
        <w:spacing w:after="0" w:before="0" w:line="115" w:lineRule="atLeast"/>
        <w:contextualSpacing/>
        <w:jc w:val="both"/>
      </w:pPr>
      <w:r>
        <w:rPr>
          <w:b w:val="false"/>
          <w:bCs w:val="false"/>
          <w:sz w:val="24"/>
          <w:szCs w:val="24"/>
          <w:lang w:val="mn-MN"/>
        </w:rPr>
        <w:tab/>
        <w:t>100</w:t>
      </w:r>
      <w:bookmarkEnd w:id="1"/>
      <w:r>
        <w:rPr>
          <w:b w:val="false"/>
          <w:bCs w:val="false"/>
          <w:sz w:val="24"/>
          <w:szCs w:val="24"/>
          <w:lang w:val="mn-MN"/>
        </w:rPr>
        <w:t xml:space="preserve"> хувийн саналаар дэмжигдлээ.</w:t>
      </w:r>
    </w:p>
    <w:p>
      <w:pPr>
        <w:pStyle w:val="style29"/>
        <w:spacing w:after="0" w:before="0" w:line="115" w:lineRule="atLeast"/>
        <w:contextualSpacing/>
        <w:jc w:val="both"/>
      </w:pPr>
      <w:r>
        <w:rPr/>
      </w:r>
    </w:p>
    <w:p>
      <w:pPr>
        <w:pStyle w:val="style30"/>
        <w:spacing w:after="0" w:before="0" w:line="100" w:lineRule="atLeast"/>
        <w:ind w:firstLine="720" w:left="0" w:right="0"/>
        <w:contextualSpacing/>
        <w:jc w:val="both"/>
      </w:pPr>
      <w:r>
        <w:rPr>
          <w:rFonts w:cs="Arial"/>
          <w:b w:val="false"/>
          <w:bCs w:val="false"/>
          <w:i w:val="false"/>
          <w:iCs w:val="false"/>
          <w:color w:val="000000"/>
          <w:sz w:val="24"/>
          <w:szCs w:val="24"/>
          <w:shd w:fill="FFFFFF" w:val="clear"/>
          <w:lang w:bidi="he-IL" w:val="mn-MN"/>
        </w:rPr>
        <w:t xml:space="preserve">2. Монгол Улсын Засгийн газар, Азийн хөгжлийн банк хооронд байгуулсан зээлийн ургамал, малын эрүүл ахуй, хүнсний аюулгүй байдлыг хангах хэрэгслийг шинэчлэн сайжруулах төслүүдийн зээлийн хэлэлцээрийг соёрхон батлах тухай хуулиудын төслийг батлах нь зүйтэй гэсэн саналыг дэмжье гэсэн санал хураалт явуулъя. </w:t>
      </w:r>
    </w:p>
    <w:p>
      <w:pPr>
        <w:pStyle w:val="style29"/>
        <w:spacing w:after="0" w:before="0" w:line="115" w:lineRule="atLeast"/>
        <w:contextualSpacing/>
        <w:jc w:val="both"/>
      </w:pPr>
      <w:r>
        <w:rPr/>
      </w:r>
    </w:p>
    <w:p>
      <w:pPr>
        <w:pStyle w:val="style29"/>
        <w:spacing w:after="0" w:before="0" w:line="115" w:lineRule="atLeast"/>
        <w:contextualSpacing/>
        <w:jc w:val="both"/>
      </w:pPr>
      <w:r>
        <w:rPr>
          <w:b w:val="false"/>
          <w:bCs w:val="false"/>
          <w:sz w:val="24"/>
          <w:szCs w:val="24"/>
          <w:lang w:val="mn-MN"/>
        </w:rPr>
        <w:tab/>
        <w:t>Зөвшөөрсөн</w:t>
        <w:tab/>
        <w:tab/>
        <w:t xml:space="preserve">  9</w:t>
      </w:r>
    </w:p>
    <w:p>
      <w:pPr>
        <w:pStyle w:val="style29"/>
        <w:spacing w:after="0" w:before="0" w:line="115" w:lineRule="atLeast"/>
        <w:contextualSpacing/>
        <w:jc w:val="both"/>
      </w:pPr>
      <w:r>
        <w:rPr>
          <w:b w:val="false"/>
          <w:bCs w:val="false"/>
          <w:sz w:val="24"/>
          <w:szCs w:val="24"/>
          <w:lang w:val="mn-MN"/>
        </w:rPr>
        <w:tab/>
        <w:t>Татгалзсан</w:t>
        <w:tab/>
        <w:tab/>
        <w:t xml:space="preserve">  1</w:t>
      </w:r>
    </w:p>
    <w:p>
      <w:pPr>
        <w:pStyle w:val="style29"/>
        <w:spacing w:after="0" w:before="0" w:line="115" w:lineRule="atLeast"/>
        <w:contextualSpacing/>
        <w:jc w:val="both"/>
      </w:pPr>
      <w:r>
        <w:rPr>
          <w:b w:val="false"/>
          <w:bCs w:val="false"/>
          <w:sz w:val="24"/>
          <w:szCs w:val="24"/>
          <w:lang w:val="mn-MN"/>
        </w:rPr>
        <w:tab/>
        <w:t>Бүгд</w:t>
        <w:tab/>
        <w:tab/>
        <w:tab/>
        <w:t xml:space="preserve"> 10</w:t>
      </w:r>
    </w:p>
    <w:p>
      <w:pPr>
        <w:pStyle w:val="style30"/>
        <w:spacing w:after="0" w:before="0" w:line="100" w:lineRule="atLeast"/>
        <w:ind w:firstLine="720" w:left="0" w:right="0"/>
        <w:contextualSpacing/>
        <w:jc w:val="both"/>
      </w:pPr>
      <w:r>
        <w:rPr>
          <w:rFonts w:cs="Arial"/>
          <w:b w:val="false"/>
          <w:bCs w:val="false"/>
          <w:i w:val="false"/>
          <w:iCs w:val="false"/>
          <w:color w:val="000000"/>
          <w:sz w:val="24"/>
          <w:szCs w:val="24"/>
          <w:shd w:fill="FFFFFF" w:val="clear"/>
          <w:lang w:bidi="he-IL" w:val="mn-MN"/>
        </w:rPr>
        <w:t xml:space="preserve">90.0 хувийн саналаар </w:t>
      </w:r>
      <w:r>
        <w:rPr>
          <w:rFonts w:cs="Arial"/>
          <w:b w:val="false"/>
          <w:bCs w:val="false"/>
          <w:i w:val="false"/>
          <w:iCs w:val="false"/>
          <w:color w:val="000000"/>
          <w:sz w:val="24"/>
          <w:szCs w:val="24"/>
          <w:shd w:fill="FFFFFF" w:val="clear"/>
          <w:lang w:bidi="he-IL" w:val="mn-MN"/>
        </w:rPr>
        <w:t>дэмжигдлээ</w:t>
      </w:r>
      <w:r>
        <w:rPr>
          <w:rFonts w:cs="Arial"/>
          <w:b w:val="false"/>
          <w:bCs w:val="false"/>
          <w:i w:val="false"/>
          <w:iCs w:val="false"/>
          <w:color w:val="000000"/>
          <w:sz w:val="24"/>
          <w:szCs w:val="24"/>
          <w:shd w:fill="FFFFFF" w:val="clear"/>
          <w:lang w:bidi="he-IL" w:val="mn-MN"/>
        </w:rPr>
        <w:t>.</w:t>
      </w:r>
    </w:p>
    <w:p>
      <w:pPr>
        <w:pStyle w:val="style30"/>
        <w:spacing w:after="0" w:before="0" w:line="100" w:lineRule="atLeast"/>
        <w:ind w:hanging="0" w:left="0" w:right="0"/>
        <w:contextualSpacing/>
        <w:jc w:val="both"/>
      </w:pPr>
      <w:r>
        <w:rPr/>
      </w:r>
    </w:p>
    <w:p>
      <w:pPr>
        <w:pStyle w:val="style29"/>
        <w:spacing w:after="0" w:before="0" w:line="115" w:lineRule="atLeast"/>
        <w:ind w:hanging="0" w:left="0" w:right="0"/>
        <w:contextualSpacing/>
        <w:jc w:val="both"/>
      </w:pPr>
      <w:r>
        <w:rPr>
          <w:rFonts w:cs="Arial"/>
          <w:b w:val="false"/>
          <w:bCs w:val="false"/>
          <w:i w:val="false"/>
          <w:iCs w:val="false"/>
          <w:color w:val="000000"/>
          <w:sz w:val="24"/>
          <w:szCs w:val="24"/>
          <w:shd w:fill="FFFFFF" w:val="clear"/>
          <w:lang w:bidi="he-IL" w:val="mn-MN"/>
        </w:rPr>
        <w:tab/>
        <w:t xml:space="preserve">Байнгын хорооноос гарах санал, дүгнэлтийг Улсын Их Хурлын гишүүн Г.Баярсайхан Улсын </w:t>
      </w:r>
      <w:r>
        <w:rPr>
          <w:rFonts w:cs="Arial"/>
          <w:b w:val="false"/>
          <w:bCs w:val="false"/>
          <w:i w:val="false"/>
          <w:iCs w:val="false"/>
          <w:color w:val="000000"/>
          <w:sz w:val="24"/>
          <w:szCs w:val="24"/>
          <w:shd w:fill="FFFFFF" w:val="clear"/>
          <w:lang w:bidi="he-IL" w:val="mn-MN"/>
        </w:rPr>
        <w:t xml:space="preserve">Их </w:t>
      </w:r>
      <w:r>
        <w:rPr>
          <w:rFonts w:cs="Arial"/>
          <w:b w:val="false"/>
          <w:bCs w:val="false"/>
          <w:i w:val="false"/>
          <w:iCs w:val="false"/>
          <w:color w:val="000000"/>
          <w:sz w:val="24"/>
          <w:szCs w:val="24"/>
          <w:shd w:fill="FFFFFF" w:val="clear"/>
          <w:lang w:bidi="he-IL" w:val="mn-MN"/>
        </w:rPr>
        <w:t xml:space="preserve">Хурлын чуулганы нэгдсэн хуралдаанд танилцуулахаар тогтов. </w:t>
      </w:r>
    </w:p>
    <w:p>
      <w:pPr>
        <w:pStyle w:val="style29"/>
        <w:spacing w:after="0" w:before="0" w:line="115" w:lineRule="atLeast"/>
        <w:ind w:hanging="0" w:left="0" w:right="0"/>
        <w:contextualSpacing/>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r>
      <w:r>
        <w:rPr>
          <w:rFonts w:cs="Arial"/>
          <w:b/>
          <w:bCs/>
          <w:i/>
          <w:iCs/>
          <w:color w:val="00000A"/>
          <w:sz w:val="24"/>
          <w:szCs w:val="24"/>
          <w:shd w:fill="FFFFFF" w:val="clear"/>
          <w:lang w:bidi="he-IL" w:val="mn-MN"/>
        </w:rPr>
        <w:t xml:space="preserve">Хуралдаан </w:t>
      </w:r>
      <w:r>
        <w:rPr>
          <w:rFonts w:cs="Arial"/>
          <w:b/>
          <w:bCs/>
          <w:i/>
          <w:iCs/>
          <w:color w:val="00000A"/>
          <w:sz w:val="24"/>
          <w:szCs w:val="24"/>
          <w:shd w:fill="FFFFFF" w:val="clear"/>
          <w:lang w:bidi="he-IL" w:val="mn-MN"/>
        </w:rPr>
        <w:t>1</w:t>
      </w:r>
      <w:r>
        <w:rPr>
          <w:rFonts w:cs="Arial"/>
          <w:b/>
          <w:bCs/>
          <w:i/>
          <w:iCs/>
          <w:color w:val="00000A"/>
          <w:sz w:val="24"/>
          <w:szCs w:val="24"/>
          <w:shd w:fill="FFFFFF" w:val="clear"/>
          <w:lang w:bidi="he-IL" w:val="mn-MN"/>
        </w:rPr>
        <w:t>0 минут үргэлжилж, 16 цаг 40 минутад өндөрлөв.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r>
    </w:p>
    <w:p>
      <w:pPr>
        <w:pStyle w:val="style34"/>
        <w:spacing w:after="0" w:before="0" w:line="100" w:lineRule="atLeast"/>
        <w:contextualSpacing w:val="false"/>
        <w:jc w:val="both"/>
      </w:pPr>
      <w:r>
        <w:rPr>
          <w:color w:val="00000A"/>
          <w:sz w:val="24"/>
          <w:szCs w:val="24"/>
          <w:lang w:val="mn-MN"/>
        </w:rPr>
        <w:tab/>
        <w:t xml:space="preserve">АЮУЛГҮЙ БАЙДАЛ, ГАДААД БОДЛОГЫН </w:t>
      </w:r>
    </w:p>
    <w:p>
      <w:pPr>
        <w:pStyle w:val="style29"/>
        <w:spacing w:after="0" w:before="0" w:line="200" w:lineRule="atLeast"/>
        <w:ind w:hanging="0" w:left="0" w:right="0"/>
        <w:contextualSpacing w:val="false"/>
        <w:jc w:val="both"/>
      </w:pPr>
      <w:bookmarkEnd w:id="0"/>
      <w:r>
        <w:rPr>
          <w:b/>
          <w:color w:val="00000A"/>
          <w:sz w:val="24"/>
          <w:szCs w:val="24"/>
          <w:lang w:val="mn-MN"/>
        </w:rPr>
        <w:tab/>
      </w:r>
      <w:r>
        <w:rPr>
          <w:b w:val="false"/>
          <w:bCs w:val="false"/>
          <w:color w:val="00000A"/>
          <w:sz w:val="24"/>
          <w:szCs w:val="24"/>
          <w:lang w:val="mn-MN"/>
        </w:rPr>
        <w:t>БАЙНГЫН ХОРООНЫ ДАРГА                                          М.СОНОМПИЛ</w:t>
      </w:r>
    </w:p>
    <w:p>
      <w:pPr>
        <w:pStyle w:val="style29"/>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color w:val="00000A"/>
          <w:sz w:val="24"/>
          <w:szCs w:val="24"/>
          <w:lang w:val="mn-MN"/>
        </w:rPr>
        <w:tab/>
        <w:t>Тэмдэглэл хөтөлсөн:</w:t>
      </w:r>
    </w:p>
    <w:p>
      <w:pPr>
        <w:pStyle w:val="style34"/>
        <w:spacing w:after="0" w:before="0" w:line="200" w:lineRule="atLeast"/>
        <w:ind w:hanging="0" w:left="0" w:right="0"/>
        <w:contextualSpacing w:val="false"/>
        <w:jc w:val="both"/>
      </w:pPr>
      <w:r>
        <w:rPr>
          <w:color w:val="00000A"/>
          <w:sz w:val="24"/>
          <w:szCs w:val="24"/>
          <w:lang w:val="mn-MN"/>
        </w:rPr>
        <w:tab/>
        <w:t xml:space="preserve">ПРОТОКОЛЫН АЛБАНЫ                     </w:t>
      </w:r>
    </w:p>
    <w:p>
      <w:pPr>
        <w:pStyle w:val="style34"/>
        <w:spacing w:after="0" w:before="0" w:line="200" w:lineRule="atLeast"/>
        <w:ind w:hanging="0" w:left="0" w:right="0"/>
        <w:contextualSpacing w:val="false"/>
        <w:jc w:val="both"/>
      </w:pPr>
      <w:r>
        <w:rPr>
          <w:b/>
          <w:bCs/>
          <w:i/>
          <w:iCs/>
          <w:color w:val="00000A"/>
          <w:sz w:val="24"/>
          <w:szCs w:val="24"/>
          <w:lang w:val="mn-MN"/>
        </w:rPr>
        <w:tab/>
      </w:r>
      <w:r>
        <w:rPr>
          <w:b w:val="false"/>
          <w:bCs w:val="false"/>
          <w:i w:val="false"/>
          <w:iCs w:val="false"/>
          <w:color w:val="00000A"/>
          <w:sz w:val="24"/>
          <w:szCs w:val="24"/>
          <w:lang w:val="mn-MN"/>
        </w:rPr>
        <w:t xml:space="preserve">ШИНЖЭЭЧ                                                                        </w:t>
      </w:r>
      <w:r>
        <w:rPr>
          <w:b w:val="false"/>
          <w:bCs w:val="false"/>
          <w:i w:val="false"/>
          <w:iCs w:val="false"/>
          <w:color w:val="00000A"/>
          <w:sz w:val="24"/>
          <w:szCs w:val="24"/>
          <w:effect w:val="blinkBackground"/>
          <w:lang w:val="mn-MN"/>
        </w:rPr>
        <w:t>П</w:t>
      </w:r>
      <w:r>
        <w:rPr>
          <w:b w:val="false"/>
          <w:bCs w:val="false"/>
          <w:i w:val="false"/>
          <w:iCs w:val="false"/>
          <w:color w:val="00000A"/>
          <w:sz w:val="24"/>
          <w:szCs w:val="24"/>
          <w:lang w:val="mn-MN"/>
        </w:rPr>
        <w:t>.МЯДАГМАА</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center"/>
      </w:pPr>
      <w:r>
        <w:rPr>
          <w:rFonts w:ascii="Arial" w:hAnsi="Arial"/>
          <w:b/>
          <w:color w:val="00000A"/>
          <w:sz w:val="24"/>
          <w:szCs w:val="24"/>
          <w:lang w:val="mn-MN"/>
        </w:rPr>
        <w:t xml:space="preserve"> </w:t>
      </w:r>
      <w:r>
        <w:rPr>
          <w:rFonts w:ascii="Arial" w:hAnsi="Arial"/>
          <w:b/>
          <w:color w:val="00000A"/>
          <w:sz w:val="24"/>
          <w:szCs w:val="24"/>
          <w:lang w:val="mn-MN"/>
        </w:rPr>
        <w:t>УЛСЫН ИХ ХУРЛЫН</w:t>
      </w:r>
      <w:r>
        <w:rPr>
          <w:rFonts w:ascii="Arial" w:hAnsi="Arial"/>
          <w:b/>
          <w:color w:val="00000A"/>
          <w:sz w:val="24"/>
          <w:szCs w:val="24"/>
        </w:rPr>
        <w:t xml:space="preserve"> 201</w:t>
      </w:r>
      <w:r>
        <w:rPr>
          <w:rFonts w:ascii="Arial" w:hAnsi="Arial"/>
          <w:b/>
          <w:color w:val="00000A"/>
          <w:sz w:val="24"/>
          <w:szCs w:val="24"/>
          <w:lang w:val="mn-MN"/>
        </w:rPr>
        <w:t>6</w:t>
      </w:r>
      <w:r>
        <w:rPr>
          <w:rFonts w:ascii="Arial" w:hAnsi="Arial"/>
          <w:b/>
          <w:color w:val="00000A"/>
          <w:sz w:val="24"/>
          <w:szCs w:val="24"/>
        </w:rPr>
        <w:t xml:space="preserve"> </w:t>
      </w:r>
      <w:r>
        <w:rPr>
          <w:rFonts w:ascii="Arial" w:hAnsi="Arial"/>
          <w:b/>
          <w:color w:val="00000A"/>
          <w:sz w:val="24"/>
          <w:szCs w:val="24"/>
          <w:lang w:val="mn-MN"/>
        </w:rPr>
        <w:t xml:space="preserve">ОНЫ НАМРЫН ЭЭЛЖИТ БУС ЧУУЛГАНЫ </w:t>
      </w:r>
    </w:p>
    <w:p>
      <w:pPr>
        <w:pStyle w:val="style31"/>
        <w:spacing w:line="100" w:lineRule="atLeast"/>
        <w:jc w:val="center"/>
      </w:pPr>
      <w:r>
        <w:rPr>
          <w:rFonts w:ascii="Arial" w:hAnsi="Arial"/>
          <w:b/>
          <w:color w:val="00000A"/>
          <w:sz w:val="24"/>
          <w:szCs w:val="24"/>
          <w:lang w:val="mn-MN"/>
        </w:rPr>
        <w:t xml:space="preserve">АЮУЛГҮЙ БАЙДАЛ, ГАДААД БОДЛОГЫН БАЙНГЫН ХОРООНЫ </w:t>
      </w:r>
    </w:p>
    <w:p>
      <w:pPr>
        <w:pStyle w:val="style31"/>
        <w:spacing w:line="100" w:lineRule="atLeast"/>
        <w:jc w:val="center"/>
      </w:pPr>
      <w:r>
        <w:rPr>
          <w:rFonts w:ascii="Arial" w:hAnsi="Arial"/>
          <w:b/>
          <w:color w:val="00000A"/>
          <w:sz w:val="24"/>
          <w:szCs w:val="24"/>
          <w:lang w:val="mn-MN"/>
        </w:rPr>
        <w:t xml:space="preserve">02 ДУГААР САРЫН 19-НИЙ ӨДРИЙН ХУРАЛДААНЫ </w:t>
      </w:r>
    </w:p>
    <w:p>
      <w:pPr>
        <w:pStyle w:val="style31"/>
        <w:spacing w:line="100" w:lineRule="atLeast"/>
        <w:jc w:val="center"/>
      </w:pPr>
      <w:r>
        <w:rPr>
          <w:rFonts w:ascii="Arial" w:hAnsi="Arial"/>
          <w:b/>
          <w:color w:val="00000A"/>
          <w:sz w:val="24"/>
          <w:szCs w:val="24"/>
          <w:lang w:val="mn-MN"/>
        </w:rPr>
        <w:t>ДЭЛГЭРЭНГҮЙ ТЭМДЭГЛЭЛ</w:t>
      </w:r>
    </w:p>
    <w:p>
      <w:pPr>
        <w:pStyle w:val="style30"/>
        <w:spacing w:line="100" w:lineRule="atLeast"/>
        <w:jc w:val="center"/>
      </w:pPr>
      <w:r>
        <w:rPr/>
      </w:r>
    </w:p>
    <w:p>
      <w:pPr>
        <w:pStyle w:val="style30"/>
        <w:spacing w:line="100" w:lineRule="atLeast"/>
        <w:ind w:firstLine="720" w:left="0" w:right="0"/>
        <w:jc w:val="both"/>
      </w:pPr>
      <w:r>
        <w:rPr>
          <w:rFonts w:cs="Arial"/>
          <w:b/>
          <w:bCs/>
          <w:color w:val="00000A"/>
          <w:sz w:val="24"/>
          <w:szCs w:val="24"/>
          <w:lang w:val="mn-MN"/>
        </w:rPr>
        <w:t>М.Сономпил:</w:t>
      </w:r>
      <w:r>
        <w:rPr>
          <w:rFonts w:cs="Arial"/>
          <w:b w:val="false"/>
          <w:bCs w:val="false"/>
          <w:color w:val="00000A"/>
          <w:sz w:val="24"/>
          <w:szCs w:val="24"/>
          <w:lang w:val="mn-MN"/>
        </w:rPr>
        <w:t xml:space="preserve"> -</w:t>
      </w:r>
      <w:r>
        <w:rPr>
          <w:rFonts w:cs="Arial"/>
          <w:b w:val="false"/>
          <w:bCs w:val="false"/>
          <w:i w:val="false"/>
          <w:iCs w:val="false"/>
          <w:color w:val="000000"/>
          <w:sz w:val="24"/>
          <w:szCs w:val="24"/>
          <w:shd w:fill="FFFFFF" w:val="clear"/>
          <w:lang w:bidi="he-IL" w:val="mn-MN"/>
        </w:rPr>
        <w:t xml:space="preserve">Гишүүдийн ирц 52.6 хувьтай байна. Эрхэм гишүүдийн энэ өдрийн амар амгаланг айлтгая. Өнөөдөр 2016 оны 02 дугаар сарын 19-ний өдрийн хуралдааныг нээснийг мэдэгдье. Өнөөдөр хоёрхон асуудал хэлэлцэнэ. 1 дүгээрт Санхүүгийн хамтын ажиллагааны ерөнхий хөтөлбөрийг соёрхон батлах тухай.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2. Монгол Улсын Засгийн газар Азийн хөгжлийн банк хоорондын байгуулсан зээлийн батлан даалтын системийг дэмжих замаар эдийн засгийг хөгжүүлэх ажлын байр бий болгох болон ургамал малын эрүүл ахуй, хүнсний аюулгүй байдлыг хангах арга хэрэгслийг шинэчлэн сайжруулах төслүүдийн зээлийн хэлэлцээрүүдийг соёрхон батлах тухай хуулийн төслүүд гэсэн ийм хоёр асуудал хэлэлцэнэ.</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Өнөөдрийн хэлэлцэх асуудлын ажлын хэсгийг танилцуулъя. Сангийн сайд оролцох ёстой. Сангийн сайд байхгүй бол Засгийн газрын нэг гишүүн танилцуулга уншина. Цолмон сайд орж ирж байгаа байх. Гантулга-Сангийн яамны хөгжлийн санхүүжилт, өрийн удирдлагын газрын дарга, Мөнх-Оргил мөн яамны Хөгжлийн санхүүжилт өрийн удирдлагын газрын зээл тусламжийн бодлогын  хэлтсийн дарга, Аясгалан мөн газрын ахлах мэргэжилтэн. Үйлст мөн газрын мэргэжилтэн, Биндэръяа Хүнс хөдөө аж ахуйн яамны гадаад хамтын ажиллагааны хэлтсийн дарга, Болортуяа-Мал эмнэлэг үржлийн газрын мэргэжилтэн, Онолбаатар -Биокомбинат төрийн өмчит үйлдвэрийн газрын захирал гэсэн эдгээр хүмүүс байна. Танилцуулгыг Зоригт сайд хийнэ. Болор сайд орж ирсэн танилцуулгыг уншъя. Санхүүгийн хамтын ажиллагааны тухай ерөнхий хөтөлбөрийн тухай Монгол Улсын Засгийн газар, Унгар улсын засгийн газар хоорондын хэлэлцээрийг соёрхон батлах тухай сая бид нар танилцуулсан. </w:t>
      </w:r>
    </w:p>
    <w:p>
      <w:pPr>
        <w:pStyle w:val="style30"/>
        <w:spacing w:line="100" w:lineRule="atLeast"/>
        <w:ind w:firstLine="720" w:left="0" w:right="0"/>
        <w:jc w:val="both"/>
      </w:pPr>
      <w:r>
        <w:rPr>
          <w:rFonts w:cs="Arial"/>
          <w:b/>
          <w:bCs/>
          <w:i w:val="false"/>
          <w:iCs w:val="false"/>
          <w:color w:val="000000"/>
          <w:sz w:val="24"/>
          <w:szCs w:val="24"/>
          <w:shd w:fill="FFFFFF" w:val="clear"/>
          <w:lang w:bidi="he-IL" w:val="mn-MN"/>
        </w:rPr>
        <w:t>Б.Болор:</w:t>
      </w:r>
      <w:r>
        <w:rPr>
          <w:rFonts w:cs="Arial"/>
          <w:b w:val="false"/>
          <w:bCs w:val="false"/>
          <w:i w:val="false"/>
          <w:iCs w:val="false"/>
          <w:color w:val="000000"/>
          <w:sz w:val="24"/>
          <w:szCs w:val="24"/>
          <w:shd w:fill="FFFFFF" w:val="clear"/>
          <w:lang w:bidi="he-IL" w:val="mn-MN"/>
        </w:rPr>
        <w:t xml:space="preserve"> -Байнгын хороон дарга эрхэм гишүүд ээ,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Монгол Улсын Засгийн газар БНУ улсын Засгийн газар хооронд байгуулах санхүүгийн хамтын ажиллагааны ерөнхий хөтөлбөрийн хэлэлцээрийг 2010 оны 1 дүгээр сарын 13-ны өдөр байгуулж 5 дугаар сарын 6-ны өдрийн Улсын Их Хурлын нэгдсэн чуулганаар соёрхон батлуулсан. Хөтөлбөрийн хүрээнд 1973 онд БНУ улсын техник эдийн засгийн тусламжаар байгуулсан Биокомбинат төрийн өмчит үйлдвэрийн газрыг шинэчлэх төслийг 25 сая долларын хөнгөлөлттэй зээлийн хөрөнгөөр хэрэгжүүлэхээр тусгасан. Төслийг гүйцэтгэгчийн сонгон шалгаруулалтыг тухайн үед Хүнс, хөдөө аж ахуй хөнгөн үйлдвэрийн яамнаас Биокомбинат төрийн өмчит үйлдвэрийн газрын шинэчлэлийн төслийг 2 үе шаттай түлхүүр гардуулах гэрээний нөхцөлөөр хийсэн хэдий ч шалгарсан компани заасан хугацаанд тендерийн урьдчилгаа төлбөрийн болон гүйцэтгэлийн баталгаа ирүүлж чадаагүйн улмаас тендер хүчингүй болсон.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Тус зээлийн хэлэлцээр нь Монгол Улсын олон улсын гэрээний тухай хуулийн 10 дугаар зүйлийн 4 дэх хэсэгт заасан гадаад улсад олон улсын байгууллагаас авах зээлийн ерөнхий нөхцөлийн тухай гэрээ тул Монгол Улсын Их Хурлаар соёрхон батлуулах шаардлагатай байгаа юм. Энэ хүрээнд хэлэлцээрийг соёрхон батлах тухай хуулийн төслийг Засгийн газар 2 дугаар сарын 1-ний өдрийн хуралдаанаар хэлэлцэн дэмжээд байна. Асуудлыг хэлэлцэн шийдвэрлэж өгнө үү.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Анхаарал тавьсанд баярлалаа.</w:t>
      </w:r>
    </w:p>
    <w:p>
      <w:pPr>
        <w:pStyle w:val="style30"/>
        <w:spacing w:line="100" w:lineRule="atLeast"/>
        <w:ind w:firstLine="720" w:left="0" w:right="0"/>
        <w:jc w:val="both"/>
      </w:pPr>
      <w:r>
        <w:rPr>
          <w:rFonts w:cs="Arial"/>
          <w:b/>
          <w:bCs/>
          <w:i w:val="false"/>
          <w:iCs w:val="false"/>
          <w:color w:val="000000"/>
          <w:sz w:val="24"/>
          <w:szCs w:val="24"/>
          <w:shd w:fill="FFFFFF" w:val="clear"/>
          <w:lang w:bidi="he-IL" w:val="mn-MN"/>
        </w:rPr>
        <w:t>М.Сономпил:</w:t>
      </w:r>
      <w:r>
        <w:rPr>
          <w:rFonts w:cs="Arial"/>
          <w:b w:val="false"/>
          <w:bCs w:val="false"/>
          <w:i w:val="false"/>
          <w:iCs w:val="false"/>
          <w:color w:val="000000"/>
          <w:sz w:val="24"/>
          <w:szCs w:val="24"/>
          <w:shd w:fill="FFFFFF" w:val="clear"/>
          <w:lang w:bidi="he-IL" w:val="mn-MN"/>
        </w:rPr>
        <w:t xml:space="preserve"> -Баярлалаа. Уг асуудалтай холбогдуулж асуух асуулттай гишүүд байна уу. Алга байна. Холбогдуулж санал хэлэх гишүүд байна уу. Алга байна. Санал хураалт явуулъя. Санхүүгийн хамтын ажиллагааны ерөнхий хөтөлбөрийн тухай Монгол Улсын Засгийн газар Унгар Улсын Засгийн газар хоорондын хэлэлцээрийг соёрхон батлах тухай хуулийн төслийг батлах нь зүйтэй гэсэн санал хураалт явуулъя. Санал хураалтад 10 гишүүн  оролцож 10 хүн санал өгсөн. 100 хувиар хуулийн төсөл батлагдлаа.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Улсын Их Хурлын чуулганд Болд гишүүн танилцуулна. </w:t>
      </w:r>
    </w:p>
    <w:p>
      <w:pPr>
        <w:pStyle w:val="style30"/>
        <w:spacing w:line="100" w:lineRule="atLeast"/>
        <w:ind w:firstLine="720" w:left="0" w:right="0"/>
        <w:jc w:val="both"/>
      </w:pPr>
      <w:r>
        <w:rPr>
          <w:rFonts w:cs="Arial"/>
          <w:b/>
          <w:bCs/>
          <w:i/>
          <w:iCs/>
          <w:color w:val="000000"/>
          <w:sz w:val="24"/>
          <w:szCs w:val="24"/>
          <w:shd w:fill="FFFFFF" w:val="clear"/>
          <w:lang w:bidi="he-IL" w:val="mn-MN"/>
        </w:rPr>
        <w:t>Дараагийн асуудал. Монгол Улсын Засгийн газар Азийн хөгжлийн банк хоорондын байгуулсан зээлийн батлан даалтын системийг дэмжих замаар эдийн засгаа хөгжүүлэх ажлын байр бий болгох ургамал малын эрүүл ахуй, хүнсний аюулгүй байдлыг хангах арга хэмжээний шинэчилсэн найруулга сайжруулах төслүүдийн зээлийн хэлэлцээр соёрхон батлах.</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Ажлын хэсгийг танилцуулъя. Гантулга-Сангийн яамны Санхүүжилт, өрийн удирдлагын газрын дарга, Мандуул-Санхүүгийн бодлогын газрын санхүү зах зээл даатгалын хэлтсийн дарга Мөнх-Оргил, мөн яамны Хөгжлийн санхүүжилт өрийн удирдлагын газрын зээл тусламжийн бодлогын хэлтсийн дарга зэрэг хүмүүс байна. Сангийн сайд Болор танилцуулна. </w:t>
      </w:r>
    </w:p>
    <w:p>
      <w:pPr>
        <w:pStyle w:val="style30"/>
        <w:spacing w:line="100" w:lineRule="atLeast"/>
        <w:ind w:firstLine="720" w:left="0" w:right="0"/>
        <w:jc w:val="both"/>
      </w:pPr>
      <w:r>
        <w:rPr>
          <w:rFonts w:cs="Arial"/>
          <w:b/>
          <w:bCs/>
          <w:i w:val="false"/>
          <w:iCs w:val="false"/>
          <w:color w:val="000000"/>
          <w:sz w:val="24"/>
          <w:szCs w:val="24"/>
          <w:shd w:fill="FFFFFF" w:val="clear"/>
          <w:lang w:bidi="he-IL" w:val="mn-MN"/>
        </w:rPr>
        <w:t>Б.Болор:</w:t>
      </w:r>
      <w:r>
        <w:rPr>
          <w:rFonts w:cs="Arial"/>
          <w:b w:val="false"/>
          <w:bCs w:val="false"/>
          <w:i w:val="false"/>
          <w:iCs w:val="false"/>
          <w:color w:val="000000"/>
          <w:sz w:val="24"/>
          <w:szCs w:val="24"/>
          <w:shd w:fill="FFFFFF" w:val="clear"/>
          <w:lang w:bidi="he-IL" w:val="mn-MN"/>
        </w:rPr>
        <w:t xml:space="preserve"> -Байнгын хорооны дарга эрхэм гишүүд ээ,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Монгол Улсын Засгийн газар Азийн хөгжлийн банктай хамтран хэрэгжүүлэх зээлийн батлан даалтын системийг дэмжих замаар эдийн засгийг төрөлжүүлэх ажлын байр бий болгох болон ургамал малын эрүүл ахуй хүнсний аюулгүй байдлыг хангах арга хэрэгслийг шинэчлэн сайжруулах төслийн зээлийн хэлэлцээрүүдийг Ерөнхий сайдын 2015 оны 12 дугаар сарын 8-ны өдрийн 246 дугаар захирамжийг үндэслэн 2016 оны 1 дүгээр сарын 8-ны өдөр байгуулаад байна. Зээлийн батлан даалтын системийг дэмжих замаар эдийн засгийг төрөлжүүлэх ажлын байр бий болгох төслийг 60 сая ам долларын энгийн эх үүсвэртэй зээлээр санхүүжүүлнэ. Төслийн үр дүнд банк, санхүүгийн байгууллагаас жижиг дунд үйлдвэрүүдэд чиглэсэн санхүүгийн үйлчилгээний хүртээмж нийт нэр төрөл нэмэгдэж жижиг дунд үйлдвэрүүдийг техник тоног төхөөрөмжөө шинэчлэх шинээр худалдан авах зэрэгт тохирсон зээлийн үйлчилгээний төрөл эх үүсвэр бий болох юм.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Мөн зээлийн батлан даалтын сангийн үйл ажиллагаа засаглал, эрсдэлийн удирдлага сайжрах бүтээгдэхүүний багц нэмэгдэх секторын батлан даалтын үйл ажиллагаанд дэмжлэг үзүүлнэ. Ургамал, малын эрүүл ахуй хүнсний аюулгүй байдлыг хангах арга хэрэгслийг сайжруулах төслийн санхүүжилтийн хэмжээ нь 15 сая Америк доллар байх бас үүний 25 жилийн хугацаатай 2 хувийн хүүтэй хөнгөлөлттэй зээлийн хөрөнгөөр санхүүжүүлэх юм. Төслийн хүрээнд Дорноговь, Дархан-Уул, Сэлэнгэ аймгийн мал ургамлын эрүүл ахуй, хүнсний аюулгүй байдлын лабораториуд Замын-Үүд, Алтанбулаг хилийн боомт дахь хяналт шалгалт, ариутгал халдваргүйтэл болон хорио цээрийн байгууллагыг шинэчлэн сайжруулж олон улсын стандартад нийцүүлэн хяналт, шалгалтын системийг бий болгоно. Эдгээр зээлийн хэлэлцээрүүд нь Монгол Улсын Олон улсын гэрээний тухай хуулийн 10 дугаар зүйлийн 44 дөрөвт заасны дагуу гадаад улс, олон улсын байгууллагаас авах зээлийн ерөнхий нөхцөлийн тухай гэрээ тул Улсын Их Хурлаар соёрхон батлуулах шаардлагатай байгаа юм. Хэлэлцэн шийдвэрлэж өгнө үү.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Анхаарал тавьсанд баярлалаа. </w:t>
      </w:r>
    </w:p>
    <w:p>
      <w:pPr>
        <w:pStyle w:val="style30"/>
        <w:spacing w:line="100" w:lineRule="atLeast"/>
        <w:ind w:firstLine="720" w:left="0" w:right="0"/>
        <w:jc w:val="both"/>
      </w:pPr>
      <w:r>
        <w:rPr>
          <w:rFonts w:cs="Arial"/>
          <w:b/>
          <w:bCs/>
          <w:i w:val="false"/>
          <w:iCs w:val="false"/>
          <w:color w:val="000000"/>
          <w:sz w:val="24"/>
          <w:szCs w:val="24"/>
          <w:shd w:fill="FFFFFF" w:val="clear"/>
          <w:lang w:bidi="he-IL" w:val="mn-MN"/>
        </w:rPr>
        <w:t>М.Сономпил:</w:t>
      </w:r>
      <w:r>
        <w:rPr>
          <w:rFonts w:cs="Arial"/>
          <w:b w:val="false"/>
          <w:bCs w:val="false"/>
          <w:i w:val="false"/>
          <w:iCs w:val="false"/>
          <w:color w:val="000000"/>
          <w:sz w:val="24"/>
          <w:szCs w:val="24"/>
          <w:shd w:fill="FFFFFF" w:val="clear"/>
          <w:lang w:bidi="he-IL" w:val="mn-MN"/>
        </w:rPr>
        <w:t xml:space="preserve"> -Уг асуудалтай холбогдуулж Шадар сайд болон ажлын хэсгээс асуух асуулт байна уу. Алга байна баярлалаа. Санал хэлэх гишүүд байна уу. Алга байна. Санал хураалт явуулъя. Энэ асуудал дээр хоёр салгаж санал хураалт явуулна. Монгол Улсын Засгийн газар Азийн хөгжлийн банк хоорондын байгуулсан зээлийн батлан даалтын системийг дэмжих замаар эдийн засгийг хөгжүүлэх, төрөлжүүлэх, ажлын байр бий болгох хуулийн төслийг соёрхон батлах нь зүйтэй гэсэн томьёоллоор санал хураалт явуулъя. Санал хураалтад 10 гишүүн оролцож, 10 гишүүн дэмжиж  100 хувийн саналаар батлагдаж байна. </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2. Монгол Улсын Засгийн газар Азийн хөгжлийн банк хооронд байгуулсан зээлийн ургамал, малын эрүүл ахуй, хүнсний аюулгүй байдлыг хангах хэрэгслийг шинэчлэн сайжруулах төслүүдийн зээлийн хэлэлцээрийг соёрхон батлах тухай хуулиудын төслийг соёрхон батлах нь зүйтэй гэсэн санал хураалт явуулъя. Санал хураалтад 10 гишүүн оролцож, 9 гишүүн дэмжиж 90 хувийн саналаар батлагдлаа.</w:t>
      </w:r>
    </w:p>
    <w:p>
      <w:pPr>
        <w:pStyle w:val="style30"/>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Чуулганд Баярсайхан гишүүн танилцуулна. Ирсэн гишүүдэд баярлалаа. </w:t>
      </w:r>
    </w:p>
    <w:p>
      <w:pPr>
        <w:pStyle w:val="style30"/>
        <w:spacing w:line="100" w:lineRule="atLeast"/>
        <w:ind w:hanging="0" w:left="0" w:right="0"/>
        <w:jc w:val="both"/>
      </w:pPr>
      <w:r>
        <w:rPr/>
      </w:r>
    </w:p>
    <w:p>
      <w:pPr>
        <w:pStyle w:val="style30"/>
        <w:spacing w:line="100" w:lineRule="atLeast"/>
        <w:ind w:firstLine="720" w:left="0" w:right="0"/>
        <w:jc w:val="both"/>
      </w:pPr>
      <w:r>
        <w:rPr/>
      </w:r>
    </w:p>
    <w:p>
      <w:pPr>
        <w:pStyle w:val="style30"/>
        <w:spacing w:after="0" w:before="0" w:line="200" w:lineRule="atLeast"/>
        <w:ind w:firstLine="720" w:left="0" w:right="0"/>
        <w:contextualSpacing w:val="false"/>
        <w:jc w:val="both"/>
      </w:pPr>
      <w:r>
        <w:rPr>
          <w:b/>
          <w:color w:val="00000A"/>
          <w:sz w:val="24"/>
          <w:szCs w:val="24"/>
          <w:lang w:val="mn-MN"/>
        </w:rPr>
        <w:t xml:space="preserve">Дууны бичлэгээс буулгасан: </w:t>
      </w:r>
    </w:p>
    <w:p>
      <w:pPr>
        <w:pStyle w:val="style30"/>
        <w:spacing w:after="0" w:before="0" w:line="200" w:lineRule="atLeast"/>
        <w:contextualSpacing w:val="false"/>
        <w:jc w:val="both"/>
      </w:pPr>
      <w:r>
        <w:rPr>
          <w:color w:val="00000A"/>
          <w:sz w:val="24"/>
          <w:szCs w:val="24"/>
          <w:lang w:val="mn-MN"/>
        </w:rPr>
        <w:tab/>
        <w:t xml:space="preserve">ПРОТОКОЛЫН АЛБАНЫ  </w:t>
      </w:r>
    </w:p>
    <w:p>
      <w:pPr>
        <w:pStyle w:val="style30"/>
        <w:spacing w:after="0" w:before="0" w:line="200" w:lineRule="atLeast"/>
        <w:ind w:firstLine="720" w:left="0" w:right="0"/>
        <w:contextualSpacing w:val="false"/>
        <w:jc w:val="both"/>
      </w:pPr>
      <w:r>
        <w:rPr>
          <w:rFonts w:cs="Arial"/>
          <w:color w:val="00000A"/>
          <w:sz w:val="24"/>
          <w:szCs w:val="24"/>
          <w:lang w:val="mn-MN"/>
        </w:rPr>
        <w:t>ШИНЖЭЭЧ                                               П.МЯДАГМАА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ListLabel 2"/>
    <w:next w:val="style22"/>
    <w:rPr>
      <w:rFonts w:cs="Symbol"/>
    </w:rPr>
  </w:style>
  <w:style w:styleId="style23" w:type="character">
    <w:name w:val="Strong Emphasis"/>
    <w:next w:val="style23"/>
    <w:rPr>
      <w:b/>
      <w:bCs/>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2016-02-29T09:25:14.71Z</cp:lastPrinted>
  <dcterms:modified xsi:type="dcterms:W3CDTF">2013-05-10T05:10:00.00Z</dcterms:modified>
  <cp:revision>130</cp:revision>
</cp:coreProperties>
</file>