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380F79"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2F11A09A"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683632">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683632">
        <w:rPr>
          <w:rFonts w:ascii="Arial" w:hAnsi="Arial" w:cs="Arial"/>
          <w:color w:val="3366FF"/>
          <w:sz w:val="20"/>
          <w:szCs w:val="20"/>
          <w:u w:val="single"/>
          <w:lang w:val="mn-MN"/>
        </w:rPr>
        <w:t>23</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A014B0">
        <w:rPr>
          <w:rFonts w:ascii="Arial" w:hAnsi="Arial" w:cs="Arial"/>
          <w:color w:val="3366FF"/>
          <w:sz w:val="20"/>
          <w:szCs w:val="20"/>
          <w:u w:val="single"/>
          <w:lang w:val="mn-MN"/>
        </w:rPr>
        <w:t>50</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8D76830" w14:textId="77777777" w:rsidR="00A014B0" w:rsidRPr="00374F69" w:rsidRDefault="00A014B0" w:rsidP="00A014B0">
      <w:pPr>
        <w:ind w:left="142"/>
        <w:jc w:val="center"/>
        <w:rPr>
          <w:rFonts w:ascii="Arial" w:hAnsi="Arial" w:cs="Arial"/>
          <w:b/>
          <w:shd w:val="clear" w:color="auto" w:fill="FFFFFF"/>
          <w:lang w:val="mn-MN"/>
        </w:rPr>
      </w:pPr>
      <w:r w:rsidRPr="00374F69">
        <w:rPr>
          <w:rFonts w:ascii="Arial" w:hAnsi="Arial" w:cs="Arial"/>
          <w:b/>
          <w:shd w:val="clear" w:color="auto" w:fill="FFFFFF"/>
          <w:lang w:val="mn-MN"/>
        </w:rPr>
        <w:t xml:space="preserve">Цахим бодлогын түр хорооны </w:t>
      </w:r>
    </w:p>
    <w:p w14:paraId="2AC4E94F" w14:textId="77777777" w:rsidR="00A014B0" w:rsidRPr="00374F69" w:rsidRDefault="00A014B0" w:rsidP="00A014B0">
      <w:pPr>
        <w:ind w:left="142"/>
        <w:jc w:val="center"/>
        <w:rPr>
          <w:rFonts w:ascii="Arial" w:hAnsi="Arial" w:cs="Arial"/>
          <w:b/>
          <w:shd w:val="clear" w:color="auto" w:fill="FFFFFF"/>
          <w:lang w:val="mn-MN"/>
        </w:rPr>
      </w:pPr>
      <w:r w:rsidRPr="00374F69">
        <w:rPr>
          <w:rFonts w:ascii="Arial" w:hAnsi="Arial" w:cs="Arial"/>
          <w:b/>
          <w:shd w:val="clear" w:color="auto" w:fill="FFFFFF"/>
          <w:lang w:val="mn-MN"/>
        </w:rPr>
        <w:t>бүрэлдэхүүнд өөрчлөлт оруулах тухай</w:t>
      </w:r>
    </w:p>
    <w:p w14:paraId="5F373671" w14:textId="77777777" w:rsidR="00A014B0" w:rsidRPr="00374F69" w:rsidRDefault="00A014B0" w:rsidP="00A014B0">
      <w:pPr>
        <w:spacing w:line="360" w:lineRule="auto"/>
        <w:rPr>
          <w:rFonts w:ascii="Arial" w:hAnsi="Arial" w:cs="Arial"/>
          <w:shd w:val="clear" w:color="auto" w:fill="FFFFFF"/>
          <w:lang w:val="mn-MN"/>
        </w:rPr>
      </w:pPr>
    </w:p>
    <w:p w14:paraId="64307679" w14:textId="77777777" w:rsidR="00A014B0" w:rsidRPr="00374F69" w:rsidRDefault="00A014B0" w:rsidP="00A014B0">
      <w:pPr>
        <w:ind w:firstLine="851"/>
        <w:jc w:val="both"/>
        <w:rPr>
          <w:rFonts w:ascii="Arial" w:hAnsi="Arial" w:cs="Arial"/>
          <w:shd w:val="clear" w:color="auto" w:fill="FFFFFF"/>
          <w:lang w:val="mn-MN"/>
        </w:rPr>
      </w:pPr>
      <w:r w:rsidRPr="00374F69">
        <w:rPr>
          <w:rFonts w:ascii="Arial" w:hAnsi="Arial" w:cs="Arial"/>
          <w:shd w:val="clear" w:color="auto" w:fill="FFFFFF"/>
          <w:lang w:val="mn-MN"/>
        </w:rPr>
        <w:t>Монгол Улсын Их Хурлын тухай хуулийн 7 дугаар зүйлийн 7.1.7 дахь заалт, 27 дугаар зүйлийн 27.1.5 дахь заалт, Монгол Улсын Их Хурлын чуулганы хуралдааны дэгийн тухай хуулийн 14 дүгээр зүйлийн 14.3 дахь хэсгийг үндэслэн Монгол Улсын Их Хурлаас ТОГТООХ нь:</w:t>
      </w:r>
    </w:p>
    <w:p w14:paraId="323DEF9A" w14:textId="77777777" w:rsidR="00A014B0" w:rsidRPr="00374F69" w:rsidRDefault="00A014B0" w:rsidP="00A014B0">
      <w:pPr>
        <w:rPr>
          <w:rFonts w:ascii="Arial" w:hAnsi="Arial" w:cs="Arial"/>
          <w:shd w:val="clear" w:color="auto" w:fill="FFFFFF"/>
          <w:lang w:val="mn-MN"/>
        </w:rPr>
      </w:pPr>
    </w:p>
    <w:p w14:paraId="0D1DB327" w14:textId="77777777" w:rsidR="00A014B0" w:rsidRPr="00374F69" w:rsidRDefault="00A014B0" w:rsidP="00A014B0">
      <w:pPr>
        <w:ind w:firstLine="720"/>
        <w:jc w:val="both"/>
        <w:rPr>
          <w:rFonts w:ascii="Arial" w:hAnsi="Arial" w:cs="Arial"/>
          <w:shd w:val="clear" w:color="auto" w:fill="FFFFFF"/>
          <w:lang w:val="mn-MN"/>
        </w:rPr>
      </w:pPr>
      <w:r w:rsidRPr="00374F69">
        <w:rPr>
          <w:rFonts w:ascii="Arial" w:hAnsi="Arial" w:cs="Arial"/>
          <w:shd w:val="clear" w:color="auto" w:fill="FFFFFF"/>
          <w:lang w:val="mn-MN"/>
        </w:rPr>
        <w:t>1.Улсын Их Хурлын гишүүн Ёндонпэрэнлэйн Баатарбилэг, Болдын Жавхлан, Гомбожавын Занданшатар, Лхагвын Мөнхбаатар, Цэндийн Мөнх-Оргил,</w:t>
      </w:r>
      <w:r w:rsidRPr="00374F69">
        <w:rPr>
          <w:rFonts w:ascii="Arial" w:hAnsi="Arial" w:cs="Arial"/>
          <w:lang w:val="mn-MN"/>
        </w:rPr>
        <w:t xml:space="preserve"> Загдхүүгийн Нарантуяа</w:t>
      </w:r>
      <w:r w:rsidRPr="00374F69">
        <w:rPr>
          <w:rFonts w:ascii="Arial" w:hAnsi="Arial" w:cs="Arial"/>
          <w:shd w:val="clear" w:color="auto" w:fill="FFFFFF"/>
          <w:lang w:val="mn-MN"/>
        </w:rPr>
        <w:t>, Лувсаннамсрайн Оюун-Эрдэнэ, Ганзоригийн Тэмүүлэн, Дамдины Цогтбаатар, Лхагваагийн Элдэв-Очир, Бямбасүрэнгийн Энх-Амгалан нарыг Цахим бодлогын түр хорооны бүрэлдэхүүнээс тус тус чөлөөлсүгэй.</w:t>
      </w:r>
    </w:p>
    <w:p w14:paraId="476E883B" w14:textId="77777777" w:rsidR="00A014B0" w:rsidRPr="00374F69" w:rsidRDefault="00A014B0" w:rsidP="00A014B0">
      <w:pPr>
        <w:ind w:firstLine="720"/>
        <w:jc w:val="both"/>
        <w:rPr>
          <w:rFonts w:ascii="Arial" w:hAnsi="Arial" w:cs="Arial"/>
          <w:shd w:val="clear" w:color="auto" w:fill="FFFFFF"/>
          <w:lang w:val="mn-MN"/>
        </w:rPr>
      </w:pPr>
    </w:p>
    <w:p w14:paraId="766D0796" w14:textId="77777777" w:rsidR="00A014B0" w:rsidRPr="00374F69" w:rsidRDefault="00A014B0" w:rsidP="00A014B0">
      <w:pPr>
        <w:ind w:firstLine="720"/>
        <w:jc w:val="both"/>
        <w:rPr>
          <w:rFonts w:ascii="Arial" w:hAnsi="Arial" w:cs="Arial"/>
          <w:shd w:val="clear" w:color="auto" w:fill="FFFFFF"/>
          <w:lang w:val="mn-MN"/>
        </w:rPr>
      </w:pPr>
      <w:r w:rsidRPr="00374F69">
        <w:rPr>
          <w:rFonts w:ascii="Arial" w:hAnsi="Arial" w:cs="Arial"/>
          <w:shd w:val="clear" w:color="auto" w:fill="FFFFFF"/>
          <w:lang w:val="mn-MN"/>
        </w:rPr>
        <w:t>2.Энэ тогтоолыг 2019 оны 05 дугаар сарын 23-ны өдрөөс эхлэн дагаж мөрдсүгэй.</w:t>
      </w:r>
    </w:p>
    <w:p w14:paraId="4FC9029F" w14:textId="77777777" w:rsidR="00A014B0" w:rsidRPr="00374F69" w:rsidRDefault="00A014B0" w:rsidP="00A014B0">
      <w:pPr>
        <w:ind w:firstLine="720"/>
        <w:rPr>
          <w:rFonts w:ascii="Arial" w:hAnsi="Arial" w:cs="Arial"/>
          <w:shd w:val="clear" w:color="auto" w:fill="FFFFFF"/>
          <w:lang w:val="mn-MN"/>
        </w:rPr>
      </w:pPr>
    </w:p>
    <w:p w14:paraId="6D7674C9" w14:textId="77777777" w:rsidR="00A014B0" w:rsidRPr="00374F69" w:rsidRDefault="00A014B0" w:rsidP="00A014B0">
      <w:pPr>
        <w:ind w:firstLine="720"/>
        <w:rPr>
          <w:rFonts w:ascii="Arial" w:hAnsi="Arial" w:cs="Arial"/>
          <w:shd w:val="clear" w:color="auto" w:fill="FFFFFF"/>
          <w:lang w:val="mn-MN"/>
        </w:rPr>
      </w:pPr>
    </w:p>
    <w:p w14:paraId="746B39DA" w14:textId="77777777" w:rsidR="00A014B0" w:rsidRPr="00374F69" w:rsidRDefault="00A014B0" w:rsidP="00A014B0">
      <w:pPr>
        <w:ind w:firstLine="720"/>
        <w:rPr>
          <w:rFonts w:ascii="Arial" w:hAnsi="Arial" w:cs="Arial"/>
          <w:shd w:val="clear" w:color="auto" w:fill="FFFFFF"/>
          <w:lang w:val="mn-MN"/>
        </w:rPr>
      </w:pPr>
    </w:p>
    <w:p w14:paraId="509763B2" w14:textId="77777777" w:rsidR="00A014B0" w:rsidRPr="00374F69" w:rsidRDefault="00A014B0" w:rsidP="00A014B0">
      <w:pPr>
        <w:ind w:firstLine="720"/>
        <w:rPr>
          <w:rFonts w:ascii="Arial" w:hAnsi="Arial" w:cs="Arial"/>
          <w:shd w:val="clear" w:color="auto" w:fill="FFFFFF"/>
          <w:lang w:val="mn-MN"/>
        </w:rPr>
      </w:pPr>
    </w:p>
    <w:p w14:paraId="5AD8751C" w14:textId="77777777" w:rsidR="00A014B0" w:rsidRPr="00374F69" w:rsidRDefault="00A014B0" w:rsidP="00A014B0">
      <w:pPr>
        <w:ind w:firstLine="720"/>
        <w:rPr>
          <w:rFonts w:ascii="Arial" w:hAnsi="Arial" w:cs="Arial"/>
          <w:shd w:val="clear" w:color="auto" w:fill="FFFFFF"/>
          <w:lang w:val="mn-MN"/>
        </w:rPr>
      </w:pPr>
      <w:r w:rsidRPr="00374F69">
        <w:rPr>
          <w:rFonts w:ascii="Arial" w:hAnsi="Arial" w:cs="Arial"/>
          <w:shd w:val="clear" w:color="auto" w:fill="FFFFFF"/>
          <w:lang w:val="mn-MN"/>
        </w:rPr>
        <w:tab/>
        <w:t xml:space="preserve">МОНГОЛ УЛСЫН </w:t>
      </w:r>
    </w:p>
    <w:p w14:paraId="382EC2CE" w14:textId="4A646069" w:rsidR="0030761A" w:rsidRPr="00A014B0" w:rsidRDefault="00A014B0" w:rsidP="00A014B0">
      <w:pPr>
        <w:ind w:firstLine="720"/>
        <w:rPr>
          <w:rFonts w:ascii="Arial" w:hAnsi="Arial" w:cs="Arial"/>
          <w:shd w:val="clear" w:color="auto" w:fill="FFFFFF"/>
          <w:lang w:val="mn-MN"/>
        </w:rPr>
      </w:pPr>
      <w:r w:rsidRPr="00374F69">
        <w:rPr>
          <w:rFonts w:ascii="Arial" w:hAnsi="Arial" w:cs="Arial"/>
          <w:shd w:val="clear" w:color="auto" w:fill="FFFFFF"/>
          <w:lang w:val="mn-MN"/>
        </w:rPr>
        <w:tab/>
        <w:t>ИХ ХУРЛЫН ДАРГА</w:t>
      </w:r>
      <w:r w:rsidRPr="00374F69">
        <w:rPr>
          <w:rFonts w:ascii="Arial" w:hAnsi="Arial" w:cs="Arial"/>
          <w:shd w:val="clear" w:color="auto" w:fill="FFFFFF"/>
          <w:lang w:val="mn-MN"/>
        </w:rPr>
        <w:tab/>
      </w:r>
      <w:r w:rsidRPr="00374F69">
        <w:rPr>
          <w:rFonts w:ascii="Arial" w:hAnsi="Arial" w:cs="Arial"/>
          <w:shd w:val="clear" w:color="auto" w:fill="FFFFFF"/>
          <w:lang w:val="mn-MN"/>
        </w:rPr>
        <w:tab/>
      </w:r>
      <w:r w:rsidRPr="00374F69">
        <w:rPr>
          <w:rFonts w:ascii="Arial" w:hAnsi="Arial" w:cs="Arial"/>
          <w:shd w:val="clear" w:color="auto" w:fill="FFFFFF"/>
          <w:lang w:val="mn-MN"/>
        </w:rPr>
        <w:tab/>
        <w:t xml:space="preserve">      Г.ЗАНДАНШАТАР</w:t>
      </w:r>
    </w:p>
    <w:sectPr w:rsidR="0030761A" w:rsidRPr="00A014B0"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0275440" w14:textId="77777777" w:rsidR="00380F79" w:rsidRDefault="00380F79">
      <w:r>
        <w:separator/>
      </w:r>
    </w:p>
  </w:endnote>
  <w:endnote w:type="continuationSeparator" w:id="0">
    <w:p w14:paraId="1530E69A" w14:textId="77777777" w:rsidR="00380F79" w:rsidRDefault="0038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charset w:val="0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02996ED" w14:textId="77777777" w:rsidR="00380F79" w:rsidRDefault="00380F79">
      <w:r>
        <w:separator/>
      </w:r>
    </w:p>
  </w:footnote>
  <w:footnote w:type="continuationSeparator" w:id="0">
    <w:p w14:paraId="27CA39CD" w14:textId="77777777" w:rsidR="00380F79" w:rsidRDefault="00380F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0F7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83632"/>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014B0"/>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683632"/>
    <w:pPr>
      <w:widowControl w:val="0"/>
      <w:suppressAutoHyphens/>
      <w:autoSpaceDN w:val="0"/>
      <w:textAlignment w:val="baseline"/>
    </w:pPr>
    <w:rPr>
      <w:rFonts w:ascii="Arial" w:eastAsia="WenQuanYi Micro Hei" w:hAnsi="Arial"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3FB7-9FD4-4249-8364-0BB2D6EF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2019-06-04T00:29:00Z</dcterms:created>
  <dcterms:modified xsi:type="dcterms:W3CDTF">2019-06-04T00:29:00Z</dcterms:modified>
</cp:coreProperties>
</file>