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6AA17E24" w14:textId="77777777" w:rsidR="002F087D" w:rsidRPr="00E4065D" w:rsidRDefault="002F087D" w:rsidP="002F087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НЯГТЛАН БОДОХ БҮРТГЭЛИЙН ТУХАЙ</w:t>
      </w:r>
    </w:p>
    <w:p w14:paraId="50711CBF" w14:textId="77777777" w:rsidR="002F087D" w:rsidRPr="00E4065D" w:rsidRDefault="002F087D" w:rsidP="002F087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ХУУЛЬД ӨӨРЧЛӨЛТ ОРУУЛАХ ТУХАЙ</w:t>
      </w:r>
    </w:p>
    <w:p w14:paraId="1E689F62" w14:textId="77777777" w:rsidR="002F087D" w:rsidRPr="00E4065D" w:rsidRDefault="002F087D" w:rsidP="002F087D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lang w:val="mn-MN"/>
        </w:rPr>
      </w:pPr>
    </w:p>
    <w:p w14:paraId="2EB73DD5" w14:textId="77777777" w:rsidR="002F087D" w:rsidRPr="00E4065D" w:rsidRDefault="002F087D" w:rsidP="002F087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Нягтлан бодох бүртгэлийн тухай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>хуулийн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 xml:space="preserve">4 дүгээр зүйлийн 4.2.3 дахь заалтын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15.2, 15.3, 15.4, 15.10.5, 15.10.6 болон 15.10.13-т заасан </w:t>
      </w:r>
      <w:r w:rsidRPr="00E4065D">
        <w:rPr>
          <w:rFonts w:ascii="Arial" w:hAnsi="Arial" w:cs="Arial"/>
          <w:bCs/>
          <w:lang w:val="mn-MN"/>
        </w:rPr>
        <w:t>чиглэлээр тусгай зөвшөөрөлтэй</w:t>
      </w:r>
      <w:r w:rsidRPr="00E4065D">
        <w:rPr>
          <w:rFonts w:ascii="Arial" w:hAnsi="Arial" w:cs="Arial"/>
          <w:lang w:val="mn-MN"/>
        </w:rPr>
        <w:t>” гэснийг “Зөвшөөрлийн тухай хуулийн 8.1 дүгээр зүйлийн 2, 6 дахь хэсэг, мөн зүйлийн 8 дахь хэсгийн 8.6, 8.14, 8.15 дахь заалт, 8.2 дугаар зүйлийн 2 дахь хэсэгт заасан чиглэлээр зөвшөөрөлтэй” гэж өөрчилсүгэй.</w:t>
      </w:r>
    </w:p>
    <w:p w14:paraId="46CBD5F1" w14:textId="77777777" w:rsidR="002F087D" w:rsidRPr="00E4065D" w:rsidRDefault="002F087D" w:rsidP="002F087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4DB55EC" w14:textId="77777777" w:rsidR="002F087D" w:rsidRPr="00E4065D" w:rsidRDefault="002F087D" w:rsidP="002F087D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3D7BEA45" w14:textId="77777777" w:rsidR="002F087D" w:rsidRPr="00E4065D" w:rsidRDefault="002F087D" w:rsidP="002F087D">
      <w:pPr>
        <w:contextualSpacing/>
        <w:jc w:val="both"/>
        <w:rPr>
          <w:rFonts w:cs="Arial"/>
          <w:lang w:val="mn-MN"/>
        </w:rPr>
      </w:pPr>
    </w:p>
    <w:p w14:paraId="55D720FF" w14:textId="77777777" w:rsidR="002F087D" w:rsidRPr="00E4065D" w:rsidRDefault="002F087D" w:rsidP="002F087D">
      <w:pPr>
        <w:contextualSpacing/>
        <w:jc w:val="both"/>
        <w:rPr>
          <w:rFonts w:cs="Arial"/>
          <w:lang w:val="mn-MN"/>
        </w:rPr>
      </w:pPr>
    </w:p>
    <w:p w14:paraId="3919BEDD" w14:textId="77777777" w:rsidR="002F087D" w:rsidRPr="00E4065D" w:rsidRDefault="002F087D" w:rsidP="002F087D">
      <w:pPr>
        <w:contextualSpacing/>
        <w:jc w:val="both"/>
        <w:rPr>
          <w:rFonts w:cs="Arial"/>
          <w:lang w:val="mn-MN"/>
        </w:rPr>
      </w:pPr>
    </w:p>
    <w:p w14:paraId="2BBBF12A" w14:textId="77777777" w:rsidR="002F087D" w:rsidRPr="00E4065D" w:rsidRDefault="002F087D" w:rsidP="002F087D">
      <w:pPr>
        <w:contextualSpacing/>
        <w:jc w:val="both"/>
        <w:rPr>
          <w:rFonts w:cs="Arial"/>
          <w:lang w:val="mn-MN"/>
        </w:rPr>
      </w:pPr>
    </w:p>
    <w:p w14:paraId="641F99AB" w14:textId="77777777" w:rsidR="002F087D" w:rsidRPr="00E4065D" w:rsidRDefault="002F087D" w:rsidP="002F087D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МОНГОЛ УЛСЫН </w:t>
      </w:r>
    </w:p>
    <w:p w14:paraId="375CB5D6" w14:textId="0942FEA7" w:rsidR="007A26A1" w:rsidRPr="00FF5FB5" w:rsidRDefault="002F087D" w:rsidP="002F087D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2F087D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2022-07-20T06:49:00Z</dcterms:created>
  <dcterms:modified xsi:type="dcterms:W3CDTF">2022-07-20T06:49:00Z</dcterms:modified>
</cp:coreProperties>
</file>