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20"/>
        <w:numPr>
          <w:ilvl w:val="0"/>
          <w:numId w:val="1"/>
        </w:numPr>
        <w:spacing w:after="0" w:before="0"/>
        <w:contextualSpacing w:val="false"/>
        <w:jc w:val="center"/>
      </w:pPr>
      <w:r>
        <w:rPr/>
      </w:r>
    </w:p>
    <w:p>
      <w:pPr>
        <w:pStyle w:val="style20"/>
        <w:numPr>
          <w:ilvl w:val="0"/>
          <w:numId w:val="1"/>
        </w:numPr>
        <w:spacing w:after="0" w:before="0"/>
        <w:contextualSpacing w:val="false"/>
        <w:jc w:val="center"/>
      </w:pPr>
      <w:r>
        <w:rPr/>
      </w:r>
    </w:p>
    <w:p>
      <w:pPr>
        <w:pStyle w:val="style20"/>
        <w:numPr>
          <w:ilvl w:val="0"/>
          <w:numId w:val="1"/>
        </w:numPr>
        <w:spacing w:after="0" w:before="0"/>
        <w:contextualSpacing w:val="false"/>
        <w:jc w:val="center"/>
      </w:pPr>
      <w:r>
        <w:rPr/>
      </w:r>
    </w:p>
    <w:p>
      <w:pPr>
        <w:pStyle w:val="style20"/>
        <w:numPr>
          <w:ilvl w:val="0"/>
          <w:numId w:val="1"/>
        </w:numPr>
        <w:spacing w:after="0" w:before="0"/>
        <w:contextualSpacing w:val="false"/>
        <w:jc w:val="center"/>
      </w:pPr>
      <w:r>
        <w:rPr/>
      </w:r>
    </w:p>
    <w:p>
      <w:pPr>
        <w:pStyle w:val="style20"/>
        <w:numPr>
          <w:ilvl w:val="0"/>
          <w:numId w:val="1"/>
        </w:numPr>
        <w:spacing w:after="0" w:before="0"/>
        <w:contextualSpacing w:val="false"/>
        <w:jc w:val="center"/>
      </w:pPr>
      <w:r>
        <w:rPr/>
      </w:r>
    </w:p>
    <w:p>
      <w:pPr>
        <w:pStyle w:val="style20"/>
        <w:numPr>
          <w:ilvl w:val="0"/>
          <w:numId w:val="1"/>
        </w:numPr>
        <w:spacing w:after="0" w:before="0"/>
        <w:contextualSpacing w:val="false"/>
        <w:jc w:val="center"/>
      </w:pPr>
      <w:r>
        <w:rPr/>
      </w:r>
    </w:p>
    <w:p>
      <w:pPr>
        <w:pStyle w:val="style20"/>
        <w:numPr>
          <w:ilvl w:val="0"/>
          <w:numId w:val="1"/>
        </w:numPr>
        <w:spacing w:after="0" w:before="0"/>
        <w:contextualSpacing w:val="false"/>
        <w:jc w:val="center"/>
      </w:pPr>
      <w:r>
        <w:rPr/>
      </w:r>
    </w:p>
    <w:p>
      <w:pPr>
        <w:pStyle w:val="style20"/>
        <w:numPr>
          <w:ilvl w:val="0"/>
          <w:numId w:val="1"/>
        </w:numPr>
        <w:spacing w:after="0" w:before="0"/>
        <w:contextualSpacing w:val="false"/>
        <w:jc w:val="center"/>
      </w:pPr>
      <w:r>
        <w:rPr/>
      </w:r>
    </w:p>
    <w:p>
      <w:pPr>
        <w:pStyle w:val="style20"/>
        <w:numPr>
          <w:ilvl w:val="0"/>
          <w:numId w:val="1"/>
        </w:numPr>
        <w:spacing w:after="0" w:before="0"/>
        <w:contextualSpacing w:val="false"/>
        <w:jc w:val="center"/>
      </w:pPr>
      <w:r>
        <w:rPr/>
      </w:r>
    </w:p>
    <w:p>
      <w:pPr>
        <w:pStyle w:val="style20"/>
        <w:numPr>
          <w:ilvl w:val="0"/>
          <w:numId w:val="1"/>
        </w:numPr>
        <w:spacing w:after="0" w:before="0"/>
        <w:contextualSpacing w:val="false"/>
        <w:jc w:val="center"/>
      </w:pPr>
      <w:r>
        <w:rPr>
          <w:rFonts w:cs="Arial"/>
          <w:sz w:val="24"/>
          <w:szCs w:val="24"/>
        </w:rPr>
        <w:t xml:space="preserve">Монгол Улсын Их Хурлын </w:t>
      </w:r>
      <w:r>
        <w:rPr>
          <w:rFonts w:cs="Arial"/>
          <w:sz w:val="24"/>
          <w:szCs w:val="24"/>
          <w:lang w:val="mn-MN"/>
        </w:rPr>
        <w:t xml:space="preserve">2014 оны хаврын ээлжит чуулганы </w:t>
      </w:r>
    </w:p>
    <w:p>
      <w:pPr>
        <w:pStyle w:val="style20"/>
        <w:numPr>
          <w:ilvl w:val="0"/>
          <w:numId w:val="1"/>
        </w:numPr>
        <w:spacing w:after="0" w:before="0"/>
        <w:contextualSpacing w:val="false"/>
        <w:jc w:val="center"/>
      </w:pPr>
      <w:r>
        <w:rPr>
          <w:rFonts w:cs="Arial"/>
          <w:sz w:val="24"/>
          <w:szCs w:val="24"/>
          <w:lang w:val="mn-MN"/>
        </w:rPr>
        <w:t xml:space="preserve">Хууль зүйн  байнгын хорооны 04 дүгээр сарын 22-ны өдөр </w:t>
      </w:r>
    </w:p>
    <w:p>
      <w:pPr>
        <w:pStyle w:val="style20"/>
        <w:numPr>
          <w:ilvl w:val="0"/>
          <w:numId w:val="1"/>
        </w:numPr>
        <w:spacing w:after="0" w:before="0"/>
        <w:contextualSpacing w:val="false"/>
        <w:jc w:val="center"/>
      </w:pPr>
      <w:r>
        <w:rPr>
          <w:rFonts w:cs="Arial"/>
          <w:sz w:val="24"/>
          <w:szCs w:val="24"/>
          <w:lang w:val="mn-MN"/>
        </w:rPr>
        <w:t>/Мягмар гараг/-ийн хуралдааны гар тэмдэглэл</w:t>
      </w:r>
    </w:p>
    <w:p>
      <w:pPr>
        <w:pStyle w:val="style20"/>
        <w:numPr>
          <w:ilvl w:val="0"/>
          <w:numId w:val="1"/>
        </w:numPr>
        <w:spacing w:after="0" w:before="0"/>
        <w:contextualSpacing w:val="false"/>
        <w:jc w:val="center"/>
      </w:pPr>
      <w:r>
        <w:rPr/>
      </w:r>
    </w:p>
    <w:p>
      <w:pPr>
        <w:pStyle w:val="style21"/>
        <w:numPr>
          <w:ilvl w:val="0"/>
          <w:numId w:val="1"/>
        </w:numPr>
        <w:spacing w:after="0" w:before="0"/>
        <w:ind w:firstLine="554" w:left="12" w:right="0"/>
        <w:contextualSpacing w:val="false"/>
      </w:pPr>
      <w:r>
        <w:rPr>
          <w:rFonts w:cs="Arial"/>
          <w:sz w:val="24"/>
          <w:szCs w:val="24"/>
          <w:lang w:val="mn-MN"/>
        </w:rPr>
        <w:tab/>
      </w:r>
      <w:r>
        <w:rPr>
          <w:rFonts w:cs="Arial"/>
          <w:sz w:val="24"/>
          <w:szCs w:val="24"/>
          <w:effect w:val="blinkBackground"/>
          <w:lang w:val="mn-MN"/>
        </w:rPr>
        <w:t>Байнгын хорооны дарга Ш.Түвдэндорж</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numPr>
          <w:ilvl w:val="0"/>
          <w:numId w:val="1"/>
        </w:numPr>
        <w:spacing w:after="0" w:before="0"/>
        <w:ind w:firstLine="554" w:left="12" w:right="0"/>
        <w:contextualSpacing w:val="false"/>
        <w:jc w:val="both"/>
      </w:pPr>
      <w:r>
        <w:rPr/>
      </w:r>
    </w:p>
    <w:p>
      <w:pPr>
        <w:pStyle w:val="style0"/>
        <w:numPr>
          <w:ilvl w:val="0"/>
          <w:numId w:val="1"/>
        </w:numPr>
        <w:spacing w:after="0" w:before="0"/>
        <w:ind w:firstLine="554" w:left="12"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15</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78.9</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09 цаг 35 минутад Төрийн ордны “Б” танхимд эхлэв. </w:t>
      </w:r>
    </w:p>
    <w:p>
      <w:pPr>
        <w:pStyle w:val="style21"/>
        <w:numPr>
          <w:ilvl w:val="0"/>
          <w:numId w:val="1"/>
        </w:numPr>
        <w:spacing w:after="0" w:before="0"/>
        <w:ind w:firstLine="554" w:left="12" w:right="0"/>
        <w:contextualSpacing w:val="false"/>
      </w:pPr>
      <w:r>
        <w:rPr/>
      </w:r>
    </w:p>
    <w:p>
      <w:pPr>
        <w:pStyle w:val="style21"/>
        <w:numPr>
          <w:ilvl w:val="0"/>
          <w:numId w:val="1"/>
        </w:numPr>
        <w:spacing w:after="0" w:before="0"/>
        <w:ind w:firstLine="554" w:left="12"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Л.Болд;</w:t>
      </w:r>
    </w:p>
    <w:p>
      <w:pPr>
        <w:pStyle w:val="style21"/>
        <w:numPr>
          <w:ilvl w:val="0"/>
          <w:numId w:val="1"/>
        </w:numPr>
        <w:spacing w:after="0" w:before="0"/>
        <w:ind w:firstLine="554" w:left="12"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Р.Гончигдорж, Б.Чойжилсүрэн;</w:t>
      </w:r>
    </w:p>
    <w:p>
      <w:pPr>
        <w:pStyle w:val="style21"/>
        <w:numPr>
          <w:ilvl w:val="0"/>
          <w:numId w:val="1"/>
        </w:numPr>
        <w:spacing w:after="0" w:before="0"/>
        <w:ind w:firstLine="554" w:left="12"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Тасалсан</w:t>
      </w:r>
      <w:r>
        <w:rPr>
          <w:rFonts w:cs="Arial"/>
          <w:b w:val="false"/>
          <w:bCs w:val="false"/>
          <w:i w:val="false"/>
          <w:iCs w:val="false"/>
          <w:sz w:val="24"/>
          <w:szCs w:val="24"/>
          <w:lang w:val="mn-MN"/>
        </w:rPr>
        <w:t xml:space="preserve">:  С.Эрдэнэ. </w:t>
      </w:r>
    </w:p>
    <w:p>
      <w:pPr>
        <w:pStyle w:val="style21"/>
        <w:numPr>
          <w:ilvl w:val="0"/>
          <w:numId w:val="1"/>
        </w:numPr>
        <w:spacing w:after="0" w:before="0"/>
        <w:ind w:firstLine="554" w:left="12" w:right="0"/>
        <w:contextualSpacing w:val="false"/>
      </w:pPr>
      <w:r>
        <w:rPr/>
      </w:r>
    </w:p>
    <w:p>
      <w:pPr>
        <w:pStyle w:val="style21"/>
        <w:numPr>
          <w:ilvl w:val="0"/>
          <w:numId w:val="1"/>
        </w:numPr>
        <w:spacing w:after="0" w:before="0"/>
        <w:ind w:firstLine="554" w:left="12" w:right="0"/>
        <w:contextualSpacing w:val="false"/>
      </w:pPr>
      <w:r>
        <w:rPr>
          <w:rFonts w:cs="Arial"/>
          <w:b w:val="false"/>
          <w:bCs w:val="false"/>
          <w:i w:val="false"/>
          <w:iCs w:val="false"/>
          <w:sz w:val="24"/>
          <w:szCs w:val="24"/>
          <w:lang w:val="mn-MN"/>
        </w:rPr>
        <w:tab/>
        <w:t>Хэлэлцэх асуудалтай холбогдуулан Улсын Их Хурлын гишүүн  О.Баасанхүү, З.Баянсэлэнгэ нарын тавьсан асуултад Байнгын хорооны дарга Ш.Түвдэндорж хариулав.</w:t>
      </w:r>
    </w:p>
    <w:p>
      <w:pPr>
        <w:pStyle w:val="style21"/>
        <w:numPr>
          <w:ilvl w:val="0"/>
          <w:numId w:val="1"/>
        </w:numPr>
        <w:spacing w:after="0" w:before="0"/>
        <w:ind w:firstLine="554" w:left="12" w:right="0"/>
        <w:contextualSpacing w:val="false"/>
      </w:pPr>
      <w:r>
        <w:rPr/>
      </w:r>
    </w:p>
    <w:p>
      <w:pPr>
        <w:pStyle w:val="style21"/>
        <w:numPr>
          <w:ilvl w:val="0"/>
          <w:numId w:val="1"/>
        </w:numPr>
        <w:spacing w:after="0" w:before="0"/>
        <w:ind w:firstLine="554" w:left="12" w:right="0"/>
        <w:contextualSpacing w:val="false"/>
      </w:pPr>
      <w:r>
        <w:rPr>
          <w:rFonts w:cs="Arial"/>
          <w:b w:val="false"/>
          <w:bCs w:val="false"/>
          <w:i w:val="false"/>
          <w:iCs w:val="false"/>
          <w:sz w:val="24"/>
          <w:szCs w:val="24"/>
          <w:lang w:val="mn-MN"/>
        </w:rPr>
        <w:tab/>
      </w:r>
      <w:r>
        <w:rPr>
          <w:rFonts w:cs="Arial"/>
          <w:b/>
          <w:bCs/>
          <w:sz w:val="24"/>
          <w:szCs w:val="24"/>
          <w:lang w:val="mn-MN"/>
        </w:rPr>
        <w:t xml:space="preserve">Нэг. Эрүүгийн байцаан шийтгэх хуульд нэмэлт, өөрчлөлт оруулах тухай, </w:t>
      </w:r>
      <w:bookmarkStart w:id="0" w:name="__DdeLink__3289_2123616660"/>
      <w:r>
        <w:rPr>
          <w:rFonts w:cs="Arial"/>
          <w:b/>
          <w:bCs/>
          <w:sz w:val="24"/>
          <w:szCs w:val="24"/>
          <w:lang w:val="mn-MN"/>
        </w:rPr>
        <w:t>Иргэний хэрэг шүүхэд хянан шийдвэрлэх тухай хуульд нэмэлт, өөрчлөлт оруулах тухай</w:t>
      </w:r>
      <w:bookmarkEnd w:id="0"/>
      <w:r>
        <w:rPr>
          <w:rFonts w:cs="Arial"/>
          <w:b/>
          <w:bCs/>
          <w:sz w:val="24"/>
          <w:szCs w:val="24"/>
          <w:lang w:val="mn-MN"/>
        </w:rPr>
        <w:t>,  Захиргааны хэрэг хянан шийдвэрлэх тухай хуульд нэмэлт, өөрчлөлт  тухай хуулийн төслүүд /</w:t>
      </w:r>
      <w:r>
        <w:rPr>
          <w:rFonts w:cs="Arial"/>
          <w:b w:val="false"/>
          <w:bCs w:val="false"/>
          <w:sz w:val="24"/>
          <w:szCs w:val="24"/>
          <w:lang w:val="mn-MN"/>
        </w:rPr>
        <w:t>эцсийн хэлэлцүүлэг</w:t>
      </w:r>
      <w:r>
        <w:rPr>
          <w:rFonts w:cs="Arial"/>
          <w:b/>
          <w:bCs/>
          <w:sz w:val="24"/>
          <w:szCs w:val="24"/>
          <w:lang w:val="mn-MN"/>
        </w:rPr>
        <w:t>/.</w:t>
      </w:r>
    </w:p>
    <w:p>
      <w:pPr>
        <w:pStyle w:val="style0"/>
        <w:numPr>
          <w:ilvl w:val="0"/>
          <w:numId w:val="1"/>
        </w:numPr>
        <w:ind w:firstLine="554" w:left="12" w:right="0"/>
        <w:jc w:val="both"/>
      </w:pPr>
      <w:r>
        <w:rPr/>
      </w:r>
    </w:p>
    <w:p>
      <w:pPr>
        <w:pStyle w:val="style0"/>
        <w:numPr>
          <w:ilvl w:val="0"/>
          <w:numId w:val="1"/>
        </w:numPr>
        <w:ind w:firstLine="554" w:left="12" w:right="0"/>
        <w:jc w:val="both"/>
      </w:pPr>
      <w:r>
        <w:rPr>
          <w:rFonts w:cs="Arial"/>
          <w:sz w:val="24"/>
          <w:szCs w:val="24"/>
          <w:lang w:val="mn-MN"/>
        </w:rPr>
        <w:tab/>
      </w:r>
      <w:r>
        <w:rPr>
          <w:rFonts w:cs="Arial"/>
          <w:b w:val="false"/>
          <w:bCs w:val="false"/>
          <w:i w:val="false"/>
          <w:iCs w:val="false"/>
          <w:sz w:val="24"/>
          <w:szCs w:val="24"/>
          <w:lang w:val="mn-MN"/>
        </w:rPr>
        <w:t>Хэлэлцэж буй асуудалтай холбогдуулан  Улсын дээд шүүхийн Эрүүгийн хэргийн танхимын тэргүүн С.Нямжав,  Улсын Дээд шүүхийн Иргэний хэргийн танхимын тэргүүн Б.Ундрах, Улсын Дээд шүүхийн Захиргааны хэргийн танхимын тэргүүн М.Батсуурь,   Хууль зүйн яамны Эрх зүйн шинэчлэлийн бодлогын газрын ахлах мэргэжилтэн Л.Мөнхцэцэг,  мөн яамны Эрх зүйн шинэчлэлийн бодлогын газрын мэргэжилтэн Э.Сэлэнгэ нар оролцов.</w:t>
      </w:r>
    </w:p>
    <w:p>
      <w:pPr>
        <w:pStyle w:val="style0"/>
        <w:numPr>
          <w:ilvl w:val="0"/>
          <w:numId w:val="1"/>
        </w:numPr>
        <w:spacing w:after="0" w:before="0"/>
        <w:ind w:firstLine="554" w:left="12" w:right="0"/>
        <w:contextualSpacing w:val="false"/>
        <w:jc w:val="both"/>
      </w:pPr>
      <w:r>
        <w:rPr/>
      </w:r>
    </w:p>
    <w:p>
      <w:pPr>
        <w:pStyle w:val="style0"/>
        <w:numPr>
          <w:ilvl w:val="0"/>
          <w:numId w:val="1"/>
        </w:numPr>
        <w:spacing w:after="0" w:before="0"/>
        <w:ind w:firstLine="554" w:left="12" w:right="0"/>
        <w:contextualSpacing w:val="false"/>
        <w:jc w:val="both"/>
      </w:pPr>
      <w:r>
        <w:rPr>
          <w:rFonts w:cs="Arial"/>
          <w:b w:val="false"/>
          <w:bCs w:val="false"/>
          <w:i w:val="false"/>
          <w:iCs w:val="false"/>
          <w:sz w:val="24"/>
          <w:szCs w:val="24"/>
          <w:lang w:val="mn-MN"/>
        </w:rPr>
        <w:tab/>
        <w:t>Улсын Их Хурлын Тамгын газрын Ерөнхий нарийн бичгийн дарга Б.Болдбаатар, Хууль зүйн үйлчилгээний хэлтсийн дарга Ж.Дашдорж, Улсын Их Хурлын Хууль зүйн байнгын хорооны ажлын албаны ахлах зөвлөх Э.Түвшинжаргал, зөвлөх Ч.Ариунхур, референт Ч.Батбямба нар байлцав.</w:t>
      </w:r>
    </w:p>
    <w:p>
      <w:pPr>
        <w:pStyle w:val="style0"/>
        <w:numPr>
          <w:ilvl w:val="0"/>
          <w:numId w:val="1"/>
        </w:numPr>
        <w:ind w:firstLine="554" w:left="12" w:right="0"/>
        <w:jc w:val="both"/>
      </w:pPr>
      <w:r>
        <w:rPr/>
      </w:r>
    </w:p>
    <w:p>
      <w:pPr>
        <w:pStyle w:val="style0"/>
        <w:numPr>
          <w:ilvl w:val="0"/>
          <w:numId w:val="1"/>
        </w:numPr>
        <w:ind w:firstLine="554" w:left="12" w:right="0"/>
        <w:jc w:val="both"/>
      </w:pPr>
      <w:r>
        <w:rPr>
          <w:rFonts w:cs="Arial"/>
          <w:sz w:val="24"/>
          <w:szCs w:val="24"/>
          <w:lang w:val="mn-MN"/>
        </w:rPr>
        <w:tab/>
        <w:t xml:space="preserve">Хуулийн төслийг эцсийн хэлэлцүүлэгт бэлтгэсэнтай холбогдуулан Улсын Их Хурлын гишүүн Ж.Батзандангийн тавьсан асуултад  </w:t>
      </w:r>
      <w:r>
        <w:rPr>
          <w:rFonts w:cs="Arial"/>
          <w:b w:val="false"/>
          <w:bCs w:val="false"/>
          <w:i w:val="false"/>
          <w:iCs w:val="false"/>
          <w:sz w:val="24"/>
          <w:szCs w:val="24"/>
          <w:lang w:val="mn-MN"/>
        </w:rPr>
        <w:t xml:space="preserve"> Улсын дээд шүүхийн Эрүүгийн хэргийн танхимын тэргүүн С.Нямжав,  Иргэний хэргийн танхимын тэргүүн Б.Ундрах нар тус тус </w:t>
      </w:r>
      <w:r>
        <w:rPr>
          <w:rFonts w:cs="Arial"/>
          <w:sz w:val="24"/>
          <w:szCs w:val="24"/>
          <w:lang w:val="mn-MN"/>
        </w:rPr>
        <w:t xml:space="preserve"> хариулж,  тайлбар хийв. </w:t>
      </w:r>
    </w:p>
    <w:p>
      <w:pPr>
        <w:pStyle w:val="style0"/>
        <w:numPr>
          <w:ilvl w:val="0"/>
          <w:numId w:val="1"/>
        </w:numPr>
        <w:ind w:firstLine="554" w:left="12" w:right="0"/>
        <w:jc w:val="both"/>
      </w:pPr>
      <w:r>
        <w:rPr/>
      </w:r>
    </w:p>
    <w:p>
      <w:pPr>
        <w:pStyle w:val="style0"/>
        <w:numPr>
          <w:ilvl w:val="0"/>
          <w:numId w:val="1"/>
        </w:numPr>
        <w:ind w:firstLine="554" w:left="12" w:right="0"/>
        <w:jc w:val="both"/>
      </w:pPr>
      <w:r>
        <w:rPr/>
        <w:tab/>
      </w:r>
      <w:r>
        <w:rPr>
          <w:lang w:val="mn-MN"/>
        </w:rPr>
        <w:t xml:space="preserve">Улсын Их Хурлын гишүүн Х.Тэмүүжин санал хэлэв. </w:t>
      </w:r>
    </w:p>
    <w:p>
      <w:pPr>
        <w:pStyle w:val="style0"/>
        <w:numPr>
          <w:ilvl w:val="0"/>
          <w:numId w:val="1"/>
        </w:numPr>
        <w:ind w:firstLine="554" w:left="12" w:right="0"/>
        <w:jc w:val="both"/>
      </w:pPr>
      <w:r>
        <w:rPr/>
      </w:r>
    </w:p>
    <w:p>
      <w:pPr>
        <w:pStyle w:val="style0"/>
        <w:numPr>
          <w:ilvl w:val="0"/>
          <w:numId w:val="1"/>
        </w:numPr>
        <w:ind w:firstLine="554" w:left="12" w:right="0"/>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w:t>
      </w:r>
      <w:r>
        <w:rPr>
          <w:lang w:val="mn-MN"/>
        </w:rPr>
        <w:tab/>
        <w:t>Захиргааны хэрэг хянан шийдвэрлэх тухай хуульд нэмэлт, өөрчлөлт оруулах тухай хуулийн төслийн 4 дүгээр зүйлийн 91.1 дэх хэсгийн “172-178” гэснийг “172-176” гэснийг хасах саналыг дэмжиж байгаа гишүүд гараа өргөнө үү.</w:t>
      </w:r>
    </w:p>
    <w:p>
      <w:pPr>
        <w:pStyle w:val="style0"/>
        <w:numPr>
          <w:ilvl w:val="0"/>
          <w:numId w:val="1"/>
        </w:numPr>
        <w:ind w:firstLine="554" w:left="12" w:right="0"/>
        <w:jc w:val="both"/>
      </w:pPr>
      <w:r>
        <w:rPr/>
      </w:r>
    </w:p>
    <w:p>
      <w:pPr>
        <w:pStyle w:val="style0"/>
        <w:numPr>
          <w:ilvl w:val="0"/>
          <w:numId w:val="1"/>
        </w:numPr>
        <w:ind w:firstLine="554" w:left="12" w:right="0"/>
        <w:jc w:val="both"/>
      </w:pPr>
      <w:r>
        <w:rPr>
          <w:lang w:val="mn-MN"/>
        </w:rPr>
        <w:tab/>
      </w:r>
      <w:r>
        <w:rPr>
          <w:rFonts w:cs="Arial"/>
          <w:sz w:val="24"/>
          <w:szCs w:val="24"/>
          <w:lang w:val="mn-MN"/>
        </w:rPr>
        <w:t>Зөвшөөрсөн 10</w:t>
      </w:r>
    </w:p>
    <w:p>
      <w:pPr>
        <w:pStyle w:val="style21"/>
        <w:numPr>
          <w:ilvl w:val="0"/>
          <w:numId w:val="1"/>
        </w:numPr>
        <w:spacing w:after="0" w:before="0"/>
        <w:ind w:firstLine="554" w:left="12" w:right="0"/>
        <w:contextualSpacing w:val="false"/>
      </w:pPr>
      <w:r>
        <w:rPr>
          <w:rFonts w:cs="Arial"/>
          <w:sz w:val="24"/>
          <w:szCs w:val="24"/>
          <w:lang w:val="mn-MN"/>
        </w:rPr>
        <w:tab/>
        <w:t xml:space="preserve">Татгалзсан </w:t>
        <w:tab/>
        <w:t>4</w:t>
      </w:r>
    </w:p>
    <w:p>
      <w:pPr>
        <w:pStyle w:val="style21"/>
        <w:numPr>
          <w:ilvl w:val="0"/>
          <w:numId w:val="1"/>
        </w:numPr>
        <w:spacing w:after="0" w:before="0"/>
        <w:ind w:firstLine="554" w:left="12" w:right="0"/>
        <w:contextualSpacing w:val="false"/>
      </w:pPr>
      <w:r>
        <w:rPr>
          <w:rFonts w:cs="Arial"/>
          <w:sz w:val="24"/>
          <w:szCs w:val="24"/>
          <w:lang w:val="mn-MN"/>
        </w:rPr>
        <w:tab/>
        <w:t xml:space="preserve">Бүгд </w:t>
        <w:tab/>
        <w:tab/>
        <w:t>14</w:t>
      </w:r>
    </w:p>
    <w:p>
      <w:pPr>
        <w:pStyle w:val="style0"/>
        <w:numPr>
          <w:ilvl w:val="0"/>
          <w:numId w:val="1"/>
        </w:numPr>
        <w:ind w:firstLine="554" w:left="12" w:right="0"/>
        <w:jc w:val="both"/>
      </w:pPr>
      <w:r>
        <w:rPr>
          <w:rFonts w:cs="Arial"/>
          <w:sz w:val="24"/>
          <w:szCs w:val="24"/>
          <w:lang w:val="mn-MN"/>
        </w:rPr>
        <w:tab/>
        <w:t>Гишүүдийн олонхын саналаар дэмжигдлээ.</w:t>
      </w:r>
    </w:p>
    <w:p>
      <w:pPr>
        <w:pStyle w:val="style0"/>
        <w:numPr>
          <w:ilvl w:val="0"/>
          <w:numId w:val="1"/>
        </w:numPr>
        <w:ind w:firstLine="554" w:left="12" w:right="0"/>
        <w:jc w:val="both"/>
      </w:pPr>
      <w:r>
        <w:rPr/>
      </w:r>
    </w:p>
    <w:p>
      <w:pPr>
        <w:pStyle w:val="style0"/>
        <w:numPr>
          <w:ilvl w:val="0"/>
          <w:numId w:val="1"/>
        </w:numPr>
        <w:ind w:firstLine="554" w:left="12" w:right="0"/>
        <w:jc w:val="both"/>
      </w:pPr>
      <w:r>
        <w:rPr>
          <w:lang w:val="mn-MN"/>
        </w:rPr>
        <w:tab/>
        <w:t>Улсын Их Хурлын гишүүн Х.Тэмүүжингийн гаргасан, Энэ хуулийг ердийн журмаар дагаж мөрдөх  нь зүйтэй гэсэн  саналыг дэмжиж байгаа гишүүд гараа өргөнө үү.</w:t>
      </w:r>
    </w:p>
    <w:p>
      <w:pPr>
        <w:pStyle w:val="style0"/>
        <w:numPr>
          <w:ilvl w:val="0"/>
          <w:numId w:val="1"/>
        </w:numPr>
        <w:ind w:firstLine="554" w:left="12" w:right="0"/>
        <w:jc w:val="both"/>
      </w:pPr>
      <w:r>
        <w:rPr/>
      </w:r>
    </w:p>
    <w:p>
      <w:pPr>
        <w:pStyle w:val="style0"/>
        <w:numPr>
          <w:ilvl w:val="0"/>
          <w:numId w:val="1"/>
        </w:numPr>
        <w:ind w:firstLine="554" w:left="12" w:right="0"/>
        <w:jc w:val="both"/>
      </w:pPr>
      <w:r>
        <w:rPr>
          <w:lang w:val="mn-MN"/>
        </w:rPr>
        <w:tab/>
      </w:r>
      <w:r>
        <w:rPr>
          <w:rFonts w:cs="Arial"/>
          <w:sz w:val="24"/>
          <w:szCs w:val="24"/>
          <w:lang w:val="mn-MN"/>
        </w:rPr>
        <w:t>Зөвшөөрсөн 9</w:t>
      </w:r>
    </w:p>
    <w:p>
      <w:pPr>
        <w:pStyle w:val="style21"/>
        <w:numPr>
          <w:ilvl w:val="0"/>
          <w:numId w:val="1"/>
        </w:numPr>
        <w:spacing w:after="0" w:before="0"/>
        <w:ind w:firstLine="554" w:left="12" w:right="0"/>
        <w:contextualSpacing w:val="false"/>
      </w:pPr>
      <w:r>
        <w:rPr>
          <w:rFonts w:cs="Arial"/>
          <w:sz w:val="24"/>
          <w:szCs w:val="24"/>
          <w:lang w:val="mn-MN"/>
        </w:rPr>
        <w:tab/>
        <w:t xml:space="preserve">Татгалзсан </w:t>
        <w:tab/>
        <w:t>5</w:t>
      </w:r>
    </w:p>
    <w:p>
      <w:pPr>
        <w:pStyle w:val="style21"/>
        <w:numPr>
          <w:ilvl w:val="0"/>
          <w:numId w:val="1"/>
        </w:numPr>
        <w:spacing w:after="0" w:before="0"/>
        <w:ind w:firstLine="554" w:left="12" w:right="0"/>
        <w:contextualSpacing w:val="false"/>
      </w:pPr>
      <w:r>
        <w:rPr>
          <w:rFonts w:cs="Arial"/>
          <w:sz w:val="24"/>
          <w:szCs w:val="24"/>
          <w:lang w:val="mn-MN"/>
        </w:rPr>
        <w:tab/>
        <w:t xml:space="preserve">Бүгд </w:t>
        <w:tab/>
        <w:tab/>
        <w:t>14</w:t>
      </w:r>
    </w:p>
    <w:p>
      <w:pPr>
        <w:pStyle w:val="style0"/>
        <w:numPr>
          <w:ilvl w:val="0"/>
          <w:numId w:val="1"/>
        </w:numPr>
        <w:ind w:firstLine="554" w:left="12" w:right="0"/>
        <w:jc w:val="both"/>
      </w:pPr>
      <w:r>
        <w:rPr>
          <w:rFonts w:cs="Arial"/>
          <w:sz w:val="24"/>
          <w:szCs w:val="24"/>
          <w:lang w:val="mn-MN"/>
        </w:rPr>
        <w:tab/>
        <w:t>Гишүүдийн олонхын саналаар дэмжигдлээ.</w:t>
      </w:r>
    </w:p>
    <w:p>
      <w:pPr>
        <w:pStyle w:val="style0"/>
        <w:numPr>
          <w:ilvl w:val="0"/>
          <w:numId w:val="1"/>
        </w:numPr>
        <w:ind w:firstLine="554" w:left="12" w:right="0"/>
        <w:jc w:val="both"/>
      </w:pPr>
      <w:r>
        <w:rPr/>
      </w:r>
    </w:p>
    <w:p>
      <w:pPr>
        <w:pStyle w:val="style0"/>
        <w:numPr>
          <w:ilvl w:val="0"/>
          <w:numId w:val="1"/>
        </w:numPr>
        <w:ind w:firstLine="554" w:left="12" w:right="0"/>
        <w:jc w:val="both"/>
      </w:pPr>
      <w:r>
        <w:rPr>
          <w:lang w:val="mn-MN"/>
        </w:rPr>
        <w:tab/>
      </w:r>
      <w:r>
        <w:rPr>
          <w:b w:val="false"/>
          <w:bCs w:val="false"/>
          <w:lang w:val="mn-MN"/>
        </w:rPr>
        <w:t>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хуулийн төслүүдийг  Улсын Их Хурлын чуулганы нэгдсэн хуралдаанаар хэлэлцүүлж батлуулах нь зүйтэй гэсэн саналыг дэмжиж байгаа гишүүд гараа өргөнө үү.</w:t>
      </w:r>
    </w:p>
    <w:p>
      <w:pPr>
        <w:pStyle w:val="style0"/>
        <w:numPr>
          <w:ilvl w:val="0"/>
          <w:numId w:val="1"/>
        </w:numPr>
        <w:ind w:firstLine="554" w:left="12" w:right="0"/>
        <w:jc w:val="both"/>
      </w:pPr>
      <w:r>
        <w:rPr/>
      </w:r>
    </w:p>
    <w:p>
      <w:pPr>
        <w:pStyle w:val="style0"/>
        <w:numPr>
          <w:ilvl w:val="0"/>
          <w:numId w:val="1"/>
        </w:numPr>
        <w:ind w:firstLine="554" w:left="12" w:right="0"/>
        <w:jc w:val="both"/>
      </w:pPr>
      <w:r>
        <w:rPr/>
        <w:tab/>
      </w:r>
      <w:r>
        <w:rPr>
          <w:rFonts w:cs="Arial"/>
          <w:sz w:val="24"/>
          <w:szCs w:val="24"/>
          <w:lang w:val="mn-MN"/>
        </w:rPr>
        <w:t>Зөвшөөрсөн 12</w:t>
      </w:r>
    </w:p>
    <w:p>
      <w:pPr>
        <w:pStyle w:val="style21"/>
        <w:numPr>
          <w:ilvl w:val="0"/>
          <w:numId w:val="1"/>
        </w:numPr>
        <w:spacing w:after="0" w:before="0"/>
        <w:ind w:firstLine="554" w:left="12" w:right="0"/>
        <w:contextualSpacing w:val="false"/>
      </w:pPr>
      <w:r>
        <w:rPr>
          <w:rFonts w:cs="Arial"/>
          <w:sz w:val="24"/>
          <w:szCs w:val="24"/>
          <w:lang w:val="mn-MN"/>
        </w:rPr>
        <w:tab/>
        <w:t xml:space="preserve">Татгалзсан </w:t>
        <w:tab/>
        <w:t>2</w:t>
      </w:r>
    </w:p>
    <w:p>
      <w:pPr>
        <w:pStyle w:val="style21"/>
        <w:numPr>
          <w:ilvl w:val="0"/>
          <w:numId w:val="1"/>
        </w:numPr>
        <w:spacing w:after="0" w:before="0"/>
        <w:ind w:firstLine="554" w:left="12" w:right="0"/>
        <w:contextualSpacing w:val="false"/>
      </w:pPr>
      <w:r>
        <w:rPr>
          <w:rFonts w:cs="Arial"/>
          <w:sz w:val="24"/>
          <w:szCs w:val="24"/>
          <w:lang w:val="mn-MN"/>
        </w:rPr>
        <w:tab/>
        <w:t xml:space="preserve">Бүгд </w:t>
        <w:tab/>
        <w:tab/>
        <w:t>14</w:t>
      </w:r>
    </w:p>
    <w:p>
      <w:pPr>
        <w:pStyle w:val="style0"/>
        <w:numPr>
          <w:ilvl w:val="0"/>
          <w:numId w:val="1"/>
        </w:numPr>
        <w:ind w:firstLine="554" w:left="12" w:right="0"/>
        <w:jc w:val="both"/>
      </w:pPr>
      <w:r>
        <w:rPr>
          <w:rFonts w:cs="Arial"/>
          <w:sz w:val="24"/>
          <w:szCs w:val="24"/>
          <w:lang w:val="mn-MN"/>
        </w:rPr>
        <w:tab/>
        <w:t>Гишүүдийн олонхын саналаар дэмжигдлээ.</w:t>
      </w:r>
    </w:p>
    <w:p>
      <w:pPr>
        <w:pStyle w:val="style0"/>
        <w:numPr>
          <w:ilvl w:val="0"/>
          <w:numId w:val="1"/>
        </w:numPr>
        <w:ind w:firstLine="554" w:left="12" w:right="0"/>
        <w:jc w:val="both"/>
      </w:pPr>
      <w:r>
        <w:rPr>
          <w:b w:val="false"/>
          <w:bCs w:val="false"/>
          <w:lang w:val="mn-MN"/>
        </w:rPr>
        <w:tab/>
      </w:r>
    </w:p>
    <w:p>
      <w:pPr>
        <w:pStyle w:val="style0"/>
        <w:numPr>
          <w:ilvl w:val="0"/>
          <w:numId w:val="1"/>
        </w:numPr>
        <w:ind w:firstLine="554" w:left="12" w:right="0"/>
        <w:jc w:val="both"/>
      </w:pPr>
      <w:r>
        <w:rPr>
          <w:rFonts w:cs="Arial"/>
          <w:sz w:val="24"/>
          <w:szCs w:val="24"/>
          <w:lang w:val="mn-MN"/>
        </w:rPr>
        <w:tab/>
        <w:t>Байнгын хорооны танилцуулгыг Улсын Их Хурлын чуулганы нэгдсэн хуралдаанд Улсын Их Хурлын гишүүн Д.Лүндээжанцан танилцуулахаар тогтов.</w:t>
      </w:r>
    </w:p>
    <w:p>
      <w:pPr>
        <w:pStyle w:val="style0"/>
        <w:numPr>
          <w:ilvl w:val="0"/>
          <w:numId w:val="1"/>
        </w:numPr>
        <w:ind w:firstLine="554" w:left="12" w:right="0"/>
        <w:jc w:val="both"/>
      </w:pPr>
      <w:r>
        <w:rPr/>
      </w:r>
    </w:p>
    <w:p>
      <w:pPr>
        <w:pStyle w:val="style0"/>
        <w:numPr>
          <w:ilvl w:val="0"/>
          <w:numId w:val="1"/>
        </w:numPr>
        <w:ind w:firstLine="554" w:left="12" w:right="0"/>
        <w:jc w:val="both"/>
      </w:pPr>
      <w:r>
        <w:rPr>
          <w:rFonts w:cs="Arial"/>
          <w:sz w:val="24"/>
          <w:szCs w:val="24"/>
          <w:lang w:val="mn-MN"/>
        </w:rPr>
        <w:tab/>
      </w:r>
      <w:r>
        <w:rPr>
          <w:rFonts w:cs="Arial"/>
          <w:b/>
          <w:bCs/>
          <w:sz w:val="24"/>
          <w:szCs w:val="24"/>
          <w:lang w:val="mn-MN"/>
        </w:rPr>
        <w:t>Уг асуудлыг 09 цаг 55 минутад хэлэлцэж дуусав.</w:t>
        <w:tab/>
      </w:r>
    </w:p>
    <w:p>
      <w:pPr>
        <w:pStyle w:val="style0"/>
        <w:numPr>
          <w:ilvl w:val="0"/>
          <w:numId w:val="1"/>
        </w:numPr>
        <w:ind w:firstLine="554" w:left="12" w:right="0"/>
        <w:jc w:val="both"/>
      </w:pPr>
      <w:r>
        <w:rPr/>
      </w:r>
    </w:p>
    <w:p>
      <w:pPr>
        <w:pStyle w:val="style0"/>
        <w:numPr>
          <w:ilvl w:val="0"/>
          <w:numId w:val="1"/>
        </w:numPr>
        <w:ind w:firstLine="554" w:left="12" w:right="0"/>
        <w:jc w:val="both"/>
      </w:pPr>
      <w:r>
        <w:rPr>
          <w:rFonts w:cs="Arial"/>
          <w:b/>
          <w:bCs/>
          <w:sz w:val="24"/>
          <w:szCs w:val="24"/>
          <w:lang w:val="mn-MN"/>
        </w:rPr>
        <w:tab/>
        <w:t>Хоёр</w:t>
      </w:r>
      <w:r>
        <w:rPr>
          <w:rFonts w:cs="Arial"/>
          <w:sz w:val="24"/>
          <w:szCs w:val="24"/>
          <w:lang w:val="mn-MN"/>
        </w:rPr>
        <w:t xml:space="preserve">. </w:t>
      </w:r>
      <w:r>
        <w:rPr>
          <w:rFonts w:cs="Arial"/>
          <w:b/>
          <w:bCs/>
          <w:sz w:val="24"/>
          <w:szCs w:val="24"/>
          <w:lang w:val="mn-MN"/>
        </w:rPr>
        <w:t>Хохирлыг эргэн төлөгдөх  нөхцөлөөр барагдуулах тухай хуульд нэмэлт, өөрчлөлт оруулах тухай хуулийн төсөл /</w:t>
      </w:r>
      <w:r>
        <w:rPr>
          <w:rFonts w:cs="Arial"/>
          <w:b w:val="false"/>
          <w:bCs w:val="false"/>
          <w:sz w:val="24"/>
          <w:szCs w:val="24"/>
          <w:lang w:val="mn-MN"/>
        </w:rPr>
        <w:t>эцсийн хэлэлцүүлэг</w:t>
      </w:r>
      <w:r>
        <w:rPr>
          <w:rFonts w:cs="Arial"/>
          <w:b/>
          <w:bCs/>
          <w:sz w:val="24"/>
          <w:szCs w:val="24"/>
          <w:lang w:val="mn-MN"/>
        </w:rPr>
        <w:t>/.</w:t>
      </w:r>
    </w:p>
    <w:p>
      <w:pPr>
        <w:pStyle w:val="style0"/>
        <w:numPr>
          <w:ilvl w:val="0"/>
          <w:numId w:val="1"/>
        </w:numPr>
        <w:ind w:firstLine="554" w:left="12" w:right="0"/>
        <w:jc w:val="both"/>
      </w:pPr>
      <w:r>
        <w:rPr/>
      </w:r>
    </w:p>
    <w:p>
      <w:pPr>
        <w:pStyle w:val="style0"/>
        <w:numPr>
          <w:ilvl w:val="0"/>
          <w:numId w:val="1"/>
        </w:numPr>
        <w:ind w:firstLine="554" w:left="12" w:right="0"/>
        <w:jc w:val="both"/>
      </w:pPr>
      <w:r>
        <w:rPr/>
        <w:tab/>
      </w:r>
      <w:r>
        <w:rPr>
          <w:lang w:val="mn-MN"/>
        </w:rPr>
        <w:t xml:space="preserve">Хэлэлцэж буй асуудалтай холбогдуулан </w:t>
      </w:r>
      <w:r>
        <w:rPr>
          <w:rFonts w:cs="Arial"/>
          <w:sz w:val="24"/>
          <w:szCs w:val="24"/>
          <w:lang w:val="mn-MN"/>
        </w:rPr>
        <w:t>Хууль зүйн яамны Бодлогын хэрэгжилтийг зохицуулах газрын мэргэжилтэн М.Үнэнбат, Шүүхийн шийдвэр гүйцэтгэх ерөнхий газрын Шийдвэр гүйцэтгэх газрын дарга Д.Дамдинцэрэн,  мөн газрын Мэргэжлийн удирдлагын хэлтсийн дарга Б.Батболд,  Банк, хадгаламж зээлийн хоршоодын төлбөр барагдуулах ажлын албаны дарга Н.Бямбадорж, Зохион байгуулалттай гэмт хэрэгтэй тэмцэх газрын Эдийн засгийн гэмт хэрэг мөрдөх хэлтсийн дарга  Д.Энхтөр,  Хадгаламж, зээлийн хоршооны Хохирогчдын эрх ашгийг хамгаалах “Шударга төв”-ийн тэргүүн, “Бүтээн байгуулалт хөгжлийн сан” хадгаламж зээлийн хоршооны хохирогч Х.Оюунцэцэг,  Хадгаламж зээлийн хоршооны Хохирогчдын нэгдсэн түр хорооны дарга Я.Батхүү, Глоб кредит хадгаламж зээлийн хоршооны хохирол барагдуулах Хамтын бат итгэл нийгэмлэг ТББ-ын тэргүүн С.Дорждулам нар оролцов.</w:t>
      </w:r>
    </w:p>
    <w:p>
      <w:pPr>
        <w:pStyle w:val="style0"/>
        <w:numPr>
          <w:ilvl w:val="0"/>
          <w:numId w:val="1"/>
        </w:numPr>
        <w:ind w:firstLine="554" w:left="12" w:right="0"/>
        <w:jc w:val="both"/>
      </w:pPr>
      <w:r>
        <w:rPr/>
      </w:r>
    </w:p>
    <w:p>
      <w:pPr>
        <w:pStyle w:val="style0"/>
        <w:numPr>
          <w:ilvl w:val="0"/>
          <w:numId w:val="1"/>
        </w:numPr>
        <w:spacing w:after="0" w:before="0"/>
        <w:ind w:firstLine="554" w:left="12" w:right="0"/>
        <w:contextualSpacing w:val="false"/>
        <w:jc w:val="both"/>
      </w:pPr>
      <w:r>
        <w:rPr>
          <w:rFonts w:cs="Arial"/>
          <w:b w:val="false"/>
          <w:bCs w:val="false"/>
          <w:i w:val="false"/>
          <w:iCs w:val="false"/>
          <w:sz w:val="24"/>
          <w:szCs w:val="24"/>
          <w:lang w:val="mn-MN"/>
        </w:rPr>
        <w:tab/>
        <w:t>Улсын Их Хурлын Тамгын газрын Ерөнхий нарийн бичгийн дарга Б.Болдбаатар, Хууль зүйн үйлчилгээний хэлтсийн дарга Ж.Дашдорж, Улсын Их Хурлын Хууль зүйн байнгын хорооны ажлын албаны ахлах зөвлөх Э.Түвшинжаргал, зөвлөх Г.Нямдэлгэр, референт Б.Батчимэг нар байлцав.</w:t>
      </w:r>
    </w:p>
    <w:p>
      <w:pPr>
        <w:pStyle w:val="style0"/>
        <w:numPr>
          <w:ilvl w:val="0"/>
          <w:numId w:val="1"/>
        </w:numPr>
        <w:ind w:firstLine="554" w:left="12" w:right="0"/>
        <w:jc w:val="both"/>
      </w:pPr>
      <w:r>
        <w:rPr/>
      </w:r>
    </w:p>
    <w:p>
      <w:pPr>
        <w:pStyle w:val="style0"/>
        <w:numPr>
          <w:ilvl w:val="0"/>
          <w:numId w:val="1"/>
        </w:numPr>
        <w:ind w:firstLine="554" w:left="12" w:right="0"/>
        <w:jc w:val="both"/>
      </w:pPr>
      <w:r>
        <w:rPr>
          <w:rFonts w:cs="Arial"/>
          <w:sz w:val="24"/>
          <w:szCs w:val="24"/>
          <w:lang w:val="mn-MN"/>
        </w:rPr>
        <w:tab/>
        <w:t>Хэлэлцэж байгаа асуудалтай холбогдуулан Улсын Их Хурлын гишүүн Ж.Батзандан, Ц.Оюунбаатар  нарын тавьсан асуултад Хууль зүйн сайд Х.Тэмүүжин, Шүүхийн шийдвэр гүйцэтгэх ерөнхий газрын Шийдвэр гүйцэтгэх газрын дарга Д.Дамдинцэрэн, мөн газрын Банк, хадгаламж зээлийн хоршоодын төлбөр барагдуулах ажлын албаны дарга Н.Бямбадорж,  Хадгаламж, зээлийн хоршооны Хохирогчдын эрх ашгийг хамгаалах “Шударга төв”-ийн тэргүүн, “Бүтээн байгуулалт хөгжлийн сан” хадгаламж зээлийн хоршооны хохирогч Х.Оюунцэцэг,  Хадгаламж зээлийн хоршооны Хохирогчдын нэгдсэн түр хорооны дарга Я.Батхүү, Глоб кредит хадгаламж зээлийн хоршооны хохирол барагдуулах Хамтын бат итгэл нийгэмлэг ТББ-ын тэргүүн С.Дорждулам нар тус тус хариулж, тайлбар хийв.</w:t>
      </w:r>
    </w:p>
    <w:p>
      <w:pPr>
        <w:pStyle w:val="style0"/>
        <w:numPr>
          <w:ilvl w:val="0"/>
          <w:numId w:val="1"/>
        </w:numPr>
        <w:ind w:firstLine="554" w:left="12" w:right="0"/>
        <w:jc w:val="both"/>
      </w:pPr>
      <w:r>
        <w:rPr/>
      </w:r>
    </w:p>
    <w:p>
      <w:pPr>
        <w:pStyle w:val="style0"/>
        <w:numPr>
          <w:ilvl w:val="0"/>
          <w:numId w:val="1"/>
        </w:numPr>
        <w:ind w:firstLine="554" w:left="12" w:right="0"/>
        <w:jc w:val="both"/>
      </w:pPr>
      <w:r>
        <w:rPr>
          <w:rFonts w:cs="Arial"/>
          <w:sz w:val="24"/>
          <w:szCs w:val="24"/>
          <w:lang w:val="mn-MN"/>
        </w:rPr>
        <w:tab/>
        <w:t xml:space="preserve">Улсын Их Хурлын гишүүн Ө.Энхтүвшин санал хэлэв. </w:t>
      </w:r>
    </w:p>
    <w:p>
      <w:pPr>
        <w:pStyle w:val="style0"/>
        <w:numPr>
          <w:ilvl w:val="0"/>
          <w:numId w:val="1"/>
        </w:numPr>
        <w:ind w:firstLine="554" w:left="12" w:right="0"/>
        <w:jc w:val="both"/>
      </w:pPr>
      <w:r>
        <w:rPr/>
      </w:r>
    </w:p>
    <w:p>
      <w:pPr>
        <w:pStyle w:val="style0"/>
        <w:numPr>
          <w:ilvl w:val="0"/>
          <w:numId w:val="1"/>
        </w:numPr>
        <w:ind w:firstLine="554" w:left="12" w:right="0"/>
        <w:jc w:val="both"/>
      </w:pPr>
      <w:r>
        <w:rPr>
          <w:rFonts w:cs="Arial"/>
          <w:sz w:val="24"/>
          <w:szCs w:val="24"/>
          <w:lang w:val="mn-MN"/>
        </w:rPr>
        <w:tab/>
      </w:r>
      <w:r>
        <w:rPr>
          <w:rFonts w:cs="Arial"/>
          <w:b/>
          <w:bCs/>
          <w:sz w:val="24"/>
          <w:szCs w:val="24"/>
          <w:lang w:val="mn-MN"/>
        </w:rPr>
        <w:t>Ш.Түвдэндорж</w:t>
      </w:r>
      <w:r>
        <w:rPr>
          <w:rFonts w:cs="Arial"/>
          <w:b w:val="false"/>
          <w:bCs w:val="false"/>
          <w:sz w:val="24"/>
          <w:szCs w:val="24"/>
          <w:lang w:val="mn-MN"/>
        </w:rPr>
        <w:t>: Хохирлыг эргэн төлөгдөх нөхцөлөөр барагдуулах тухай хуульд нэмэлт, өөрчлөлт оруулах тухай хуулийн төслийг Улсын Их Хурлын чуулганы нэгдсэн хуралдаанаар хэлэлцүүлж батлуулах нь зүйтэй гэсэн саналыг дэмжиж байгаа гишүүд гараа өргөнө үү.</w:t>
      </w:r>
    </w:p>
    <w:p>
      <w:pPr>
        <w:pStyle w:val="style0"/>
        <w:numPr>
          <w:ilvl w:val="0"/>
          <w:numId w:val="1"/>
        </w:numPr>
        <w:ind w:hanging="432" w:left="432" w:right="0"/>
        <w:jc w:val="both"/>
      </w:pPr>
      <w:r>
        <w:rPr/>
      </w:r>
    </w:p>
    <w:p>
      <w:pPr>
        <w:pStyle w:val="style0"/>
        <w:numPr>
          <w:ilvl w:val="0"/>
          <w:numId w:val="1"/>
        </w:numPr>
        <w:ind w:hanging="432" w:left="432" w:right="0"/>
        <w:jc w:val="both"/>
      </w:pPr>
      <w:r>
        <w:rPr>
          <w:rFonts w:cs="Arial"/>
          <w:b w:val="false"/>
          <w:bCs w:val="false"/>
          <w:sz w:val="24"/>
          <w:szCs w:val="24"/>
          <w:lang w:val="mn-MN"/>
        </w:rPr>
        <w:tab/>
        <w:t>Зөвшөөрсөн 13</w:t>
      </w:r>
    </w:p>
    <w:p>
      <w:pPr>
        <w:pStyle w:val="style21"/>
        <w:numPr>
          <w:ilvl w:val="0"/>
          <w:numId w:val="1"/>
        </w:numPr>
        <w:spacing w:after="0" w:before="0"/>
        <w:ind w:hanging="432" w:left="432" w:right="0"/>
        <w:contextualSpacing w:val="false"/>
      </w:pPr>
      <w:r>
        <w:rPr>
          <w:rFonts w:cs="Arial"/>
          <w:sz w:val="24"/>
          <w:szCs w:val="24"/>
          <w:lang w:val="mn-MN"/>
        </w:rPr>
        <w:tab/>
        <w:t xml:space="preserve">Татгалзсан </w:t>
        <w:tab/>
        <w:t>1</w:t>
      </w:r>
    </w:p>
    <w:p>
      <w:pPr>
        <w:pStyle w:val="style21"/>
        <w:numPr>
          <w:ilvl w:val="0"/>
          <w:numId w:val="1"/>
        </w:numPr>
        <w:spacing w:after="0" w:before="0"/>
        <w:ind w:hanging="432" w:left="432" w:right="0"/>
        <w:contextualSpacing w:val="false"/>
      </w:pPr>
      <w:r>
        <w:rPr>
          <w:rFonts w:cs="Arial"/>
          <w:sz w:val="24"/>
          <w:szCs w:val="24"/>
          <w:lang w:val="mn-MN"/>
        </w:rPr>
        <w:tab/>
        <w:t xml:space="preserve">Бүгд </w:t>
        <w:tab/>
        <w:tab/>
        <w:t>14</w:t>
      </w:r>
    </w:p>
    <w:p>
      <w:pPr>
        <w:pStyle w:val="style0"/>
        <w:numPr>
          <w:ilvl w:val="0"/>
          <w:numId w:val="1"/>
        </w:numPr>
        <w:ind w:hanging="432" w:left="432" w:right="0"/>
        <w:jc w:val="both"/>
      </w:pPr>
      <w:r>
        <w:rPr>
          <w:rFonts w:cs="Arial"/>
          <w:b w:val="false"/>
          <w:bCs w:val="false"/>
          <w:sz w:val="24"/>
          <w:szCs w:val="24"/>
          <w:lang w:val="mn-MN"/>
        </w:rPr>
        <w:tab/>
        <w:t>Гишүүдийн олонхын саналаар дэмжигдлээ.</w:t>
      </w:r>
    </w:p>
    <w:p>
      <w:pPr>
        <w:pStyle w:val="style0"/>
        <w:numPr>
          <w:ilvl w:val="0"/>
          <w:numId w:val="1"/>
        </w:numPr>
        <w:ind w:hanging="432" w:left="432" w:right="0"/>
        <w:jc w:val="both"/>
      </w:pPr>
      <w:r>
        <w:rPr>
          <w:rFonts w:cs="Arial"/>
          <w:sz w:val="24"/>
          <w:szCs w:val="24"/>
          <w:lang w:val="mn-MN"/>
        </w:rPr>
        <w:tab/>
      </w:r>
    </w:p>
    <w:p>
      <w:pPr>
        <w:pStyle w:val="style0"/>
        <w:numPr>
          <w:ilvl w:val="0"/>
          <w:numId w:val="1"/>
        </w:numPr>
        <w:ind w:firstLine="531" w:left="0" w:right="0"/>
        <w:jc w:val="both"/>
      </w:pPr>
      <w:r>
        <w:rPr>
          <w:rFonts w:cs="Arial"/>
          <w:sz w:val="24"/>
          <w:szCs w:val="24"/>
          <w:lang w:val="mn-MN"/>
        </w:rPr>
        <w:tab/>
        <w:t>Байнгын хорооны танилцуулгыг Улсын Их Хурлын чуулганы нэгдсэн хуралдаанд Улсын Их Хурлын гишүүн З.Баянсэлэнгэ танилцуулахаар тогтов.</w:t>
      </w:r>
    </w:p>
    <w:p>
      <w:pPr>
        <w:pStyle w:val="style0"/>
        <w:numPr>
          <w:ilvl w:val="0"/>
          <w:numId w:val="1"/>
        </w:numPr>
        <w:ind w:hanging="432" w:left="432" w:right="0"/>
        <w:jc w:val="both"/>
      </w:pPr>
      <w:r>
        <w:rPr/>
      </w:r>
    </w:p>
    <w:p>
      <w:pPr>
        <w:pStyle w:val="style0"/>
        <w:numPr>
          <w:ilvl w:val="0"/>
          <w:numId w:val="1"/>
        </w:numPr>
        <w:jc w:val="both"/>
      </w:pPr>
      <w:r>
        <w:rPr>
          <w:rFonts w:cs="Arial"/>
          <w:sz w:val="24"/>
          <w:szCs w:val="24"/>
          <w:lang w:val="mn-MN"/>
        </w:rPr>
        <w:tab/>
      </w:r>
      <w:r>
        <w:rPr>
          <w:rFonts w:cs="Arial"/>
          <w:b/>
          <w:bCs/>
          <w:sz w:val="24"/>
          <w:szCs w:val="24"/>
          <w:lang w:val="mn-MN"/>
        </w:rPr>
        <w:t xml:space="preserve">Хуралдаан 10 цаг 20 минутад өндөрлөв. </w:t>
      </w:r>
    </w:p>
    <w:p>
      <w:pPr>
        <w:pStyle w:val="style0"/>
        <w:numPr>
          <w:ilvl w:val="0"/>
          <w:numId w:val="1"/>
        </w:numPr>
        <w:jc w:val="both"/>
      </w:pPr>
      <w:r>
        <w:rPr/>
      </w:r>
    </w:p>
    <w:p>
      <w:pPr>
        <w:pStyle w:val="style0"/>
        <w:numPr>
          <w:ilvl w:val="0"/>
          <w:numId w:val="1"/>
        </w:numPr>
        <w:jc w:val="both"/>
      </w:pPr>
      <w:r>
        <w:rPr/>
      </w:r>
    </w:p>
    <w:p>
      <w:pPr>
        <w:pStyle w:val="style0"/>
        <w:numPr>
          <w:ilvl w:val="0"/>
          <w:numId w:val="1"/>
        </w:numPr>
        <w:spacing w:after="0" w:before="0" w:line="100" w:lineRule="atLeast"/>
        <w:contextualSpacing w:val="false"/>
        <w:jc w:val="both"/>
      </w:pPr>
      <w:r>
        <w:rPr>
          <w:rFonts w:cs="Arial"/>
          <w:sz w:val="24"/>
          <w:szCs w:val="24"/>
          <w:lang w:val="ms-MY"/>
        </w:rPr>
        <w:tab/>
        <w:t>Тэмдэглэлтэй танилцсан:</w:t>
      </w:r>
    </w:p>
    <w:p>
      <w:pPr>
        <w:pStyle w:val="style0"/>
        <w:numPr>
          <w:ilvl w:val="0"/>
          <w:numId w:val="1"/>
        </w:numPr>
        <w:spacing w:after="0" w:before="0" w:line="100" w:lineRule="atLeast"/>
        <w:contextualSpacing w:val="false"/>
        <w:jc w:val="both"/>
      </w:pPr>
      <w:r>
        <w:rPr>
          <w:rFonts w:cs="Arial"/>
          <w:sz w:val="24"/>
          <w:szCs w:val="24"/>
          <w:lang w:val="ms-MY"/>
        </w:rPr>
        <w:tab/>
      </w:r>
      <w:r>
        <w:rPr>
          <w:rFonts w:cs="Arial"/>
          <w:sz w:val="24"/>
          <w:szCs w:val="24"/>
          <w:lang w:val="mn-MN"/>
        </w:rPr>
        <w:t xml:space="preserve">ХУУЛЬ ЗҮЙН БАЙНГЫН </w:t>
      </w:r>
    </w:p>
    <w:p>
      <w:pPr>
        <w:pStyle w:val="style0"/>
        <w:numPr>
          <w:ilvl w:val="0"/>
          <w:numId w:val="1"/>
        </w:numPr>
        <w:spacing w:after="0" w:before="0" w:line="100" w:lineRule="atLeast"/>
        <w:contextualSpacing w:val="false"/>
        <w:jc w:val="both"/>
      </w:pPr>
      <w:r>
        <w:rPr>
          <w:rFonts w:cs="Arial"/>
          <w:sz w:val="24"/>
          <w:szCs w:val="24"/>
          <w:lang w:val="mn-MN"/>
        </w:rPr>
        <w:tab/>
        <w:t>ХОРООНЫ ДАРГА</w:t>
      </w:r>
      <w:r>
        <w:rPr>
          <w:rFonts w:cs="Arial"/>
          <w:sz w:val="24"/>
          <w:szCs w:val="24"/>
          <w:lang w:val="ms-MY"/>
        </w:rPr>
        <w:tab/>
        <w:tab/>
      </w:r>
      <w:r>
        <w:rPr>
          <w:rFonts w:cs="Arial"/>
          <w:sz w:val="24"/>
          <w:szCs w:val="24"/>
          <w:lang w:val="mn-MN"/>
        </w:rPr>
        <w:tab/>
        <w:tab/>
        <w:tab/>
        <w:tab/>
        <w:tab/>
        <w:t>Ш.ТҮВДЭНДОРЖ</w:t>
      </w:r>
    </w:p>
    <w:p>
      <w:pPr>
        <w:pStyle w:val="style0"/>
        <w:numPr>
          <w:ilvl w:val="0"/>
          <w:numId w:val="1"/>
        </w:numPr>
        <w:spacing w:after="0" w:before="0" w:line="100" w:lineRule="atLeast"/>
        <w:contextualSpacing w:val="false"/>
        <w:jc w:val="both"/>
      </w:pPr>
      <w:r>
        <w:rPr/>
      </w:r>
    </w:p>
    <w:p>
      <w:pPr>
        <w:pStyle w:val="style0"/>
        <w:numPr>
          <w:ilvl w:val="0"/>
          <w:numId w:val="1"/>
        </w:numPr>
        <w:spacing w:after="0" w:before="0" w:line="100" w:lineRule="atLeast"/>
        <w:contextualSpacing w:val="false"/>
        <w:jc w:val="both"/>
      </w:pPr>
      <w:r>
        <w:rPr/>
      </w:r>
    </w:p>
    <w:p>
      <w:pPr>
        <w:pStyle w:val="style0"/>
        <w:numPr>
          <w:ilvl w:val="0"/>
          <w:numId w:val="1"/>
        </w:numPr>
        <w:spacing w:after="0" w:before="0" w:line="100" w:lineRule="atLeast"/>
        <w:contextualSpacing w:val="false"/>
        <w:jc w:val="both"/>
      </w:pPr>
      <w:r>
        <w:rPr/>
      </w:r>
    </w:p>
    <w:p>
      <w:pPr>
        <w:pStyle w:val="style0"/>
        <w:numPr>
          <w:ilvl w:val="0"/>
          <w:numId w:val="1"/>
        </w:numPr>
        <w:spacing w:after="0" w:before="0" w:line="100" w:lineRule="atLeast"/>
        <w:contextualSpacing w:val="false"/>
        <w:jc w:val="both"/>
      </w:pPr>
      <w:r>
        <w:rPr>
          <w:rFonts w:cs="Arial"/>
          <w:sz w:val="24"/>
          <w:szCs w:val="24"/>
          <w:lang w:val="ms-MY"/>
        </w:rPr>
        <w:tab/>
        <w:t>Тэмдэглэл хөтөлсөн:</w:t>
      </w:r>
    </w:p>
    <w:p>
      <w:pPr>
        <w:pStyle w:val="style0"/>
        <w:numPr>
          <w:ilvl w:val="0"/>
          <w:numId w:val="1"/>
        </w:numPr>
        <w:spacing w:after="0" w:before="0" w:line="100" w:lineRule="atLeast"/>
        <w:contextualSpacing w:val="false"/>
        <w:jc w:val="both"/>
      </w:pPr>
      <w:r>
        <w:rPr>
          <w:rFonts w:cs="Arial"/>
          <w:sz w:val="24"/>
          <w:szCs w:val="24"/>
          <w:lang w:val="ms-MY"/>
        </w:rPr>
        <w:tab/>
        <w:t>ХУРАЛДААНЫ ТЭМДЭГЛЭЛ</w:t>
      </w:r>
    </w:p>
    <w:p>
      <w:pPr>
        <w:pStyle w:val="style0"/>
        <w:numPr>
          <w:ilvl w:val="0"/>
          <w:numId w:val="1"/>
        </w:numPr>
        <w:spacing w:after="0" w:before="0" w:line="100" w:lineRule="atLeast"/>
        <w:contextualSpacing w:val="false"/>
        <w:jc w:val="both"/>
      </w:pPr>
      <w:r>
        <w:rPr>
          <w:rFonts w:cs="Arial"/>
          <w:sz w:val="24"/>
          <w:szCs w:val="24"/>
          <w:lang w:val="ms-MY"/>
        </w:rPr>
        <w:tab/>
        <w:t>ХӨТЛӨГЧ</w:t>
        <w:tab/>
        <w:tab/>
        <w:tab/>
      </w:r>
      <w:r>
        <w:rPr>
          <w:rFonts w:cs="Arial"/>
          <w:sz w:val="24"/>
          <w:szCs w:val="24"/>
          <w:lang w:val="mn-MN"/>
        </w:rPr>
        <w:tab/>
        <w:tab/>
        <w:tab/>
        <w:tab/>
        <w:tab/>
      </w:r>
      <w:r>
        <w:rPr>
          <w:rFonts w:cs="Arial"/>
          <w:sz w:val="24"/>
          <w:szCs w:val="24"/>
          <w:effect w:val="blinkBackground"/>
          <w:lang w:val="mn-MN"/>
        </w:rPr>
        <w:t xml:space="preserve">Д.ЦЭНДСҮРЭН </w:t>
      </w:r>
      <w:r>
        <w:rPr>
          <w:b w:val="false"/>
          <w:bCs w:val="false"/>
          <w:lang w:val="mn-MN"/>
        </w:rPr>
        <w:tab/>
      </w:r>
    </w:p>
    <w:p>
      <w:pPr>
        <w:pStyle w:val="style1"/>
        <w:numPr>
          <w:ilvl w:val="0"/>
          <w:numId w:val="1"/>
        </w:numPr>
      </w:pPr>
      <w:r>
        <w:rPr/>
      </w:r>
    </w:p>
    <w:p>
      <w:pPr>
        <w:pStyle w:val="style1"/>
        <w:numPr>
          <w:ilvl w:val="0"/>
          <w:numId w:val="1"/>
        </w:numPr>
      </w:pPr>
      <w:r>
        <w:rPr>
          <w:rFonts w:ascii="Arial" w:cs="Arial" w:hAnsi="Arial"/>
          <w:sz w:val="24"/>
          <w:szCs w:val="24"/>
          <w:lang w:val="ms-MY"/>
        </w:rPr>
        <w:t>МОНГОЛ УЛСЫН ИХ ХУРЛЫН</w:t>
      </w:r>
    </w:p>
    <w:p>
      <w:pPr>
        <w:pStyle w:val="style1"/>
        <w:numPr>
          <w:ilvl w:val="0"/>
          <w:numId w:val="1"/>
        </w:numPr>
      </w:pPr>
      <w:r>
        <w:rPr>
          <w:rFonts w:ascii="Arial" w:cs="Arial" w:hAnsi="Arial"/>
          <w:sz w:val="24"/>
          <w:szCs w:val="24"/>
          <w:lang w:val="ms-MY"/>
        </w:rPr>
        <w:t>201</w:t>
      </w:r>
      <w:r>
        <w:rPr>
          <w:rFonts w:ascii="Arial" w:cs="Arial" w:hAnsi="Arial"/>
          <w:sz w:val="24"/>
          <w:szCs w:val="24"/>
          <w:lang w:val="mn-MN"/>
        </w:rPr>
        <w:t>4</w:t>
      </w:r>
      <w:r>
        <w:rPr>
          <w:rFonts w:ascii="Arial" w:cs="Arial" w:hAnsi="Arial"/>
          <w:sz w:val="24"/>
          <w:szCs w:val="24"/>
          <w:lang w:val="ms-MY"/>
        </w:rPr>
        <w:t xml:space="preserve"> ОНЫ </w:t>
      </w:r>
      <w:r>
        <w:rPr>
          <w:rFonts w:ascii="Arial" w:cs="Arial" w:hAnsi="Arial"/>
          <w:sz w:val="24"/>
          <w:szCs w:val="24"/>
          <w:lang w:val="mn-MN"/>
        </w:rPr>
        <w:t xml:space="preserve">ХАВРЫН </w:t>
      </w:r>
      <w:r>
        <w:rPr>
          <w:rFonts w:ascii="Arial" w:cs="Arial" w:hAnsi="Arial"/>
          <w:sz w:val="24"/>
          <w:szCs w:val="24"/>
          <w:lang w:val="ms-MY"/>
        </w:rPr>
        <w:t>ЭЭЛЖИТ ЧУУЛГАНЫ</w:t>
      </w:r>
    </w:p>
    <w:p>
      <w:pPr>
        <w:pStyle w:val="style1"/>
        <w:numPr>
          <w:ilvl w:val="0"/>
          <w:numId w:val="1"/>
        </w:numPr>
      </w:pPr>
      <w:r>
        <w:rPr>
          <w:rFonts w:ascii="Arial" w:cs="Arial" w:hAnsi="Arial"/>
          <w:sz w:val="24"/>
          <w:szCs w:val="24"/>
          <w:lang w:val="ms-MY"/>
        </w:rPr>
        <w:t xml:space="preserve">ХУУЛЬ ЗҮЙН БАЙНГЫН ХОРООНЫ </w:t>
      </w:r>
      <w:r>
        <w:rPr>
          <w:rFonts w:ascii="Arial" w:cs="Arial" w:hAnsi="Arial"/>
          <w:sz w:val="24"/>
          <w:szCs w:val="24"/>
          <w:lang w:val="mn-MN"/>
        </w:rPr>
        <w:t>04</w:t>
      </w:r>
      <w:r>
        <w:rPr>
          <w:rFonts w:ascii="Arial" w:cs="Arial" w:hAnsi="Arial"/>
          <w:sz w:val="24"/>
          <w:szCs w:val="24"/>
          <w:lang w:val="ms-MY"/>
        </w:rPr>
        <w:t xml:space="preserve"> </w:t>
      </w:r>
      <w:r>
        <w:rPr>
          <w:rFonts w:ascii="Arial" w:cs="Arial" w:hAnsi="Arial"/>
          <w:sz w:val="24"/>
          <w:szCs w:val="24"/>
          <w:lang w:val="mn-MN"/>
        </w:rPr>
        <w:t>ДҮГЭЭР</w:t>
      </w:r>
      <w:r>
        <w:rPr>
          <w:rFonts w:ascii="Arial" w:cs="Arial" w:hAnsi="Arial"/>
          <w:sz w:val="24"/>
          <w:szCs w:val="24"/>
          <w:lang w:val="ms-MY"/>
        </w:rPr>
        <w:t xml:space="preserve"> САРЫН </w:t>
      </w:r>
      <w:r>
        <w:rPr>
          <w:rFonts w:ascii="Arial" w:cs="Arial" w:hAnsi="Arial"/>
          <w:sz w:val="24"/>
          <w:szCs w:val="24"/>
          <w:lang w:val="mn-MN"/>
        </w:rPr>
        <w:t>22</w:t>
      </w:r>
      <w:r>
        <w:rPr>
          <w:rFonts w:ascii="Arial" w:cs="Arial" w:hAnsi="Arial"/>
          <w:sz w:val="24"/>
          <w:szCs w:val="24"/>
          <w:lang w:val="ms-MY"/>
        </w:rPr>
        <w:t>-Н</w:t>
      </w:r>
      <w:r>
        <w:rPr>
          <w:rFonts w:ascii="Arial" w:cs="Arial" w:hAnsi="Arial"/>
          <w:sz w:val="24"/>
          <w:szCs w:val="24"/>
          <w:lang w:val="mn-MN"/>
        </w:rPr>
        <w:t>Ы</w:t>
      </w:r>
      <w:r>
        <w:rPr>
          <w:rFonts w:ascii="Arial" w:cs="Arial" w:hAnsi="Arial"/>
          <w:sz w:val="24"/>
          <w:szCs w:val="24"/>
          <w:lang w:val="ms-MY"/>
        </w:rPr>
        <w:t xml:space="preserve"> </w:t>
      </w:r>
    </w:p>
    <w:p>
      <w:pPr>
        <w:pStyle w:val="style1"/>
        <w:numPr>
          <w:ilvl w:val="0"/>
          <w:numId w:val="1"/>
        </w:numPr>
      </w:pPr>
      <w:r>
        <w:rPr>
          <w:rFonts w:ascii="Arial" w:cs="Arial" w:hAnsi="Arial"/>
          <w:sz w:val="24"/>
          <w:szCs w:val="24"/>
          <w:lang w:val="ms-MY"/>
        </w:rPr>
        <w:t>ӨДӨР /</w:t>
      </w:r>
      <w:r>
        <w:rPr>
          <w:rFonts w:ascii="Arial" w:cs="Arial" w:hAnsi="Arial"/>
          <w:sz w:val="24"/>
          <w:szCs w:val="24"/>
          <w:lang w:val="mn-MN"/>
        </w:rPr>
        <w:t>МЯГМАР</w:t>
      </w:r>
      <w:r>
        <w:rPr>
          <w:rFonts w:ascii="Arial" w:cs="Arial" w:hAnsi="Arial"/>
          <w:sz w:val="24"/>
          <w:szCs w:val="24"/>
          <w:lang w:val="ms-MY"/>
        </w:rPr>
        <w:t xml:space="preserve"> ГАР</w:t>
      </w:r>
      <w:r>
        <w:rPr>
          <w:rFonts w:ascii="Arial" w:cs="Arial" w:hAnsi="Arial"/>
          <w:sz w:val="24"/>
          <w:szCs w:val="24"/>
          <w:lang w:val="mn-MN"/>
        </w:rPr>
        <w:t>И</w:t>
      </w:r>
      <w:r>
        <w:rPr>
          <w:rFonts w:ascii="Arial" w:cs="Arial" w:hAnsi="Arial"/>
          <w:sz w:val="24"/>
          <w:szCs w:val="24"/>
          <w:lang w:val="ms-MY"/>
        </w:rPr>
        <w:t xml:space="preserve">Г/-ИЙН ХУРАЛДААНЫ </w:t>
      </w:r>
    </w:p>
    <w:p>
      <w:pPr>
        <w:pStyle w:val="style1"/>
        <w:numPr>
          <w:ilvl w:val="0"/>
          <w:numId w:val="1"/>
        </w:numPr>
      </w:pPr>
      <w:r>
        <w:rPr>
          <w:rFonts w:ascii="Arial" w:cs="Arial" w:hAnsi="Arial"/>
          <w:sz w:val="24"/>
          <w:szCs w:val="24"/>
          <w:lang w:val="ms-MY"/>
        </w:rPr>
        <w:t>ДЭЛГЭРЭНГҮЙ ТЭМДЭГЛЭЛ</w:t>
      </w:r>
    </w:p>
    <w:p>
      <w:pPr>
        <w:pStyle w:val="style1"/>
        <w:jc w:val="both"/>
      </w:pPr>
      <w:r>
        <w:rPr/>
      </w:r>
    </w:p>
    <w:p>
      <w:pPr>
        <w:pStyle w:val="style1"/>
        <w:numPr>
          <w:ilvl w:val="0"/>
          <w:numId w:val="1"/>
        </w:numPr>
        <w:jc w:val="both"/>
      </w:pPr>
      <w:r>
        <w:rPr>
          <w:rFonts w:ascii="Arial" w:cs="Arial" w:hAnsi="Arial"/>
          <w:sz w:val="24"/>
          <w:szCs w:val="24"/>
          <w:lang w:val="ms-MY"/>
        </w:rPr>
        <w:tab/>
      </w:r>
      <w:r>
        <w:rPr>
          <w:rFonts w:ascii="Arial" w:cs="Arial" w:hAnsi="Arial"/>
          <w:i/>
          <w:iCs/>
          <w:sz w:val="24"/>
          <w:szCs w:val="24"/>
          <w:lang w:val="ms-MY"/>
        </w:rPr>
        <w:t xml:space="preserve">Хуралдаан </w:t>
      </w:r>
      <w:r>
        <w:rPr>
          <w:rFonts w:ascii="Arial" w:cs="Arial" w:hAnsi="Arial"/>
          <w:i/>
          <w:iCs/>
          <w:sz w:val="24"/>
          <w:szCs w:val="24"/>
          <w:lang w:val="mn-MN"/>
        </w:rPr>
        <w:t>09</w:t>
      </w:r>
      <w:r>
        <w:rPr>
          <w:rFonts w:ascii="Arial" w:cs="Arial" w:hAnsi="Arial"/>
          <w:i/>
          <w:iCs/>
          <w:sz w:val="24"/>
          <w:szCs w:val="24"/>
          <w:lang w:val="ms-MY"/>
        </w:rPr>
        <w:t xml:space="preserve"> цаг </w:t>
      </w:r>
      <w:r>
        <w:rPr>
          <w:rFonts w:ascii="Arial" w:cs="Arial" w:hAnsi="Arial"/>
          <w:i/>
          <w:iCs/>
          <w:sz w:val="24"/>
          <w:szCs w:val="24"/>
          <w:lang w:val="mn-MN"/>
        </w:rPr>
        <w:t>35</w:t>
      </w:r>
      <w:r>
        <w:rPr>
          <w:rFonts w:ascii="Arial" w:cs="Arial" w:hAnsi="Arial"/>
          <w:i/>
          <w:iCs/>
          <w:sz w:val="24"/>
          <w:szCs w:val="24"/>
          <w:lang w:val="ms-MY"/>
        </w:rPr>
        <w:t xml:space="preserve"> минутад эхлэв. </w:t>
      </w:r>
    </w:p>
    <w:p>
      <w:pPr>
        <w:pStyle w:val="style0"/>
        <w:jc w:val="both"/>
      </w:pPr>
      <w:r>
        <w:rPr/>
      </w:r>
    </w:p>
    <w:p>
      <w:pPr>
        <w:pStyle w:val="style0"/>
        <w:jc w:val="both"/>
      </w:pPr>
      <w:r>
        <w:rPr/>
      </w:r>
    </w:p>
    <w:p>
      <w:pPr>
        <w:pStyle w:val="style0"/>
        <w:jc w:val="both"/>
      </w:pPr>
      <w:r>
        <w:rPr>
          <w:lang w:val="mn-MN"/>
        </w:rPr>
        <w:tab/>
      </w:r>
      <w:r>
        <w:rPr>
          <w:b/>
          <w:bCs/>
          <w:lang w:val="mn-MN"/>
        </w:rPr>
        <w:t>Ш.Түвдэндорж</w:t>
      </w:r>
      <w:r>
        <w:rPr>
          <w:lang w:val="mn-MN"/>
        </w:rPr>
        <w:t>: Гишүүдийн амрыг эрье. 19 гишүүнээс гадаадад томилолттой нэг, өвчтэй хоёр, 16 гишүүнээс ирсэн 10, хурлын ирц бүрдсэн тул хурал нээснийг мэдэгдье.</w:t>
      </w:r>
    </w:p>
    <w:p>
      <w:pPr>
        <w:pStyle w:val="style0"/>
        <w:jc w:val="both"/>
      </w:pPr>
      <w:r>
        <w:rPr/>
      </w:r>
    </w:p>
    <w:p>
      <w:pPr>
        <w:pStyle w:val="style0"/>
        <w:jc w:val="both"/>
      </w:pPr>
      <w:r>
        <w:rPr>
          <w:lang w:val="mn-MN"/>
        </w:rPr>
        <w:tab/>
        <w:t xml:space="preserve">Байнгын хорооны энэ өдрийн хуралдаанаар хэлэлцэх асуудлыг танилцуулъя. </w:t>
      </w:r>
    </w:p>
    <w:p>
      <w:pPr>
        <w:pStyle w:val="style0"/>
        <w:jc w:val="both"/>
      </w:pPr>
      <w:r>
        <w:rPr/>
      </w:r>
    </w:p>
    <w:p>
      <w:pPr>
        <w:pStyle w:val="style0"/>
        <w:jc w:val="both"/>
      </w:pPr>
      <w:r>
        <w:rPr>
          <w:lang w:val="mn-MN"/>
        </w:rPr>
        <w:tab/>
        <w:t xml:space="preserve">Хэлэлцэх асуудал. 1.Эрүүгийн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хуулийн төслүүдийг эцсийн хэлэлцүүлэгт бэлтгэнэ. </w:t>
      </w:r>
    </w:p>
    <w:p>
      <w:pPr>
        <w:pStyle w:val="style0"/>
        <w:jc w:val="both"/>
      </w:pPr>
      <w:r>
        <w:rPr/>
      </w:r>
    </w:p>
    <w:p>
      <w:pPr>
        <w:pStyle w:val="style0"/>
        <w:jc w:val="both"/>
      </w:pPr>
      <w:r>
        <w:rPr>
          <w:lang w:val="mn-MN"/>
        </w:rPr>
        <w:tab/>
        <w:t>2. Хоёр. Хохирлыг эргэн төлүүлэх нөхцөлөөр барагдуулах тухай хуульд нэмэлт, өөрчлөлт оруулах тухай хуулийн төсөл эцсийн хэлэлцүүлэгт бэлтгэнэ.</w:t>
      </w:r>
    </w:p>
    <w:p>
      <w:pPr>
        <w:pStyle w:val="style0"/>
        <w:jc w:val="both"/>
      </w:pPr>
      <w:r>
        <w:rPr/>
      </w:r>
    </w:p>
    <w:p>
      <w:pPr>
        <w:pStyle w:val="style0"/>
        <w:jc w:val="both"/>
      </w:pPr>
      <w:r>
        <w:rPr>
          <w:lang w:val="mn-MN"/>
        </w:rPr>
        <w:tab/>
        <w:t xml:space="preserve">Хэлэлцэх асуудал дээр өөр саналтай гишүүн байна уу. Баасанхүү гишүүн. </w:t>
      </w:r>
    </w:p>
    <w:p>
      <w:pPr>
        <w:pStyle w:val="style0"/>
        <w:jc w:val="both"/>
      </w:pPr>
      <w:r>
        <w:rPr/>
      </w:r>
    </w:p>
    <w:p>
      <w:pPr>
        <w:pStyle w:val="style0"/>
        <w:jc w:val="both"/>
      </w:pPr>
      <w:r>
        <w:rPr>
          <w:lang w:val="mn-MN"/>
        </w:rPr>
        <w:tab/>
      </w:r>
      <w:r>
        <w:rPr>
          <w:b/>
          <w:bCs/>
          <w:lang w:val="mn-MN"/>
        </w:rPr>
        <w:t>О.Баасанхүү:</w:t>
      </w:r>
      <w:r>
        <w:rPr>
          <w:lang w:val="mn-MN"/>
        </w:rPr>
        <w:t xml:space="preserve"> Миний бие 2014 оны 4 сарын 7-ны өдөр Засгийн газрын гишүүн, Хууль зүйн сайд Тэмүүжинг огцруулах тогтоолын төсөл өргөн барьсан. 2014 оны 4 сарын 14-ний өдөр хэлэлцэхдээ Дэгийн тухай хуулийн 38.1 дэх заалтыг зөрчөөд Хууль зүйн сайд Тэмүүжинг огцруулах асуудлыг хойшлуулсан байна. Тэгэхээр Улсын Их  Хурлын чуулганы дэгийн тухай хуулийн 38.1-д, Ерөнхий сайд, Засгийн газар, Засгийн газрын гишүүнийг огцруулах саналыг Улсын Их Хуралд өргөн мэдүүлсэн бол Ерөнхий сайд, Засгийн газрыг огцруулах саналыг Төрийн байгуулалтын байнгын хороо, Засгийн газрын гишүүнийг огцруулах саналыг холбогдох Байнгын хороогоор 7 хоногийн дотор хуралдаанаар хэлэлцэж, санал, дүгнэлт гаргана гэж заасан байдаг. </w:t>
      </w:r>
    </w:p>
    <w:p>
      <w:pPr>
        <w:pStyle w:val="style0"/>
        <w:jc w:val="both"/>
      </w:pPr>
      <w:r>
        <w:rPr/>
      </w:r>
    </w:p>
    <w:p>
      <w:pPr>
        <w:pStyle w:val="style0"/>
        <w:jc w:val="both"/>
      </w:pPr>
      <w:r>
        <w:rPr>
          <w:lang w:val="mn-MN"/>
        </w:rPr>
        <w:tab/>
        <w:t>Гэтэл Байнгын хорооны горимын санал гэсэн шалтгаанаар халхавч хийж, хэлэлцэх ёстой асуудлыг хойшлуулж байгаа нь 7 хоногийн дотор санал, дүгнэлт гаргах ёстой гэсэн хуулийн заалтыг ийнхүү зөрчөөд зогсохгүй, 7 хоногийн дотор  Улсын Их Хурлын чуулганы  нэгдсэн хуралдаанаар асуудлыг хэлэлцэх бололцоогүй болгож байна.  Өөрөөр хэлбэл, 38.2 дахь заалтыг мөн зөрчихөд хүргээд байна. Иймд  энэ алдааг нэн даруй засахгүй бол энэ бол Үндсэн хуулийн цэц уруу асуудлыг тавихаас өөр гарц үүсэхгүй байна гэж хэлмээр байна.</w:t>
      </w:r>
    </w:p>
    <w:p>
      <w:pPr>
        <w:pStyle w:val="style0"/>
        <w:jc w:val="both"/>
      </w:pPr>
      <w:r>
        <w:rPr/>
      </w:r>
    </w:p>
    <w:p>
      <w:pPr>
        <w:pStyle w:val="style0"/>
        <w:jc w:val="both"/>
      </w:pPr>
      <w:r>
        <w:rPr/>
      </w:r>
    </w:p>
    <w:p>
      <w:pPr>
        <w:pStyle w:val="style0"/>
        <w:jc w:val="both"/>
      </w:pPr>
      <w:r>
        <w:rPr>
          <w:lang w:val="mn-MN"/>
        </w:rPr>
        <w:tab/>
        <w:t xml:space="preserve">Хоёрдугаарт нь,  надад ирсэн мэдээллээр бол  зарим гишүүд Хууль зүйн сайдын тагнаж, чагнасантай холбоотой асуудал болон бусад асуудлыг үзье, судалъя гэсэн асуудлаар  Тусгай хяналтын дэд хороогоор дамжуулан мэдээлэл авахыг хүссэн. Тусгай хяналтын дэд хороо холбогдох хууль журмынхаа дагуу холбогдох байгууллагуудад бичиг өгсөн боловч хуулийн хугацаанд одоогоор хариу ирээгүй байгаа. Гэтэл энэ тохиолдолтой холбогдуулаад гэж хэлж болохоор бас үйлдэл болсон нь Тагнуулын дэд даргыг өчигдөр ажлаас халсан байна. Тэгэхээр мөн яагаад Тагнуулын дэд даргыг халсан бэ гэдэг асуудлаар Байнгын  хороон дээр Ерөнхий сайдыг авчирч асуух, эсхүл Засгийн газрын Хэрэг эрхлэх газрын даргаас асуух шаардлагатай гэж үзэж байна. Өөрөөр хэлбэл Хууль зүйн сайдад үйлчлээгүйн төлөө  хүчний байгууллагыг хүмүүсийг хууль бус үйлдэл хийсэнгүй гэж шаардсаны төлөө халсан байх магадлалтай гэж би бас хардаж байгаа юм. </w:t>
      </w:r>
    </w:p>
    <w:p>
      <w:pPr>
        <w:pStyle w:val="style0"/>
        <w:jc w:val="both"/>
      </w:pPr>
      <w:r>
        <w:rPr/>
      </w:r>
    </w:p>
    <w:p>
      <w:pPr>
        <w:pStyle w:val="style0"/>
        <w:jc w:val="both"/>
      </w:pPr>
      <w:r>
        <w:rPr>
          <w:lang w:val="mn-MN"/>
        </w:rPr>
        <w:tab/>
        <w:t>Тийм учраас энэ асуудлыг Байнгын  хороо авч хэлэлцэх, ажлын ямар нэгэн бүрэлдэхүүнд оруулж өгөөч ээ гэсэн саналтай байна. Баярлалаа.</w:t>
      </w:r>
    </w:p>
    <w:p>
      <w:pPr>
        <w:pStyle w:val="style0"/>
        <w:jc w:val="both"/>
      </w:pPr>
      <w:r>
        <w:rPr/>
      </w:r>
    </w:p>
    <w:p>
      <w:pPr>
        <w:pStyle w:val="style0"/>
        <w:jc w:val="both"/>
      </w:pPr>
      <w:r>
        <w:rPr>
          <w:lang w:val="mn-MN"/>
        </w:rPr>
        <w:tab/>
      </w:r>
      <w:r>
        <w:rPr>
          <w:b/>
          <w:bCs/>
          <w:lang w:val="mn-MN"/>
        </w:rPr>
        <w:t>Ш.Түвдэндорж</w:t>
      </w:r>
      <w:r>
        <w:rPr>
          <w:lang w:val="mn-MN"/>
        </w:rPr>
        <w:t>: Өөр санал байна уу.  Байхгүй байна. Баасанхүү гишүүний саналтай холбоотой асуулт тавих гишүүн байна уу. Баянсэлэнгэ гишүүн.</w:t>
      </w:r>
    </w:p>
    <w:p>
      <w:pPr>
        <w:pStyle w:val="style0"/>
        <w:jc w:val="both"/>
      </w:pPr>
      <w:r>
        <w:rPr/>
      </w:r>
    </w:p>
    <w:p>
      <w:pPr>
        <w:pStyle w:val="style0"/>
        <w:jc w:val="both"/>
      </w:pPr>
      <w:r>
        <w:rPr>
          <w:lang w:val="mn-MN"/>
        </w:rPr>
        <w:tab/>
      </w:r>
      <w:r>
        <w:rPr>
          <w:b/>
          <w:bCs/>
          <w:lang w:val="mn-MN"/>
        </w:rPr>
        <w:t>З.Баянсэлэнгэ:</w:t>
      </w:r>
      <w:r>
        <w:rPr>
          <w:lang w:val="mn-MN"/>
        </w:rPr>
        <w:t xml:space="preserve"> Ганбат гишүүний гаргасан горимын саналаар санал хураагаад гишүүдэд мэдээлэлтэй болгоё, мэдээллийг өгье гэдэг үүднээс хуралдааныг хойшлуулсан байгаа, хэлэлцэх асуудлыг. Тэгэхээр бид одоогийн байдлаар мэдээлэл аваагүй л байна. Мэдээллээ хаанаас авах вэ? Хууль зүйн байнгын хорооноос тараах юм уу? Аль эсхүл Тусгай хяналтын дэд хороо, Ёс зүйн дэд хороогоор хэлэлцээд Байнгын хороонд дүгнэлт ирүүлээд, шалгасан талаараа. Тэгээд бид тэр дүгнэлтийг нь сонсох юм уу? Яаж мэдээлэл авах юм бэ? Үүнийг та бас тодруулж өгөөч. Одоогоор хүртэл ойлгомжгүй л яваад байдаг, энэ асуудлыг нэг цэгцлэх хэрэгтэй юм болов уу гэж бодож байна.</w:t>
      </w:r>
    </w:p>
    <w:p>
      <w:pPr>
        <w:pStyle w:val="style0"/>
        <w:jc w:val="both"/>
      </w:pPr>
      <w:r>
        <w:rPr/>
      </w:r>
    </w:p>
    <w:p>
      <w:pPr>
        <w:pStyle w:val="style0"/>
        <w:jc w:val="both"/>
      </w:pPr>
      <w:r>
        <w:rPr>
          <w:lang w:val="mn-MN"/>
        </w:rPr>
        <w:tab/>
      </w:r>
      <w:r>
        <w:rPr>
          <w:b/>
          <w:bCs/>
          <w:lang w:val="mn-MN"/>
        </w:rPr>
        <w:t>Ш.Түвдэндорж:</w:t>
      </w:r>
      <w:r>
        <w:rPr>
          <w:lang w:val="mn-MN"/>
        </w:rPr>
        <w:t xml:space="preserve"> Яг үүнтэй холбоотой асуудлаар Тусгай хяналтын дэд хороо, Прокурор, Тагнуул уруу бичиг явуулсан. Хариу ирээгүй байгаа.  Бид нар мэдээллийг тэр бичиг авсны дагуу Тусгай хяналтын дэд хорооноос мэдээлэл авах ёстой. Тэгж байж Хууль зүйн байнгын хороо асуудал шийдэхгүй бол  ний нуугүй хэлэхэд  сайд дээр гарсан зүйлүүд болон бусад асуудлаар харилцан ярианы шугамаар ч юм уу, ингэж Засгийн газрын гишүүний асуудлыг шууд хэлэлцэх нь хир зохимжтой вэ гэдэг дээр гишүүд саналаа хэлээд байгаа шүү дээ. Тэр үүднээсээ Тусгай хяналтын дэд хороогоор албан ёсоор манай төрийн байгууллагуудын албан ёсны дүгнэлттэйгээр бид нар хэлэлцвэл илүү амьдралд ойр, хуулийн дагуу болно гэж ойлгож байгаа.</w:t>
      </w:r>
    </w:p>
    <w:p>
      <w:pPr>
        <w:pStyle w:val="style0"/>
        <w:jc w:val="both"/>
      </w:pPr>
      <w:r>
        <w:rPr/>
      </w:r>
    </w:p>
    <w:p>
      <w:pPr>
        <w:pStyle w:val="style0"/>
        <w:jc w:val="both"/>
      </w:pPr>
      <w:r>
        <w:rPr>
          <w:lang w:val="mn-MN"/>
        </w:rPr>
        <w:tab/>
      </w:r>
      <w:r>
        <w:rPr>
          <w:b/>
          <w:bCs/>
          <w:lang w:val="mn-MN"/>
        </w:rPr>
        <w:t>О.Баасанхүү:</w:t>
      </w:r>
      <w:r>
        <w:rPr>
          <w:lang w:val="mn-MN"/>
        </w:rPr>
        <w:t xml:space="preserve"> Нэгдүгээрт нь, хууль зөрчсөн горимын санал гаргасан гэж би бол үзэж байгаа. 38-ыг зөрчиж горимын санал гаргах ёсгүй. Өөрөөр хэлбэл 7 хоног хэтэрчихээд байна гэдэг дээр би бол хууль яриад байна л даа. Хоёрдугаарт нь, би Хууль зүйн сайдыг хар тамхи хэрэглэсэн, эсхүл тагнасан, чагнасан гэж  мэдэгдэл гаргасан гэдгээр би огцор гэдэг өргөдөл өгөөгүй. Энэ өргөдлийг хэрвээ танилцуулах юм бол их өөр асуудал байгаа. Тэр нь юу вэ гэвэл Цагдаагийн байгууллага уруугаа доромжилсон, мэдэгдэл, мэдээлэл хийсэн гэж нийт цагдаагийн байгууллага дээр, үүнийг чинь юугий нь Тусгай хяналтын дэд хороо үзэх гээд байгаа нь бас ойлгомжгүй байна л даа. Өөрөөр хэлбэл хувь хүнтэй холбоотой асуудлаар хувь хүн өөрөө очоод шалгуулж, үзүүлээд явна биз. Миний яриад байгаа зүйл бол зарчим л ярьж байгаа. Тэр зарчмын дагуу байна, эсхүл зарчмын бус байна гэж хэлээд хурдан хэлэлцье. Эсхүл энэ хүнийг ёс зүйтэй, ажил албыг чөлөөлөх бололцоотой гэдгээр бушуухан дүгнэлт гаргаад явчихмаар байгаа юм л даа. Түүнээс  биш би өө энэ хүн хар тамхи хэрэглэдэг юм</w:t>
      </w:r>
      <w:r>
        <w:rPr>
          <w:lang w:val="mn-MN"/>
        </w:rPr>
        <w:t>аа</w:t>
      </w:r>
      <w:r>
        <w:rPr>
          <w:lang w:val="mn-MN"/>
        </w:rPr>
        <w:t>, энэ хүн магадгүй тагнуулын байгууллагыг  ингэж хэлсэн юмаа, энэ нь гүтгэсэн байна, гүтгээгүй байна ч гэдэг юм уу? Тэгж тавьсан бол өнөөдөр хамаа алга. Тусгай хяналтад орно шүү дээ. Гэтэл би тэгж тавиагүй байгаа юм. Тавиагүй байхад өнөөдөр ийм асуудал ярьж байгаад жаахан харамсаж байна. Тийм учраас хуулийг хэрэгжүүлэхгүй  бол хурал зохион байгуулах эрх бүхий эрх нь өнөөдөр Их Хурлын даргад байгаа гэж би ойлгож байна. Тэгэхээр Үндсэн хуулийн цэцэд хандах субъект нь Улсын Их Хурлын дарга болж хувирах байхаа гэж бодож байна. Тийм учраас  даргын зөвлөл дээр үүнийг нэн даруй шийдэх шаардлагатай.</w:t>
      </w:r>
    </w:p>
    <w:p>
      <w:pPr>
        <w:pStyle w:val="style0"/>
        <w:jc w:val="both"/>
      </w:pPr>
      <w:r>
        <w:rPr/>
      </w:r>
    </w:p>
    <w:p>
      <w:pPr>
        <w:pStyle w:val="style0"/>
        <w:jc w:val="both"/>
      </w:pPr>
      <w:r>
        <w:rPr>
          <w:lang w:val="mn-MN"/>
        </w:rPr>
        <w:tab/>
        <w:t xml:space="preserve">Би хүн гүтгээгүй. Чи цагдаагийнхнаас мэдээлэл авч байна гэвэл түүнийгээ нотол, би дахиад хэлье. Чиний хийсэн асуудалтай холбож яриагүй, чиний З сарын 24-ний твитерийн чинь дагуу явж байгаа юм. Твитерийг чинь л ярьж байна. </w:t>
      </w:r>
    </w:p>
    <w:p>
      <w:pPr>
        <w:pStyle w:val="style0"/>
        <w:jc w:val="both"/>
      </w:pPr>
      <w:r>
        <w:rPr/>
      </w:r>
    </w:p>
    <w:p>
      <w:pPr>
        <w:pStyle w:val="style0"/>
        <w:jc w:val="both"/>
      </w:pPr>
      <w:r>
        <w:rPr>
          <w:lang w:val="mn-MN"/>
        </w:rPr>
        <w:tab/>
        <w:t xml:space="preserve">Би хүүхдээ өргүүлсэн шүүхийн шийдвэрийг чинь бариад, хүүхдээ шүүхдээ өгч байна гэж ярьж байна. Та өнөөдөр хүн өргөн барьсан асуудлаа хурдан хэлэлцэхгүй бол өнөөдрөөс эхлээд ингээд заналхийлэл нь ороод ирж байна шүү дээ. </w:t>
      </w:r>
    </w:p>
    <w:p>
      <w:pPr>
        <w:pStyle w:val="style0"/>
        <w:jc w:val="both"/>
      </w:pPr>
      <w:r>
        <w:rPr/>
      </w:r>
    </w:p>
    <w:p>
      <w:pPr>
        <w:pStyle w:val="style0"/>
        <w:jc w:val="both"/>
      </w:pPr>
      <w:r>
        <w:rPr>
          <w:lang w:val="mn-MN"/>
        </w:rPr>
        <w:tab/>
      </w:r>
      <w:r>
        <w:rPr>
          <w:b/>
          <w:bCs/>
          <w:lang w:val="mn-MN"/>
        </w:rPr>
        <w:t>Ш.Түвдэндорж</w:t>
      </w:r>
      <w:r>
        <w:rPr>
          <w:lang w:val="mn-MN"/>
        </w:rPr>
        <w:t>:  Энэ асуудлаар өнгөрсөн долоо хоногийн Байнгын хорооны хурлаар санал хураагаад шийдчихсэн учраас тэр нөхцөл байдал хэвээрээ байгаа гэж үзээд, нэгдүгээрт энэ асуудлаар Байнгын хороон дээр хэлэлцэх боломжгүй байна.</w:t>
      </w:r>
    </w:p>
    <w:p>
      <w:pPr>
        <w:pStyle w:val="style0"/>
        <w:jc w:val="both"/>
      </w:pPr>
      <w:r>
        <w:rPr/>
      </w:r>
    </w:p>
    <w:p>
      <w:pPr>
        <w:pStyle w:val="style0"/>
        <w:jc w:val="both"/>
      </w:pPr>
      <w:r>
        <w:rPr>
          <w:lang w:val="mn-MN"/>
        </w:rPr>
        <w:tab/>
        <w:t xml:space="preserve">Хоёрдугаарт, Тагнуулын дэд даргыг огцруулсантай холбоотой асуудлаар Ерөнхий сайд юм уу? Хэрэг эрхлэх газрын даргаас асуулга тавих тухай Баасанхүү гишүүн санал гаргаж байна.  Үүнийг дэмжиж байгаа гишүүд гараа өргөнө үү. Тагнуулын дэд даргыг ажлаас нь халсан байна гэнэ ээ. </w:t>
      </w:r>
    </w:p>
    <w:p>
      <w:pPr>
        <w:pStyle w:val="style0"/>
        <w:jc w:val="both"/>
      </w:pPr>
      <w:r>
        <w:rPr/>
      </w:r>
    </w:p>
    <w:p>
      <w:pPr>
        <w:pStyle w:val="style0"/>
        <w:jc w:val="both"/>
      </w:pPr>
      <w:r>
        <w:rPr>
          <w:lang w:val="mn-MN"/>
        </w:rPr>
        <w:tab/>
        <w:t xml:space="preserve">Ингээд Баасанхүү гишүүний гаргасан хоёр саналын хувьд ойлгомжтой боллоо гэж үзэж байна.  </w:t>
      </w:r>
    </w:p>
    <w:p>
      <w:pPr>
        <w:pStyle w:val="style0"/>
        <w:jc w:val="both"/>
      </w:pPr>
      <w:r>
        <w:rPr/>
      </w:r>
    </w:p>
    <w:p>
      <w:pPr>
        <w:pStyle w:val="style0"/>
        <w:jc w:val="both"/>
      </w:pPr>
      <w:r>
        <w:rPr>
          <w:lang w:val="mn-MN"/>
        </w:rPr>
        <w:tab/>
        <w:t>Дээрх хоёр асуудлыг хэлэлцье гэсэн саналыг дэмжиж байгаа гишүүд гараа өргөнө үү.  Баярлалаа.</w:t>
      </w:r>
    </w:p>
    <w:p>
      <w:pPr>
        <w:pStyle w:val="style0"/>
        <w:jc w:val="both"/>
      </w:pPr>
      <w:r>
        <w:rPr/>
      </w:r>
    </w:p>
    <w:p>
      <w:pPr>
        <w:pStyle w:val="style0"/>
        <w:jc w:val="both"/>
      </w:pPr>
      <w:r>
        <w:rPr>
          <w:lang w:val="mn-MN"/>
        </w:rPr>
        <w:tab/>
        <w:t xml:space="preserve">Хэлэлцэх асуудалд оръё. </w:t>
      </w:r>
      <w:bookmarkStart w:id="1" w:name="__DdeLink__14_113526022"/>
      <w:r>
        <w:rPr>
          <w:b/>
          <w:bCs/>
          <w:lang w:val="mn-MN"/>
        </w:rPr>
        <w:t xml:space="preserve">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хуулийн төслүүдийн эцсийн хэлэлцүүлгийг </w:t>
      </w:r>
      <w:bookmarkEnd w:id="1"/>
      <w:r>
        <w:rPr>
          <w:b/>
          <w:bCs/>
          <w:lang w:val="mn-MN"/>
        </w:rPr>
        <w:t>явуулъя.</w:t>
      </w:r>
    </w:p>
    <w:p>
      <w:pPr>
        <w:pStyle w:val="style0"/>
        <w:jc w:val="both"/>
      </w:pPr>
      <w:r>
        <w:rPr/>
      </w:r>
    </w:p>
    <w:p>
      <w:pPr>
        <w:pStyle w:val="style0"/>
        <w:jc w:val="both"/>
      </w:pPr>
      <w:r>
        <w:rPr>
          <w:lang w:val="mn-MN"/>
        </w:rPr>
        <w:tab/>
        <w:t>Хэлэлцэж буй асуудалтай холбогдуулан Нямжав- Улсын Дээд шүүхийн Эрүүгийн хэргийн танхимын тэргүүн, Ундрах- Дээд шүүхийн Иргэний хэргийн танхимын тэргүүн, Батсуурь- Дээд шүүхийн Захиргааны хэргийн танхимын тэргүүн, Баасандорж- Хууль зүйн яамны Хууль зүйн нэгдсэн бодлогын газрын дарга, Мөнхцэцэг- Хууль зүйн яамны Эрх зүйн шинэчлэлийн бодлогын газрын ахлах мэргэжилтэн, Сэлэнгэ- Хууль зүйн яамны Эрх зүйн шинэчлэлийн бодлогын газрын мэргэжилтэн гэсэн ийм хүмүүс оролцож байна.</w:t>
      </w:r>
    </w:p>
    <w:p>
      <w:pPr>
        <w:pStyle w:val="style0"/>
        <w:jc w:val="both"/>
      </w:pPr>
      <w:r>
        <w:rPr/>
      </w:r>
    </w:p>
    <w:p>
      <w:pPr>
        <w:pStyle w:val="style0"/>
        <w:jc w:val="both"/>
      </w:pPr>
      <w:r>
        <w:rPr>
          <w:lang w:val="mn-MN"/>
        </w:rPr>
        <w:tab/>
        <w:t>Хэлэлцэж буй асуудалтай холбогдуулан үг хэлэх гишүүд нэрсээ өгнө үү. Батзандан, Тэмүүжин гишүүнээр нэр тасаллаа. Батзандан гишүүн.</w:t>
      </w:r>
    </w:p>
    <w:p>
      <w:pPr>
        <w:pStyle w:val="style0"/>
        <w:jc w:val="both"/>
      </w:pPr>
      <w:r>
        <w:rPr/>
      </w:r>
    </w:p>
    <w:p>
      <w:pPr>
        <w:pStyle w:val="style0"/>
        <w:jc w:val="both"/>
      </w:pPr>
      <w:r>
        <w:rPr>
          <w:lang w:val="mn-MN"/>
        </w:rPr>
        <w:tab/>
      </w:r>
      <w:r>
        <w:rPr>
          <w:b/>
          <w:bCs/>
          <w:lang w:val="mn-MN"/>
        </w:rPr>
        <w:t>Ж.Батзандан:</w:t>
      </w:r>
      <w:r>
        <w:rPr>
          <w:lang w:val="mn-MN"/>
        </w:rPr>
        <w:t xml:space="preserve"> Манай хууль эрх зүйн шинэтгэлийн хүрээнд олон ажил хийгдэж байгаа.  Түүний нэг нь процессын хуулиуддаа бид нэмэлт, өөрчлөлт нэлээн оруулж байгаа. Эрүүгийн байцаан шийтгэх хуульд орж байгаа нэмэлт, өөрчлөлтөөс би хоёр өөрчлөлтийг нэлээн дэвшил авчирсан өөрчлөлт гэж үзэж байгаа. Нэгдүгээрт, шүүх, шүүх бүрэлдэхүүнд  гаднын нөлөөлөл үзүүлсэн тохиолдолд нөлөөллийн мэдүүлэг бөглөдөг дэвшил гарч байгаа. Хоёрдугаарт, шүүх хуралдааны явцыг дуу болон дүрс бичлэгээр баталгаажуулна гэж хуульд тодорхой зааж өгч байгаа. Тэгэхээр миний үгтэй холбогдуулаад дуу болон дүрс бичлэгээр баталгаажуулж эхэлнэ, тун удахгүй, энэ хууль батлагдсаны дараа. Техникийн нөхцөлүүд хэрхэн хангагдаж байгаа вэ гэдгийг надад хэлмээр байна.</w:t>
      </w:r>
    </w:p>
    <w:p>
      <w:pPr>
        <w:pStyle w:val="style0"/>
        <w:jc w:val="both"/>
      </w:pPr>
      <w:r>
        <w:rPr/>
      </w:r>
    </w:p>
    <w:p>
      <w:pPr>
        <w:pStyle w:val="style0"/>
        <w:jc w:val="both"/>
      </w:pPr>
      <w:r>
        <w:rPr>
          <w:lang w:val="mn-MN"/>
        </w:rPr>
        <w:tab/>
        <w:t>Иргэний хэрэг шүүхэд хянан шийдвэрлэх дээр нэлээн дэвшлүүд гарч байгаа. Гэхдээ энэ 32 дугаар зүйлийн 32.5 дээр нэг тайлбар өгмөөр байна. Өмгөөлөгчөөс өөр этгээдээр төлөөлүүлж байгаа иргэн хэрэг хянан шийдвэрлэх  ажиллагаанд биечлэн оролцохгүй гэж байгаа.  Биечлэн оролцох тохиолдолд өөрийг нь төлөөлж байгаа этгээдээс  татгалзсан тухайгаа шүүхэд бичгээр мэдэгдэнэ гэж. Энэ дээр яагаад биечлэн оролцохгүй гэдэг заалтыг оруулсан бэ гэдгийг би бас сайн онолын хувьд нь ойлгохгүй байгаа. Өмгөөлөгчөөр төлөөлүүлэхээр биечлэн оролцож болдог, өмгөөлөгчөөс өөр этгээдээр төлөөлүүлэхээр биечлэн оролцож болохгүй гэсэн ийм заалт байна. Энэ дээр.</w:t>
      </w:r>
    </w:p>
    <w:p>
      <w:pPr>
        <w:pStyle w:val="style0"/>
        <w:jc w:val="both"/>
      </w:pPr>
      <w:r>
        <w:rPr/>
      </w:r>
    </w:p>
    <w:p>
      <w:pPr>
        <w:pStyle w:val="style0"/>
        <w:jc w:val="both"/>
      </w:pPr>
      <w:r>
        <w:rPr>
          <w:lang w:val="mn-MN"/>
        </w:rPr>
        <w:tab/>
        <w:t xml:space="preserve">Иргэний хэрэг шүүхэд хянан шийдвэрлэх дээр эвлэрүүлэн зуучлагчийн үүрэг, роль, эвлэрүүлэн зуучлалын гэрээний тухай, хэлцлийн тухай маш сайхан тодорхой нэмэлт, өөрчлөлтүүд оруулж өгсөн. Үүнийг маш том дэвшил гэж харж байгаа.  </w:t>
      </w:r>
    </w:p>
    <w:p>
      <w:pPr>
        <w:pStyle w:val="style0"/>
        <w:jc w:val="both"/>
      </w:pPr>
      <w:r>
        <w:rPr/>
      </w:r>
    </w:p>
    <w:p>
      <w:pPr>
        <w:pStyle w:val="style0"/>
        <w:jc w:val="both"/>
      </w:pPr>
      <w:r>
        <w:rPr>
          <w:lang w:val="mn-MN"/>
        </w:rPr>
        <w:tab/>
        <w:t>Захиргааны хэрэг хянан шийдвэрлэх тухай хуульд бас нэмэлт, өөрчлөлтүүд оруулж өгч байгаа, бас   нөлөөллийн мэдүүлэг хөтлөх, ашиг сонирхлын зөрчил үүсэж болзошгүй нөхцөл байдал бий болсон бол түүнийгээ мэдэгдэх, 81.9 дээр  давж заалдах журмаар хянан шийдвэрлээгүй хэргийг хяналтын шатны шүүх хэлэлцэхгүй гэж ороод ирсэн байх юм. Урьд нь хэлэлцдэг байсан юм уу?  Давж заалдах шатны журмаар ороогүй хэргийг хяналтын шатны шүүх урьд нь хэлэлцдэг байсан юм уу? Ямар учиртай энэ заалтыг оруулсан бэ гэдгийг надад хэлж өгөөч ээ. Баярлалаа.</w:t>
      </w:r>
    </w:p>
    <w:p>
      <w:pPr>
        <w:pStyle w:val="style0"/>
        <w:jc w:val="both"/>
      </w:pPr>
      <w:r>
        <w:rPr/>
      </w:r>
    </w:p>
    <w:p>
      <w:pPr>
        <w:pStyle w:val="style0"/>
        <w:jc w:val="both"/>
      </w:pPr>
      <w:r>
        <w:rPr>
          <w:lang w:val="mn-MN"/>
        </w:rPr>
        <w:tab/>
      </w:r>
      <w:r>
        <w:rPr>
          <w:b/>
          <w:bCs/>
          <w:lang w:val="mn-MN"/>
        </w:rPr>
        <w:t>С.Нямжав</w:t>
      </w:r>
      <w:r>
        <w:rPr>
          <w:lang w:val="mn-MN"/>
        </w:rPr>
        <w:t xml:space="preserve">: Эрүүгийн байцаан шийтгэх хуультай холбоотой асуултад хариулъя. Энд 15.3-т болохоор Эрүүгийн хэрэг хянан шийдвэрлэхээр хүлээн авсан  шүүх бүрэлдэхүүн бусдаас нөлөөлөл үзүүлэхээр завдсан тохиолдолд нөлөөллийн мэдүүлэг хөтөлнө гэсэн ийм заалттай. Энэ бол одоогийн байдлаар З шүүгч нөлөөллийн мэдүүлэг хөтлөөд Шүүхийн ерөнхий зөвлөлд өгчихсөн байгаа юм билээ. Цаашдаа бол энэ өсөх хандлагатай гэж ингэж бодож байна. </w:t>
      </w:r>
    </w:p>
    <w:p>
      <w:pPr>
        <w:pStyle w:val="style0"/>
        <w:jc w:val="both"/>
      </w:pPr>
      <w:r>
        <w:rPr/>
      </w:r>
    </w:p>
    <w:p>
      <w:pPr>
        <w:pStyle w:val="style0"/>
        <w:jc w:val="both"/>
      </w:pPr>
      <w:r>
        <w:rPr>
          <w:lang w:val="mn-MN"/>
        </w:rPr>
        <w:tab/>
        <w:t>Хоёрдугаарх асуудлыг, тэр шүүх хуралдааны нарийн бичгийн дарга, шүүх хуралдааны явцыг дуу болон дүрс бичлэгээр баталгаажуулна гээд энэ бол хийгдээд эхэлчихсэн. Одоо хэрэгжиж байна.  Зарим шүүхэд хараахан хэрэгжээгүй байх, Улсын Дээд шүүх, Дүүргийн шүүхүүдэд бүгд хэрэгжээд эхэлчихсэн байж байгаа.</w:t>
      </w:r>
    </w:p>
    <w:p>
      <w:pPr>
        <w:pStyle w:val="style0"/>
        <w:jc w:val="both"/>
      </w:pPr>
      <w:r>
        <w:rPr/>
      </w:r>
    </w:p>
    <w:p>
      <w:pPr>
        <w:pStyle w:val="style0"/>
        <w:jc w:val="both"/>
      </w:pPr>
      <w:r>
        <w:rPr>
          <w:lang w:val="mn-MN"/>
        </w:rPr>
        <w:tab/>
      </w:r>
      <w:r>
        <w:rPr>
          <w:b/>
          <w:bCs/>
          <w:lang w:val="mn-MN"/>
        </w:rPr>
        <w:t>Б.Ундрах</w:t>
      </w:r>
      <w:r>
        <w:rPr>
          <w:lang w:val="mn-MN"/>
        </w:rPr>
        <w:t xml:space="preserve">: Давж заалдах шатны журмаар хянагдаагүй хэргийг Хяналтын шатны шүүх хэлэлцэхгүй гээд энэ   Иргэний хэрэг шүүхэд хянан шийдвэрлэх тухай хуулийн 161.3-т энэ агуулга уг нь байсан юм. Найруулгын өөрчлөлт хийсэн. Ер нь бол давж заалдах шатны шүүх, анхан шат, давах, хяналт гээд дарааллаараа байгаа. Тэгээд давж заалдах шатны шүүхээр ороогүй хэргийг хяналтын шатны шүүх хэлэлцэхгүй л гэсэн үг. </w:t>
      </w:r>
    </w:p>
    <w:p>
      <w:pPr>
        <w:pStyle w:val="style0"/>
        <w:jc w:val="both"/>
      </w:pPr>
      <w:r>
        <w:rPr/>
      </w:r>
    </w:p>
    <w:p>
      <w:pPr>
        <w:pStyle w:val="style0"/>
        <w:jc w:val="both"/>
      </w:pPr>
      <w:r>
        <w:rPr>
          <w:lang w:val="mn-MN"/>
        </w:rPr>
        <w:tab/>
        <w:t>Тэгэхээр шат алгасахгүй гэсэн агуулга юм байгаа.  161.3-т, агуулга нь жаахан буруу хийчихсэн, энэ дээр маргаан гарах магадлалтай байсан учраас найруулгын өөрчлөлт хийсэн юм. Тэгэхээр юу ч өөрчлөгдөхгүй гэсэн үг. Найруулгын тодруулга хийж байгаа юм.</w:t>
      </w:r>
    </w:p>
    <w:p>
      <w:pPr>
        <w:pStyle w:val="style0"/>
        <w:jc w:val="both"/>
      </w:pPr>
      <w:r>
        <w:rPr/>
      </w:r>
    </w:p>
    <w:p>
      <w:pPr>
        <w:pStyle w:val="style0"/>
        <w:jc w:val="both"/>
      </w:pPr>
      <w:r>
        <w:rPr>
          <w:lang w:val="mn-MN"/>
        </w:rPr>
        <w:tab/>
        <w:t>Дараагийнх нь, 32.5-ыг  ярьсан. 32.5 гэхээр  Иргэний хэрэг шүүхэд хянан шийдвэрлэх тухай хуулийн 32 дугаар зүйл өөрөө юуг зохицуулдаг вэ гэхээр, Хэрэг хянан шийдвэрлэх ажиллагаанд иргэнийг төлөөлөх асуудлыг зохицуулж байгаа юм. 32.1-д нь ямар заалт байгаа вэ гэхээр, иргэн өөрийн биеэр буюу  төлөөлөгчөөр дамжуулж хэрэг хянан шийдвэрлэх ажиллагаанд оролцоно. Өөрөө орно, орж чадахгүй бол төлөөлөгчөө оролцуулна гэсэн ийм л агуулга байгаа юм, энд. Тэгэхээр хэрвээ өөрөө орж чадахгүй бол төлөөлөгч орно, хэрвээ өөрөө орж байгаа бол төлөөлөгчтэйгээ хамт орохгүй гэсэн ийм л санаа. Тэгэхээр саяны хэлсэн нэмэлт нь өөрөө тодруулга хийсэн ийм л утгатай. Яг эрхийг нь зөрчиж байгаа гэдэг асуудал бол өмгөөлөгчтэйгээ хамт орж болох учраас энэ дээр зөрчсөн гэдэг ийм асуудал яригдахгүй л дээ. Практик дээр бол бас яг ингэж л яваа. Энэ хуулийн заалт орсноор ямар өөрчлөлт практик дээр гарах вэ гэхээр, зарчмын бол өөрчлөлт гарахгүй, гэхдээ зэрэгцээд хоёулаа ордог ийм асуудал байх ёсгүй юм байгаа. Тэгээд тодруулж бас хийсэн л гэж ингэж ойлгож болно.</w:t>
      </w:r>
    </w:p>
    <w:p>
      <w:pPr>
        <w:pStyle w:val="style0"/>
        <w:jc w:val="both"/>
      </w:pPr>
      <w:r>
        <w:rPr/>
      </w:r>
    </w:p>
    <w:p>
      <w:pPr>
        <w:pStyle w:val="style0"/>
        <w:jc w:val="both"/>
      </w:pPr>
      <w:r>
        <w:rPr>
          <w:lang w:val="mn-MN"/>
        </w:rPr>
        <w:tab/>
      </w:r>
      <w:r>
        <w:rPr>
          <w:b/>
          <w:bCs/>
          <w:lang w:val="mn-MN"/>
        </w:rPr>
        <w:t>Ж.Батзандан</w:t>
      </w:r>
      <w:r>
        <w:rPr>
          <w:lang w:val="mn-MN"/>
        </w:rPr>
        <w:t>: Тэгэхдээ төлөөлөгч нь оччихсон байхад өмгөөлүүлж байгаа этгээд шүүх хуралдаанд ороод сууж болно биз дээ.</w:t>
      </w:r>
    </w:p>
    <w:p>
      <w:pPr>
        <w:pStyle w:val="style0"/>
        <w:jc w:val="both"/>
      </w:pPr>
      <w:r>
        <w:rPr/>
      </w:r>
    </w:p>
    <w:p>
      <w:pPr>
        <w:pStyle w:val="style0"/>
        <w:jc w:val="both"/>
      </w:pPr>
      <w:r>
        <w:rPr>
          <w:lang w:val="mn-MN"/>
        </w:rPr>
        <w:tab/>
      </w:r>
      <w:r>
        <w:rPr>
          <w:b/>
          <w:bCs/>
          <w:lang w:val="mn-MN"/>
        </w:rPr>
        <w:t>Б.Ундрах</w:t>
      </w:r>
      <w:r>
        <w:rPr>
          <w:lang w:val="mn-MN"/>
        </w:rPr>
        <w:t>: Болно шүү дээ, хурал нь нээлттэй.</w:t>
      </w:r>
    </w:p>
    <w:p>
      <w:pPr>
        <w:pStyle w:val="style0"/>
        <w:jc w:val="both"/>
      </w:pPr>
      <w:r>
        <w:rPr/>
      </w:r>
    </w:p>
    <w:p>
      <w:pPr>
        <w:pStyle w:val="style0"/>
        <w:jc w:val="both"/>
      </w:pPr>
      <w:r>
        <w:rPr>
          <w:lang w:val="mn-MN"/>
        </w:rPr>
        <w:tab/>
      </w:r>
      <w:r>
        <w:rPr>
          <w:b/>
          <w:bCs/>
          <w:lang w:val="mn-MN"/>
        </w:rPr>
        <w:t>Ж.Батзандан</w:t>
      </w:r>
      <w:r>
        <w:rPr>
          <w:lang w:val="mn-MN"/>
        </w:rPr>
        <w:t>: Тэгвэл  биечлэн оролцохгүй гэдэг нь.</w:t>
      </w:r>
    </w:p>
    <w:p>
      <w:pPr>
        <w:pStyle w:val="style0"/>
        <w:jc w:val="both"/>
      </w:pPr>
      <w:r>
        <w:rPr/>
      </w:r>
    </w:p>
    <w:p>
      <w:pPr>
        <w:pStyle w:val="style0"/>
        <w:jc w:val="both"/>
      </w:pPr>
      <w:r>
        <w:rPr>
          <w:lang w:val="mn-MN"/>
        </w:rPr>
        <w:tab/>
      </w:r>
      <w:r>
        <w:rPr>
          <w:b/>
          <w:bCs/>
          <w:lang w:val="mn-MN"/>
        </w:rPr>
        <w:t>Б.Ундрах</w:t>
      </w:r>
      <w:r>
        <w:rPr>
          <w:lang w:val="mn-MN"/>
        </w:rPr>
        <w:t>: Өөрөөр хэлбэл хоёулаа ирсэн тохиолдолд аль нь оролцох вэ гэхээр хамгийн түрүүнд шүүгчийн хувьд мэдээж иргэн өөрөө сонирхолтой, тэгээд өөрөө орохгүй гэвэл төлөөлөгчөө оролцуулна. Тэгэхдээ өөрөө дотор нь сууж байж болно гэсэн үг.</w:t>
      </w:r>
    </w:p>
    <w:p>
      <w:pPr>
        <w:pStyle w:val="style0"/>
        <w:jc w:val="both"/>
      </w:pPr>
      <w:r>
        <w:rPr/>
      </w:r>
    </w:p>
    <w:p>
      <w:pPr>
        <w:pStyle w:val="style0"/>
        <w:jc w:val="both"/>
      </w:pPr>
      <w:r>
        <w:rPr>
          <w:lang w:val="mn-MN"/>
        </w:rPr>
        <w:tab/>
      </w:r>
      <w:r>
        <w:rPr>
          <w:b/>
          <w:bCs/>
          <w:lang w:val="mn-MN"/>
        </w:rPr>
        <w:t>Ш.Түвдэндорж:</w:t>
      </w:r>
      <w:r>
        <w:rPr>
          <w:lang w:val="mn-MN"/>
        </w:rPr>
        <w:t xml:space="preserve"> Тэмүүжин гишүүн.</w:t>
      </w:r>
    </w:p>
    <w:p>
      <w:pPr>
        <w:pStyle w:val="style0"/>
        <w:jc w:val="both"/>
      </w:pPr>
      <w:r>
        <w:rPr/>
      </w:r>
    </w:p>
    <w:p>
      <w:pPr>
        <w:pStyle w:val="style0"/>
        <w:jc w:val="both"/>
      </w:pPr>
      <w:r>
        <w:rPr>
          <w:lang w:val="mn-MN"/>
        </w:rPr>
        <w:tab/>
      </w:r>
      <w:r>
        <w:rPr>
          <w:b/>
          <w:bCs/>
          <w:lang w:val="mn-MN"/>
        </w:rPr>
        <w:t>Х.Тэмүүжин</w:t>
      </w:r>
      <w:r>
        <w:rPr>
          <w:lang w:val="mn-MN"/>
        </w:rPr>
        <w:t>: Энэ процессын хуулиуд Улсын Их Хурал дээр бараг жил хагас хэлэлцэгдээд, тэгээд Үндсэн хуулийн цэцийн шийдвэртэй холбогдуулаад буцаад татагдсан. Яг энэ татагдах үйл явцад Монголын шүүхийн тухай хуульд өөрчлөлт оруулах хуулийг бид татаагүй үлдээдчихсэн. Одоо бол З процессын хууль явангуут тэр үлдээсэн  Шүүхийн тухай хууль маань нэгтгэгдээд ингээд эцсийн хэлэлцүүлэг уруу орж, чуулганд орох ёстой юм. Тэр асуудлыг нэгдүгээрт манай  Байнгын хорооныхон шийдэж, цуг оруулаарай гэж хэлж байгаа юм.</w:t>
      </w:r>
    </w:p>
    <w:p>
      <w:pPr>
        <w:pStyle w:val="style0"/>
        <w:jc w:val="both"/>
      </w:pPr>
      <w:r>
        <w:rPr/>
      </w:r>
    </w:p>
    <w:p>
      <w:pPr>
        <w:pStyle w:val="style0"/>
        <w:jc w:val="both"/>
      </w:pPr>
      <w:r>
        <w:rPr>
          <w:lang w:val="mn-MN"/>
        </w:rPr>
        <w:tab/>
        <w:t>Хоёрт нь, энэ хуулийг дагаж мөрдөх хугацаан дээр болохоор ердийн журмаар гэдгээр нь явсан нь дээр байх. Энэ процессын хууль шүүхэд хэрэглэгдэх учраас.</w:t>
      </w:r>
    </w:p>
    <w:p>
      <w:pPr>
        <w:pStyle w:val="style0"/>
        <w:jc w:val="both"/>
      </w:pPr>
      <w:r>
        <w:rPr/>
      </w:r>
    </w:p>
    <w:p>
      <w:pPr>
        <w:pStyle w:val="style0"/>
        <w:jc w:val="both"/>
      </w:pPr>
      <w:r>
        <w:rPr>
          <w:lang w:val="mn-MN"/>
        </w:rPr>
        <w:tab/>
      </w:r>
      <w:r>
        <w:rPr>
          <w:b/>
          <w:bCs/>
          <w:lang w:val="mn-MN"/>
        </w:rPr>
        <w:t>Ш.Түвдэндорж</w:t>
      </w:r>
      <w:r>
        <w:rPr>
          <w:lang w:val="mn-MN"/>
        </w:rPr>
        <w:t>: З асуудлаар санал хураалт явуулж болохоор байгаа. Зарчмын зөрүүтэй саналын томьёоллыг та бүхэнд танилцуулъя.</w:t>
      </w:r>
    </w:p>
    <w:p>
      <w:pPr>
        <w:pStyle w:val="style0"/>
        <w:jc w:val="both"/>
      </w:pPr>
      <w:r>
        <w:rPr/>
      </w:r>
    </w:p>
    <w:p>
      <w:pPr>
        <w:pStyle w:val="style0"/>
        <w:jc w:val="both"/>
      </w:pPr>
      <w:r>
        <w:rPr>
          <w:lang w:val="mn-MN"/>
        </w:rPr>
        <w:tab/>
        <w:t>Захиргааны хэрэг хянан шийдвэрлэх тухай хуульд нэмэлт, өөрчлөлт оруулах тухай хуулийн төслийн 4 дүгээр зүйлийн 91.1 дэх хэсгийн 172-178 гэснийг 172-176 гэснийг хасах гэсэн ийм саналыг оруулж байна. Үүнийг дэмжиж байгаа гишүүд гараа өргөнө үү.</w:t>
      </w:r>
    </w:p>
    <w:p>
      <w:pPr>
        <w:pStyle w:val="style0"/>
        <w:jc w:val="both"/>
      </w:pPr>
      <w:r>
        <w:rPr/>
      </w:r>
    </w:p>
    <w:p>
      <w:pPr>
        <w:pStyle w:val="style0"/>
        <w:jc w:val="both"/>
      </w:pPr>
      <w:r>
        <w:rPr>
          <w:lang w:val="mn-MN"/>
        </w:rPr>
        <w:tab/>
        <w:t>14-10.</w:t>
      </w:r>
    </w:p>
    <w:p>
      <w:pPr>
        <w:pStyle w:val="style0"/>
        <w:jc w:val="both"/>
      </w:pPr>
      <w:r>
        <w:rPr/>
      </w:r>
    </w:p>
    <w:p>
      <w:pPr>
        <w:pStyle w:val="style0"/>
        <w:jc w:val="both"/>
      </w:pPr>
      <w:r>
        <w:rPr>
          <w:lang w:val="mn-MN"/>
        </w:rPr>
        <w:tab/>
        <w:t>Энэ хуулийг ердийн журмаар дагаж мөрдөх гэсэн Тэмүүжин гишүүний саналыг дэмжиж байгаа гишүүд гараа өргөнө үү.</w:t>
      </w:r>
    </w:p>
    <w:p>
      <w:pPr>
        <w:pStyle w:val="style0"/>
        <w:jc w:val="both"/>
      </w:pPr>
      <w:r>
        <w:rPr/>
      </w:r>
    </w:p>
    <w:p>
      <w:pPr>
        <w:pStyle w:val="style0"/>
        <w:jc w:val="both"/>
      </w:pPr>
      <w:r>
        <w:rPr>
          <w:lang w:val="mn-MN"/>
        </w:rPr>
        <w:tab/>
        <w:t>14-9.</w:t>
      </w:r>
    </w:p>
    <w:p>
      <w:pPr>
        <w:pStyle w:val="style0"/>
        <w:jc w:val="both"/>
      </w:pPr>
      <w:r>
        <w:rPr/>
      </w:r>
    </w:p>
    <w:p>
      <w:pPr>
        <w:pStyle w:val="style0"/>
        <w:jc w:val="both"/>
      </w:pPr>
      <w:r>
        <w:rPr>
          <w:lang w:val="mn-MN"/>
        </w:rPr>
        <w:tab/>
      </w:r>
      <w:r>
        <w:rPr>
          <w:b w:val="false"/>
          <w:bCs w:val="false"/>
          <w:lang w:val="mn-MN"/>
        </w:rPr>
        <w:t>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хуулийн төслүүдийг Чуулганы нэгдсэн хуралдаанаар хэлэлцүүлж батлуулах нь зүйтэй гэсэн саналыг дэмжиж байгаа гишүүд гараа өргөнө үү.</w:t>
      </w:r>
    </w:p>
    <w:p>
      <w:pPr>
        <w:pStyle w:val="style0"/>
        <w:jc w:val="both"/>
      </w:pPr>
      <w:r>
        <w:rPr/>
      </w:r>
    </w:p>
    <w:p>
      <w:pPr>
        <w:pStyle w:val="style0"/>
        <w:jc w:val="both"/>
      </w:pPr>
      <w:r>
        <w:rPr>
          <w:b w:val="false"/>
          <w:bCs w:val="false"/>
          <w:lang w:val="mn-MN"/>
        </w:rPr>
        <w:tab/>
        <w:t>14-12.</w:t>
      </w:r>
    </w:p>
    <w:p>
      <w:pPr>
        <w:pStyle w:val="style0"/>
        <w:jc w:val="both"/>
      </w:pPr>
      <w:r>
        <w:rPr/>
      </w:r>
    </w:p>
    <w:p>
      <w:pPr>
        <w:pStyle w:val="style0"/>
        <w:jc w:val="both"/>
      </w:pPr>
      <w:r>
        <w:rPr>
          <w:b w:val="false"/>
          <w:bCs w:val="false"/>
          <w:lang w:val="mn-MN"/>
        </w:rPr>
        <w:tab/>
        <w:t>Нэгдсэн хуралдаанд Байнгын хорооны санал, дүгнэлтийг Улсын Их Хурлын гишүүн Лүндээжанцан гишүүн уншиж танилцуулъя.</w:t>
      </w:r>
    </w:p>
    <w:p>
      <w:pPr>
        <w:pStyle w:val="style0"/>
        <w:jc w:val="both"/>
      </w:pPr>
      <w:r>
        <w:rPr/>
      </w:r>
    </w:p>
    <w:p>
      <w:pPr>
        <w:pStyle w:val="style0"/>
        <w:jc w:val="both"/>
      </w:pPr>
      <w:r>
        <w:rPr>
          <w:b w:val="false"/>
          <w:bCs w:val="false"/>
          <w:lang w:val="mn-MN"/>
        </w:rPr>
        <w:tab/>
        <w:t>Дараагийн асуудалд оръё.</w:t>
      </w:r>
    </w:p>
    <w:p>
      <w:pPr>
        <w:pStyle w:val="style0"/>
        <w:jc w:val="both"/>
      </w:pPr>
      <w:r>
        <w:rPr/>
      </w:r>
    </w:p>
    <w:p>
      <w:pPr>
        <w:pStyle w:val="style0"/>
        <w:jc w:val="both"/>
      </w:pPr>
      <w:r>
        <w:rPr>
          <w:b w:val="false"/>
          <w:bCs w:val="false"/>
          <w:lang w:val="mn-MN"/>
        </w:rPr>
        <w:tab/>
      </w:r>
      <w:r>
        <w:rPr>
          <w:b/>
          <w:bCs/>
          <w:lang w:val="mn-MN"/>
        </w:rPr>
        <w:t xml:space="preserve">Хохирлыг эргэн төлөгдөх нөхцөлөөр барагдуулах тухай хуульд нэмэлт, өөрчлөлт оруулах тухай хуулийн төсөл. </w:t>
      </w:r>
    </w:p>
    <w:p>
      <w:pPr>
        <w:pStyle w:val="style0"/>
        <w:jc w:val="both"/>
      </w:pPr>
      <w:r>
        <w:rPr/>
      </w:r>
    </w:p>
    <w:p>
      <w:pPr>
        <w:pStyle w:val="style0"/>
        <w:jc w:val="both"/>
      </w:pPr>
      <w:r>
        <w:rPr>
          <w:b w:val="false"/>
          <w:bCs w:val="false"/>
          <w:lang w:val="mn-MN"/>
        </w:rPr>
        <w:tab/>
        <w:t>Ажлын хэсэг:  Шүүхийн шийдвэр гүйцэтгэх ерөнхий газрын Шийдвэр гүйцэтгэх газрын дарга Д.Дамдинцэрэн, Шүүхийн шийдвэр гүйцэтгэх ерөнхий газрын Мэргэжлийн удирдлагын хэлтсийн дарга Б.Батболд,  Зохион байгуулалттай гэмт хэрэгтэй тэмцэх газрын Эдийн засгийн гэмт хэрэг мөрдөх хэлтсийн дарга Д.Энхтөр,  Шүүхийн шийдвэр гүйцэтгэх ерөнхий газрын Банк, хадгаламж зээлийн хоршоодын төлбөр барагдуулах ажлын албаны дарга Н.Бямбадорж,  Хууль зүйн яамны Бодлогын хэрэгжилтийг зохицуулах газрын мэргэжилтэн М.Үнэнбат,  Хадгаламж, зээлийн хоршооны Хохирогчдын эрх ашгийг хамгаалах “Шударга төв”-ийн тэргүүн, “Бүтээн байгуулалт хөгжлийн сан” Хадгаламж зээлийн хоршооны хохирогч Х.Оюунцэцэг,  Хадгаламж зээлийн хоршооны Хохирогчдын нэгдсэн түр хорооны дарга Я.Батхүү, Глоб кредит Хадгаламж зээлийн хоршооны хохирол барагдуулах Хамтын бат итгэл нийгэмлэг ТББ-ын тэргүүн С.Дорждулам нар оролцож байна.</w:t>
      </w:r>
    </w:p>
    <w:p>
      <w:pPr>
        <w:pStyle w:val="style0"/>
        <w:jc w:val="both"/>
      </w:pPr>
      <w:r>
        <w:rPr/>
      </w:r>
    </w:p>
    <w:p>
      <w:pPr>
        <w:pStyle w:val="style0"/>
        <w:jc w:val="both"/>
      </w:pPr>
      <w:r>
        <w:rPr/>
      </w:r>
    </w:p>
    <w:p>
      <w:pPr>
        <w:pStyle w:val="style0"/>
        <w:jc w:val="both"/>
      </w:pPr>
      <w:r>
        <w:rPr>
          <w:b w:val="false"/>
          <w:bCs w:val="false"/>
          <w:lang w:val="mn-MN"/>
        </w:rPr>
        <w:tab/>
        <w:t>Танилцуулга болон эцсийн хувилбарын төслийг гишүүдэд тараасан байгаа тул хуулийн төсөлтэй холбогдуулж асуулт асуух гишүүд нэрсээ өгнө үү.  Батзандан, Оюунбаатар, Баянсэлэнгэ, Энхтүвшин.</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Би энэ ажлын хэсгээс Хадгаламж зээлийн хоршооны  дампуурлаас болж хохирсон иргэдийн төлөөллөөс ажлын хэсэгт орсон хэсэг төлөөллөөс асууя гэж бодож байна. Хохирлыг эргэн төлөгдөх нөхцөлөөр барагдуулах тухай хуульд нэмэлт, өөрчлөлт оруулах тухай хуулийн төсөлтэй бид танилцсан. Жил гаруй үндсэндээ энэ дээр ажиллаж байгаа.  Та бүхний саналууд бүрэн тусгагдаж чадсан уу гэж асуумаар байна.</w:t>
      </w:r>
    </w:p>
    <w:p>
      <w:pPr>
        <w:pStyle w:val="style0"/>
        <w:jc w:val="both"/>
      </w:pPr>
      <w:r>
        <w:rPr/>
      </w:r>
    </w:p>
    <w:p>
      <w:pPr>
        <w:pStyle w:val="style0"/>
        <w:jc w:val="both"/>
      </w:pPr>
      <w:r>
        <w:rPr>
          <w:b w:val="false"/>
          <w:bCs w:val="false"/>
          <w:lang w:val="mn-MN"/>
        </w:rPr>
        <w:tab/>
        <w:t>Хоёрдугаарт, Шүүхийн шийдвэрийн нөхдүүдээс асуумаар байна, ажлын хэсэгт орсон. Энэ хуулийн 5.3-т заасан орлого, мөнгөн хөрөнгийг нэгдсэн байдлаар төвлөрүүлж, Хадгаламж зээлийн хоршооны нийт хохирогчдын үлдэгдэл 50 хувьд хувь тэнцүүлэн олгох бөгөөд хохирогчдын төлбөрийг барагдуулсны дараа энэ хуулийн 4.1-д заасан төлбөрийг улсын төсөвт буцаан төлж дуусна гэж байгаа юм. Ийм бололцоо боломж байгаа юу? Яг харагдаж байна уу? Явцын дунд өмнөх танай шүүхийн шийдвэрийн нөхдүүд бол  хадгаламж зээлийн хоршооны хөрөнгийг хууль бусаар үрэгдүүлсэн, алга болгосон, хувьдаа завшсан тухай мэдээллүүдийг авч байсан, үнэн, худал нь мэдэгдэхгүй. Одоо байгаа өмч хөрөнгийг нь харж үзээд, энэ хуулийн 5.3 хэрэгжих боломжтой юу? Яаж харагдаж байна, энэ талаар тайлбар өгөөч. Эхлээд Оюунцэцэгээс эхэлчихье.</w:t>
      </w:r>
    </w:p>
    <w:p>
      <w:pPr>
        <w:pStyle w:val="style0"/>
        <w:jc w:val="both"/>
      </w:pPr>
      <w:r>
        <w:rPr/>
      </w:r>
    </w:p>
    <w:p>
      <w:pPr>
        <w:pStyle w:val="style0"/>
        <w:jc w:val="both"/>
      </w:pPr>
      <w:r>
        <w:rPr>
          <w:b w:val="false"/>
          <w:bCs w:val="false"/>
          <w:lang w:val="mn-MN"/>
        </w:rPr>
        <w:tab/>
      </w:r>
      <w:r>
        <w:rPr>
          <w:b/>
          <w:bCs/>
          <w:lang w:val="mn-MN"/>
        </w:rPr>
        <w:t>Х.Оюунцэцэг</w:t>
      </w:r>
      <w:r>
        <w:rPr>
          <w:b w:val="false"/>
          <w:bCs w:val="false"/>
          <w:lang w:val="mn-MN"/>
        </w:rPr>
        <w:t xml:space="preserve">: Ер нь одоо бүтэн 10 жил өнгөрлөө. Анх хэрэг бүртгэл мөрдөн байцаалтын үнийн дүнгээр бол үл хөдлөх хөрөнгө, хөдлөх хөрөнгө 43 тэрбум, зээлдэгчийн авлага  14 тэрбум,  дээр нь газар, лицензийг үнэлээгүй өгсөн. Тэгээд энэ хугацаанд явсаар явсаар байгаад одоо болохоор үлдэгдэл хөрөнгийн асуудал, моралын элэгдэлд орсон хойно энэ хууль бол хохирогчдын хохирлыг бүрэн дүүрэн гүйцэд хохирол барагдуулах ямар ч хэмжээ байхгүй. Энэ хууль бол үнэндээ  бол үнсэн чөдөр гэдэг шиг нэг нь шийдсэн нэртэй, бид нар бол шийдүүлсэн нэртэй. Эх үүсвэр нь хаанаас байх нь тодорхойгүй ийм л хууль гарч байна гэж гомдолтой л байна. Та нар одоо төр засаг энэ олон мянган хүний, төр малын хамгаалалтад байдаг юм билээ, иргэдээ өнөөдөр энэ олон жил чирэгдэж зовсон иргэдийн хохирлыг барагдуулах асуудал та нарын л эрх мэдлийн асуудал шүү дээ. </w:t>
      </w:r>
    </w:p>
    <w:p>
      <w:pPr>
        <w:pStyle w:val="style0"/>
        <w:jc w:val="both"/>
      </w:pPr>
      <w:r>
        <w:rPr/>
      </w:r>
    </w:p>
    <w:p>
      <w:pPr>
        <w:pStyle w:val="style0"/>
        <w:jc w:val="both"/>
      </w:pPr>
      <w:r>
        <w:rPr>
          <w:b w:val="false"/>
          <w:bCs w:val="false"/>
          <w:lang w:val="mn-MN"/>
        </w:rPr>
        <w:tab/>
      </w:r>
      <w:r>
        <w:rPr>
          <w:b/>
          <w:bCs/>
          <w:lang w:val="mn-MN"/>
        </w:rPr>
        <w:t>Я.Батхүү</w:t>
      </w:r>
      <w:r>
        <w:rPr>
          <w:b w:val="false"/>
          <w:bCs w:val="false"/>
          <w:lang w:val="mn-MN"/>
        </w:rPr>
        <w:t>: Энэ дээр нэг юм нэмээд хэлчихье дээ, Батзандан гишүүн ээ.  Энэ хуулийн төсөлд хохирогчдын санаа бодол туссан уу гэж асууж байна. Тэгэхээр тусч чадаагүй гэж би хэлэх гэж байгаа юм. Тусах байтугай харин одоо МАН-ын дарга асан хүн та нар хохь чинь гэж хэлж байсныг сонсож байсан. Тэгэхээр хохирогчдыг хохь чинь гэж хэлж болох байсан юм. Тэр нь ямар үед вэ гэвэл төр энэ хохирогчдын нийт хөрөнгийг хурааж авахаас өмнө оролцохгүй байх үедээ хохь чинь гэж хэлж болох байсан. Төрийн албан тушаалтан түүнийг хурааж аваад, ашиглаад, шамшигдуулаад ингээд бүх юмыг нь өөрсдөө хариуцна гэж авсныхаа дараа хохь чинь гэж хэлж болохгүй байсан. Энэ хэрэг өөрөө хуультай хэрэг байхгүй юу? Төрийн албан тушаалтан буруутай ажиллагааны улмаас учирсан хохирлыг шууд төр хариуцна гээд, энэ дээр нэмэлт дахиж хууль гаргах ч шаардлага байхгүй, угаасаа процесс ийм болсон учраас үг дуугүй энэ хохирлын мөнгийг улсын төсвөөс бүрэн барагдуулах ёстой байсан.  Ийм л асуудал болоод явж байгаа юм.</w:t>
      </w:r>
    </w:p>
    <w:p>
      <w:pPr>
        <w:pStyle w:val="style0"/>
        <w:jc w:val="both"/>
      </w:pPr>
      <w:r>
        <w:rPr/>
      </w:r>
    </w:p>
    <w:p>
      <w:pPr>
        <w:pStyle w:val="style0"/>
        <w:jc w:val="both"/>
      </w:pPr>
      <w:r>
        <w:rPr>
          <w:b w:val="false"/>
          <w:bCs w:val="false"/>
          <w:lang w:val="mn-MN"/>
        </w:rPr>
        <w:tab/>
      </w:r>
      <w:r>
        <w:rPr>
          <w:b/>
          <w:bCs/>
          <w:lang w:val="mn-MN"/>
        </w:rPr>
        <w:t>Н.Бямбадорж</w:t>
      </w:r>
      <w:r>
        <w:rPr>
          <w:b w:val="false"/>
          <w:bCs w:val="false"/>
          <w:lang w:val="mn-MN"/>
        </w:rPr>
        <w:t xml:space="preserve">: Хадгаламж зээлийн хорооны нийт хохирол 72.4 тэрбум, тэгэхэд энэ Хадгаламж зээлийн хоршооны төлбөрт тооцохоор битүүмжлэгдэж ирсэн хөрөнгийн нийт үнийн дүн бол 29.2 тэрбум төгрөг буюу нийт хохирлын 40 хувьтай тэнцэх хэмжээний хөрөнгө ирсэн юм. Тэгээд эндээс анх эхлээд харахад л хохирол бүрэн барагдуулах боломжгүй гэдэг нь харагдаж байна. </w:t>
      </w:r>
    </w:p>
    <w:p>
      <w:pPr>
        <w:pStyle w:val="style0"/>
        <w:jc w:val="both"/>
      </w:pPr>
      <w:r>
        <w:rPr/>
      </w:r>
    </w:p>
    <w:p>
      <w:pPr>
        <w:pStyle w:val="style0"/>
        <w:jc w:val="both"/>
      </w:pPr>
      <w:r>
        <w:rPr>
          <w:b w:val="false"/>
          <w:bCs w:val="false"/>
          <w:lang w:val="mn-MN"/>
        </w:rPr>
        <w:tab/>
        <w:t xml:space="preserve">Өнөөдрийн байдлаар одоо нийт газар, лицензүүдийг оролцуулж үнэлээд 7 тэрбум төгрөгний үнийн дүнтэй хөрөнгө байна. Энэ үнэ нь болохоор Эрүүгийн байцаан шийтгэх ажиллагааны явцад тогтоогдсон, өндөр үнэлэгдсэн гэж байгаа тэр үнээрээ 7 тэрбум төгрөг байгаа юм. Үүнийг дахин үнэлэхээр Хууль зүйн сайд, Сангийн сайдын хамтарсан ажлын хэсэг томилогдсон. Урьдчилсан судалгаа хийж үзэхэд энэ бол  1-2 тэрбум төгрөгөөр үнэлэгдэх тийм хандлагатай байгаа. </w:t>
      </w:r>
    </w:p>
    <w:p>
      <w:pPr>
        <w:pStyle w:val="style0"/>
        <w:jc w:val="both"/>
      </w:pPr>
      <w:r>
        <w:rPr/>
      </w:r>
    </w:p>
    <w:p>
      <w:pPr>
        <w:pStyle w:val="style0"/>
        <w:jc w:val="both"/>
      </w:pPr>
      <w:r>
        <w:rPr>
          <w:b w:val="false"/>
          <w:bCs w:val="false"/>
          <w:lang w:val="mn-MN"/>
        </w:rPr>
        <w:tab/>
      </w:r>
      <w:r>
        <w:rPr>
          <w:b/>
          <w:bCs/>
          <w:lang w:val="mn-MN"/>
        </w:rPr>
        <w:t>Д.Дамдинцэрэн</w:t>
      </w:r>
      <w:r>
        <w:rPr>
          <w:b w:val="false"/>
          <w:bCs w:val="false"/>
          <w:lang w:val="mn-MN"/>
        </w:rPr>
        <w:t>: Хууль гарч байгаагийн гол ач холбогдол юун дээр байна вэ гэхээр одоо үндсэндээ Шүүхийн шийдвэр гүйцэтгэх байгууллага, Хадгаламж зээлийн хоршооны төлбөрийн дансанд тэрбум 200 сая төгрөг, саяны Бямбадорж даргын хэлсэнчлэн энэ хөрөнгийн үлдэгдэл урьдчилсан байдлаар үнэлэхэд 3-4 орчим тэрбум төгрөг төвлөрөх ийм боломж харагдаж байгаа юм. Тэгэхээр үүнийг төр төвлөрүүлэх ёстой юмаа, одоо өнөөдрийн хүчинтэй байгаа хуулиар. Энэ хуульд орсон нэмэлт өөрчлөлтөөр үүнийг эхлээд хохирогч нарт хувь тэнцүүлж олгох юм. Тэр хадгаламж, зээл, энэ хадгаламж зээл гэдгийг харгалзахгүйгээр, төрд төвлөрүүлэх ёстой байсан энэ төвлөрөөд байгаа мөнгийг хохирогчдод эхэлж олгох ийм болж гарах юм.</w:t>
      </w:r>
    </w:p>
    <w:p>
      <w:pPr>
        <w:pStyle w:val="style0"/>
        <w:jc w:val="both"/>
      </w:pPr>
      <w:r>
        <w:rPr/>
      </w:r>
    </w:p>
    <w:p>
      <w:pPr>
        <w:pStyle w:val="style0"/>
        <w:jc w:val="both"/>
      </w:pPr>
      <w:r>
        <w:rPr>
          <w:b w:val="false"/>
          <w:bCs w:val="false"/>
          <w:lang w:val="mn-MN"/>
        </w:rPr>
        <w:tab/>
      </w:r>
      <w:r>
        <w:rPr>
          <w:b/>
          <w:bCs/>
          <w:lang w:val="mn-MN"/>
        </w:rPr>
        <w:t>Ш.Түвдэндорж</w:t>
      </w:r>
      <w:r>
        <w:rPr>
          <w:b w:val="false"/>
          <w:bCs w:val="false"/>
          <w:lang w:val="mn-MN"/>
        </w:rPr>
        <w:t>: Оюунбаатар гишүүн.</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xml:space="preserve"> Зарим талаар саяны  асуулттай ойролцоо л асуулт асуух гээд байна л даа.  Хууль бус байгуулчихсан юм л даа, төрийн буруу гэдэг нь тэр юм байгаа. Шүүхийн шийдвэр гүйцэтгэх байгууллагын хажууд Өр барагдуулах гээд нэг байгууллага байгуулчихсан. Түүнтэй холбоотой баахан өмч хөрөнгө ашиглаж, идэж уусан, энэ асуудлуудаа энэ байгууллага дотоодын хяналтаар юм уу одоо болтол яагаад шийддэггүй юм бэ? Хууль бусаар хүнд өгчихсөн, дарга нь ч авчихсан, ажилтнууд нь ч авчихсан. Тэгээд  ноцтой хуулийн зөрчилтэй юмнуудаа энэ байгууллага нь өөрөө яагаад шийдэхгүй байгаа юм. Тэгээд  шинэ удирдлагууд гараад ирчихсэн гэж ойлгоод байгаа, Шүүхийн шийдвэр гүйцэтгэлийн  байгууллагад. Тэгээд энэ асуудал чинь олон нийтийн баахан бухимдал үүсгэсэн, дээр нь улс төржүүлээд хэдэн намуудын хооронд өшиглөсөн, одоо яг энэ байдлын хууль ороод ирэх юм бол дахиад  16 он гэхэд дахиад нэг хэдэн хүн жагсаад ингээд л явж байх ийм л төлөв байдалтай байна шүү дээ. Тэгэхээр энэ байгууллага доторх юмаа Дамдинцэрэн дарга яаж шийдвэрлэж байгаа юм. Яг тийм эрх хэмжээтэй хүн танай дээр байна уу? Үгүй юу? Одоо энд ирсэн хүн дотор. Хичнээн ажилтантай холбоотой, хэдэн төгрөгний асуудал гарсан юм. Хичнээн барилга, байшин объектын асуудал гарсан, үүнийг хэрхэн шийдсэн бэ? Одоо дээр нь ажлын хэсэг байгуулаад, дахиад ажиллах тухай ярьж байна, нэгдүгээрх асуудал энэ байна.</w:t>
      </w:r>
    </w:p>
    <w:p>
      <w:pPr>
        <w:pStyle w:val="style0"/>
        <w:jc w:val="both"/>
      </w:pPr>
      <w:r>
        <w:rPr/>
      </w:r>
    </w:p>
    <w:p>
      <w:pPr>
        <w:pStyle w:val="style0"/>
        <w:jc w:val="both"/>
      </w:pPr>
      <w:r>
        <w:rPr>
          <w:b w:val="false"/>
          <w:bCs w:val="false"/>
          <w:lang w:val="mn-MN"/>
        </w:rPr>
        <w:tab/>
        <w:t>Хоёрдугаарт нь, 1.2 тэрбум төгрөг төвлөрөх бололцоотой, түүнийг хувь тэнцүүлж өгнө гэдэг нь  хадгаламж зээлийн хоршооны хөрөнгийг борлуулаад, борлуулсан хөрөнгөө аль нэг хадгаламж зээлийн хоршооныхоо борлуулсан хөрөнгийг бусад хоршоодод нь хувааж өгнө гэсэн үг үү, тэгж л ойлголоо сая. Түүнээс төсвөөс мөнгө гарахгүй юу?  Төрөөс хариуцаад, эргэн төлөгдөх нөхцөл гэдэг юм яриад байгаа шүү дээ. Ийм зүйл дээр та  нар тодотгол өгөөтөх. Хоёрдугаарт, Хадгаламж зээлийн хоршооны төлөөлөгчид яг энэ дээр нэгдсэн дүн тооцоо байна уу? Үгүй юу? Хэн дээр, аль нэг байгууллагын ажилчин албан хаагчидтай холбоотой хичнээн объект, хичнээн хөрөнгийн асуудал одоо болтол шийдэгдээгүй байгаа юм. Үнээс нь бага зарчихлаа гээд, Амгалангийн тэр гэр хорооллын барилгажилтыг бол хэдэн тэрбумын асар том талбай байгаа шүү дээ. Одоо тэр нь дангаараа 5-10 тэрбум төгрөгний л газар байгаа юм, тэгээд тэр нь яасан юм. Хууль бусаар өгчихсөн бол хүчингүй болгоод л буцаагаад ав л даа. Энэ энийгээ өнөөдөр яриад яваад байдаг юм билээ, энэ асуудлыг шийдэж болдоггүй, тийм хүчтэй ар талд нь хамгаалалттай, хууль хяналт, улс төрөөр хамгаалагдсан ийм л хүмүүс энэ хөрөнгийг гар дамжаад үрэгдүүлчихсэн юм шиг л ойлгогдоод байгаа юм. Яг хэдий хэмжээний хаанаас, хэрхэн шийдэхгүй байгаа юм бэ гэдгийг тодруулаад өгөөч.</w:t>
      </w:r>
    </w:p>
    <w:p>
      <w:pPr>
        <w:pStyle w:val="style0"/>
        <w:jc w:val="both"/>
      </w:pPr>
      <w:r>
        <w:rPr/>
      </w:r>
    </w:p>
    <w:p>
      <w:pPr>
        <w:pStyle w:val="style0"/>
        <w:jc w:val="both"/>
      </w:pPr>
      <w:r>
        <w:rPr>
          <w:b w:val="false"/>
          <w:bCs w:val="false"/>
          <w:lang w:val="mn-MN"/>
        </w:rPr>
        <w:tab/>
      </w:r>
      <w:r>
        <w:rPr>
          <w:b/>
          <w:bCs/>
          <w:lang w:val="mn-MN"/>
        </w:rPr>
        <w:t>Д.Дамдинцэрэн:</w:t>
      </w:r>
      <w:r>
        <w:rPr>
          <w:b w:val="false"/>
          <w:bCs w:val="false"/>
          <w:lang w:val="mn-MN"/>
        </w:rPr>
        <w:t xml:space="preserve"> Шүүхийн шийдвэр гүйцэтгэх байгууллагын дэргэд хууль бус байгуулагдсан гэж байна. Тухайн үед Хадгаламж зээлийн хоршоог Шүүхийн шийдвэр гүйцэтгэх тухай хуульд зааснаар тодорхой чиг үүрэг бүхий байгууллага байгуулж болно гэсэн заалтыг удирдлага болгож байгуулсан байдаг юм билээ. Тойргийн шийдвэр гүйцэтгэлийн хажуугаар, тодорхой чиг үүрэг хариуцсан. </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xml:space="preserve"> Хэн байгуулсан юм, хэдэн оны тогтоолоор хэн байгуулсан юм, тодорхой эзэнтэй, хаягтай хэлэх хэрэгтэй.</w:t>
      </w:r>
    </w:p>
    <w:p>
      <w:pPr>
        <w:pStyle w:val="style0"/>
        <w:jc w:val="both"/>
      </w:pPr>
      <w:r>
        <w:rPr/>
      </w:r>
    </w:p>
    <w:p>
      <w:pPr>
        <w:pStyle w:val="style0"/>
        <w:jc w:val="both"/>
      </w:pPr>
      <w:r>
        <w:rPr>
          <w:b w:val="false"/>
          <w:bCs w:val="false"/>
          <w:lang w:val="mn-MN"/>
        </w:rPr>
        <w:tab/>
      </w:r>
      <w:r>
        <w:rPr>
          <w:b/>
          <w:bCs/>
          <w:lang w:val="mn-MN"/>
        </w:rPr>
        <w:t>Д.Дамдинцэрэн</w:t>
      </w:r>
      <w:r>
        <w:rPr>
          <w:b w:val="false"/>
          <w:bCs w:val="false"/>
          <w:lang w:val="mn-MN"/>
        </w:rPr>
        <w:t>: 2006 онд Засгийн газраар орж байгуулагдсан  ийм байгууллага байгаа. Орон тоо төсвийн юмнууд нь батлагдаж байгуулсан байгууллага байгаа.  Байгууллага дотор хууль бус үйл ажиллагаа явуулсан гэдэг үндэслэлээр тухайн үед ажиллаж байсан, албыг толгойлж байсан дарга нар, шийдвэр гүйцэтгэгч, ахлах шийдвэр гүйцэтгэгч нар гомдоллоор болон мэдээллүүдээр шалгагдаж холбогдох байгууллагуудаар дүгнэлт гаргуулж байсан. Гаргаж байсан дүгнэлт дээр юу гэж гарсан бэ гэхээр, Шүүхийн шийдвэр гүйцэтгэх тухай хуулийн хажуугаар энэ хохирлыг эргэн төлөгдөх нөхцөлтэйгээр хохирол барагдуулах тухай хууль хоёр хоорондоо зүйл, заалтууд нь зөрчилтэй ийм заалтууд байсан дээр шийдвэр гүйцэтгэх ажиллагаа явуулахдаа хоёр хуулийг хоёуланг нь зэрэг хэрэглээд явчихсан ийм  тохиолдлууд байдаг юм билээ.</w:t>
      </w:r>
    </w:p>
    <w:p>
      <w:pPr>
        <w:pStyle w:val="style0"/>
        <w:jc w:val="both"/>
      </w:pPr>
      <w:r>
        <w:rPr/>
      </w:r>
    </w:p>
    <w:p>
      <w:pPr>
        <w:pStyle w:val="style0"/>
        <w:jc w:val="both"/>
      </w:pPr>
      <w:r>
        <w:rPr>
          <w:b w:val="false"/>
          <w:bCs w:val="false"/>
          <w:lang w:val="mn-MN"/>
        </w:rPr>
        <w:tab/>
        <w:t>Сүүлд дахиж мэдээллээр нуугдмал хөрөнгө илрүүлэх, мөн албан дуудлага худалдааг хууль бусаар явуулах, үнэлгээн дээр буруу үнэлгээ хийгдсэн зэрэг асуудлуудаар ажлын хэсгээс нэлээн олон санал, дээр  нь мэдээллүүд Эрүүгийн цагдаагийн газар болон Эдийн засгийн цагдаагийн албадуудаар шалгуулсан, одоо ч шалгагдаж байгаа юмнууд бол байгаа, явагдаж байгаа. Энэ бол мөн түрүүний тавьж байсан асуулт 5.3-т, хохирол төлөгдөж дуустал үргэлжилнэ гэсэн тийм асуулт явж байсан. Энэ ажлын хүрээнд энэ үргэлжлээд явнаа, явах болно. Дахиад ч сүүлд, дахиад бусад зарим нэг хадгаламж зээлийн хоршоод дээр нуугдмал хөрөнгө байна гэсэн мэдээллүүд ирж байгаа. Үүнийг ч гэсэн ялгаагүй холбогдох байгууллагууд болон Шүүхийн шийдвэр гүйцэтгэх байгууллагуудаас шалгах ийм ажлууд хийгдэж байгаа.</w:t>
      </w:r>
    </w:p>
    <w:p>
      <w:pPr>
        <w:pStyle w:val="style0"/>
        <w:jc w:val="both"/>
      </w:pPr>
      <w:r>
        <w:rPr/>
      </w:r>
    </w:p>
    <w:p>
      <w:pPr>
        <w:pStyle w:val="style0"/>
        <w:jc w:val="both"/>
      </w:pPr>
      <w:r>
        <w:rPr>
          <w:b w:val="false"/>
          <w:bCs w:val="false"/>
          <w:lang w:val="mn-MN"/>
        </w:rPr>
        <w:tab/>
        <w:t xml:space="preserve">Дансанд одоо байгаа  1.2 тэрбум төгрөг бэлэн байгаа. Энэ зарагдах юм уу, эсхүл урьдчилж тооцоолсон юм биш. Ерөөсөө бэлэн эд хөрөнгө борлуулснаас төвлөрөөд байгаа хөрөнгийн 1.2 тэрбум төгрөг байгаа. Үүнийг төрд төвлөрүүлэх байсныг нь болиод,  энэ хуулиар бол, одоо орж байгаа хуулиар бол нийт хохирогч нарт хувь тэнцүүлж олгох юм байгаа. </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Бусад уруу нь тарааж хуваарилна гэсэн үг юм уу. Тэгшитгэж хуваарилна гэсэн үг үү.</w:t>
      </w:r>
    </w:p>
    <w:p>
      <w:pPr>
        <w:pStyle w:val="style0"/>
        <w:jc w:val="both"/>
      </w:pPr>
      <w:r>
        <w:rPr/>
      </w:r>
    </w:p>
    <w:p>
      <w:pPr>
        <w:pStyle w:val="style0"/>
        <w:jc w:val="both"/>
      </w:pPr>
      <w:r>
        <w:rPr>
          <w:b w:val="false"/>
          <w:bCs w:val="false"/>
          <w:lang w:val="mn-MN"/>
        </w:rPr>
        <w:tab/>
      </w:r>
      <w:r>
        <w:rPr>
          <w:b/>
          <w:bCs/>
          <w:lang w:val="mn-MN"/>
        </w:rPr>
        <w:t>Д.Дамдинцэрэн</w:t>
      </w:r>
      <w:r>
        <w:rPr>
          <w:b w:val="false"/>
          <w:bCs w:val="false"/>
          <w:lang w:val="mn-MN"/>
        </w:rPr>
        <w:t xml:space="preserve">: Зүгээр эндээс ингээд харахаар зэрэг тухайн хадгаламж зээлийн хоршооны хөрөнгийг нийт улсуудад тараах гэж байгаа юм шиг харагдаж магадгүй. Энэ бол тухайн  хадгаламж зээлийн хоршооны хөрөнгө биш гэж үзээд байгаа юм. </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xml:space="preserve"> Хэний хөрөнгө юм, хаанаас гаргаж ирсэн юм.</w:t>
      </w:r>
    </w:p>
    <w:p>
      <w:pPr>
        <w:pStyle w:val="style0"/>
        <w:jc w:val="both"/>
      </w:pPr>
      <w:r>
        <w:rPr/>
      </w:r>
    </w:p>
    <w:p>
      <w:pPr>
        <w:pStyle w:val="style0"/>
        <w:jc w:val="both"/>
      </w:pPr>
      <w:r>
        <w:rPr>
          <w:b w:val="false"/>
          <w:bCs w:val="false"/>
          <w:lang w:val="mn-MN"/>
        </w:rPr>
        <w:tab/>
      </w:r>
      <w:r>
        <w:rPr>
          <w:b/>
          <w:bCs/>
          <w:lang w:val="mn-MN"/>
        </w:rPr>
        <w:t>Д.Дамдинцэрэн</w:t>
      </w:r>
      <w:r>
        <w:rPr>
          <w:b w:val="false"/>
          <w:bCs w:val="false"/>
          <w:lang w:val="mn-MN"/>
        </w:rPr>
        <w:t>: Төрд төвлөрүүлэх ёстой, төрөөс авсан хөрөнгө байгаад байгаа, хохирол барагдуулсан 50 хувьд тооцогдох ёстой хөрөнгө.</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xml:space="preserve">: Хэний зарагдсан хөрөнгө юм. </w:t>
      </w:r>
    </w:p>
    <w:p>
      <w:pPr>
        <w:pStyle w:val="style0"/>
        <w:jc w:val="both"/>
      </w:pPr>
      <w:r>
        <w:rPr/>
      </w:r>
    </w:p>
    <w:p>
      <w:pPr>
        <w:pStyle w:val="style0"/>
        <w:jc w:val="both"/>
      </w:pPr>
      <w:r>
        <w:rPr>
          <w:b w:val="false"/>
          <w:bCs w:val="false"/>
          <w:lang w:val="mn-MN"/>
        </w:rPr>
        <w:tab/>
      </w:r>
      <w:r>
        <w:rPr>
          <w:b/>
          <w:bCs/>
          <w:lang w:val="mn-MN"/>
        </w:rPr>
        <w:t xml:space="preserve">Д.Дамдинцэрэн: </w:t>
      </w:r>
      <w:r>
        <w:rPr>
          <w:b w:val="false"/>
          <w:bCs w:val="false"/>
          <w:lang w:val="mn-MN"/>
        </w:rPr>
        <w:t>Энэ Хадгаламж зээлийн хоршоодоос зарагдсан хөрөнгө.</w:t>
      </w:r>
    </w:p>
    <w:p>
      <w:pPr>
        <w:pStyle w:val="style0"/>
        <w:jc w:val="both"/>
      </w:pPr>
      <w:r>
        <w:rPr/>
      </w:r>
    </w:p>
    <w:p>
      <w:pPr>
        <w:pStyle w:val="style0"/>
        <w:jc w:val="both"/>
      </w:pPr>
      <w:r>
        <w:rPr>
          <w:b w:val="false"/>
          <w:bCs w:val="false"/>
          <w:lang w:val="mn-MN"/>
        </w:rPr>
        <w:tab/>
      </w:r>
      <w:r>
        <w:rPr>
          <w:b/>
          <w:bCs/>
          <w:lang w:val="mn-MN"/>
        </w:rPr>
        <w:t xml:space="preserve">Х.Тэмүүжин: </w:t>
      </w:r>
      <w:r>
        <w:rPr>
          <w:b w:val="false"/>
          <w:bCs w:val="false"/>
          <w:lang w:val="mn-MN"/>
        </w:rPr>
        <w:t xml:space="preserve">Өмнө гарсан хууль ямар хууль байгаа вэ гэхээр, Эргэн төлөгдөх нөхцөлтэйгээр хохирогчдын хохирлыг барагдуулах тухай гэсэн нэртэй. Төсвөөс 34 тэрбумыг гаргаад Хадгаламж зээлийн хоршооны хохирогчдод өгчихсөн. Тэгээд хадгаламж зээлийн хоршооны эд хөрөнгө гэж хураагдсан эд хөрөнгийг борлуулаад  төрд буцааж тэр 34 тэрбум төгрөгийг өгөх ёстой юм. Буцааж өгөх ёстой мөнгө юм. Нэгэнт энэ өөрөө төрд буцааж өгөх ёстой мөнгө учраас төрийн мөнгө гэдгээрээ  тооцогдоод, одоо төрд буцааж өгөх тухай биш, энэ хадгаламж зээлийн хоршооны  хураагдсан эд хөрөнгө зарагдах юм бол төр авахгүйгээр тэр авах ёстой мөнгөө болиод хадгаламж зээлийн хоршооны хохирогчдод буцаагаад тараачихъя гэдэг энэ зарчмаар өөрчлөлт орж байгаа юм. Тийм учраас энэ бол Хадгаламж зээлийн хоршооны хохирогчдын мөнгө биш, төрөөс урьдчилаад гаргачихсан 34 тэрбум төгрөгний асуудал ярьж байгаа юм. </w:t>
      </w:r>
    </w:p>
    <w:p>
      <w:pPr>
        <w:pStyle w:val="style0"/>
        <w:jc w:val="both"/>
      </w:pPr>
      <w:r>
        <w:rPr/>
      </w:r>
    </w:p>
    <w:p>
      <w:pPr>
        <w:pStyle w:val="style0"/>
        <w:jc w:val="both"/>
      </w:pPr>
      <w:r>
        <w:rPr>
          <w:b w:val="false"/>
          <w:bCs w:val="false"/>
          <w:lang w:val="mn-MN"/>
        </w:rPr>
        <w:tab/>
        <w:t>Одоо байгаа хөрөнгө нь энэ  34 тэрбумд хүрэхгүй, анх хууль гарахдаа түрүүн гарсан 34-ийг өгөөд зогсохгүй, цаана нь үлдсэн хадгаламж зээлийн хоршооны хохирогчдын мөнгийг барагдуулна гэдэг ийм амлалт өгч байгаад гаргачихсан хууль байгаа, харамсалтай нь тэр амлалтандаа  хүрч чадаагүй.</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xml:space="preserve">: Хохирогчдын төлөөллөөс нэг асуулт асуусан шүү дээ. Хэд нь ашиглагдсан юм. Хэдий хэмжээний өмч хөрөнгө хадгаламж зээлийн хоршооны хураагдсан хөрөнгөнөөс хэрхэн яаж завшигдсан юм бэ? Томоохон объект, барилга байшин яриад байдаг. </w:t>
      </w:r>
    </w:p>
    <w:p>
      <w:pPr>
        <w:pStyle w:val="style0"/>
        <w:jc w:val="both"/>
      </w:pPr>
      <w:r>
        <w:rPr/>
      </w:r>
    </w:p>
    <w:p>
      <w:pPr>
        <w:pStyle w:val="style0"/>
        <w:jc w:val="both"/>
      </w:pPr>
      <w:r>
        <w:rPr>
          <w:b w:val="false"/>
          <w:bCs w:val="false"/>
          <w:lang w:val="mn-MN"/>
        </w:rPr>
        <w:tab/>
      </w:r>
      <w:r>
        <w:rPr>
          <w:b/>
          <w:bCs/>
          <w:lang w:val="mn-MN"/>
        </w:rPr>
        <w:t>С.Дорждулам</w:t>
      </w:r>
      <w:r>
        <w:rPr>
          <w:b w:val="false"/>
          <w:bCs w:val="false"/>
          <w:lang w:val="mn-MN"/>
        </w:rPr>
        <w:t>: Үүнийг би хариулъя.  Би Глоб кредит хадгаламж зээлийн хоршооны хохирогч хүн байна.  Тэгээд ганцхан манай хоршоогоор жишээ аваад үзэх юм бол манай хоршооноос мөрдөн байцаалтын шатанд  9.7 тэрбум төгрөгний хөрөнгө хураасан байдаг юм. Тэгээд энэ нь болохоороо шүүхийн шийдвэр дээр хүрч ирэхдээ энэ 9.7 тэрбум нь 4.5 тэрбум болж бараг хоёр дахин багассан. 4.5 тэрбум төгрөгний хөрөнгийг Шүүхийн шийдвэр хүлээж авчихаад, буцаагаад зараад 2.1 тэрбум болоод дахиад 2 дахин багасаад ингээд үндсэндээ  9.7 тэрбумаас өнөөдөр 2.2 тэрбум төгрөг л буцаж энэ төрд төлөгдсөн гээд байгаа энэ төрийн дансанд орсон ийм жишээтэй байдаг юм. Энэ яагаад ийм болсон бэ гэдгийг би ганцхан жишээг тайлбарлая л даа.  Одоо энэ Шүүхийн шийдвэр гүйцэтгэх алба гээд Бямбадорж даргын албанаас ийм брошюр гаргаад одоо энэ дээр Баянгол дүүргийн 16 дугаар хорооны Гандангийн дэнжийн баруун талд Боса худалдааны төвийн дэргэд оффисын зориулалтаар ашиглах боломжтой 254 метр талбайтай, З давхар, подваль бүхий барилгыг сантехникийн тоног төхөөрөмжийн хамтаар зарна гээд дээшээгээ  З давхар, подвальтайгаа нийлээд 4 давхар барилгын зургийг гаргасан байдаг. Гэтэл энэ барилга нь болохоор ерөөсөө энэ барилгын нэг давхар талбайн хэмжээ нь л 254 метр квадрат. Тэгэхээр 254-ийгөө 4-өөр үржүүлэхээр 1000 гаруй метр квадрат талбайг  4 дахин бага  болгоод, тэгээд үүнийг 271 сая төгрөгөөр зарсан байдаг юм.</w:t>
      </w:r>
    </w:p>
    <w:p>
      <w:pPr>
        <w:pStyle w:val="style0"/>
        <w:jc w:val="both"/>
      </w:pPr>
      <w:r>
        <w:rPr/>
      </w:r>
    </w:p>
    <w:p>
      <w:pPr>
        <w:pStyle w:val="style0"/>
        <w:jc w:val="both"/>
      </w:pPr>
      <w:r>
        <w:rPr>
          <w:b w:val="false"/>
          <w:bCs w:val="false"/>
          <w:lang w:val="mn-MN"/>
        </w:rPr>
        <w:tab/>
        <w:t xml:space="preserve">Тэгээд бид нар үүний төлөө маш олон газар хандсан, хандаж болох Монголын бүхий л газар хандсан. Авлигатай тэмцэх газар тэр байтугай эрүүгийн хэрэг үүссэн. Тэгэхдээ хохирогчгүй, хохиролгүй, хэнийг ч хохирогчоор тогтоохгүй,  бид нар хохирогч нь болъё гэхээр, та нар бол тэр Мэндбаярын хэргийн хохирогч, энэ хэргийн хохирогч бол биш. Энэ хэргийн хохирогч нь хэн юм бэ гээд асуухаар, энэ хэргийн хохирогч нь төр гэж хэлж байгаа юм. Төрийг төлөөлж хэн ч хохирогчоор тэнд тогтоолгоё гэж хэн ч явахгүй нь ойлгомжтой, хэн ч яваагүй  нь ойлгомжтой. Тэгээд энэ хэрэг бол үндсэндээ хэрэгсэхгүй болгогдсон.  </w:t>
      </w:r>
    </w:p>
    <w:p>
      <w:pPr>
        <w:pStyle w:val="style0"/>
        <w:jc w:val="both"/>
      </w:pPr>
      <w:r>
        <w:rPr/>
      </w:r>
    </w:p>
    <w:p>
      <w:pPr>
        <w:pStyle w:val="style0"/>
        <w:jc w:val="both"/>
      </w:pPr>
      <w:r>
        <w:rPr>
          <w:b w:val="false"/>
          <w:bCs w:val="false"/>
          <w:lang w:val="mn-MN"/>
        </w:rPr>
        <w:tab/>
        <w:t xml:space="preserve">Хамгийн сүүлд 2013 оны 9 дүгээр сарын 24-нд бид нар дахиад л Бямбадорж даргадаа хандаж байгаа юм. Энэ 254 метр квадратыг 271 сая төгрөгөөр зарсан юм бол үлдсэн юмыг нь эсхүл та нар зараач  ээ, эсхүл суллаад бид нарт өгөөч  ээ. Бид нар хохирогч нар үүнийгээ  авч ашиглаж, эзэмшье гэдэг асуудлыг тавихаар эднийх юу гэж хариу өгч байна вэ гэхээр, ингэж байгаа юм. Тус албаны Сонгинохайрхан дүүргийн  2007 оны 11 дүгээр сарын 11-ний өдрийн 27 тоот шийтгэх тогтоолд заасан Баянгол дүүргийн 16 дугаар хороо Боса худалдааны төвийн дэргэд байрлалтай 254 метр квадратын шүүхийн тогтоолд хэмжээг нь тодорхой заасан тул үүнийг танай хүсэлтийг  хүлээн авах боломжгүй гэж хэлж байгаа. Үнэн хэрэг дээрээ Шүүхийн тогтоол нь яагаад ийм хоёр өөр яваад байгаа юм бэ гэхээр, яг жинхэнэ Улсын Ерөнхий Прокурорын дэргэд  байдаг Эрүүгийн хэргийн төв архив гээд байгаа шүү дээ. Тэр архивт байгаа материал дээр зүгээр л З давхар барилга, ямар ч 254  ч биш,  1000 ч биш, 700 ч биш, З давхар барилга гэсэн нэрээр үүнийг шүүхийн тогтоолд оруулсан байдаг юм. Гэтэл энэ нөхдүүд байгаа бас нэг хавсралт дээр болохоор хаанаас ч хэн ч, хэзээ ч олоод тавьсан нь бүү мэд, 254 гэсэн тоо тэнд байж байдаг. Ийм мэтээр энэ хөрөнгүүд бүгдээрээ энэ төрийн албан хаагчдын үйл ажиллагааны улмаас үрэгдээд, хорогдоод үнэгүйдээд, ингэсэн учраас л өнөөдөр бид нар төрөөс мөнгөө авъя гэдэг асуудлыг яриад байгаа юм. </w:t>
      </w:r>
    </w:p>
    <w:p>
      <w:pPr>
        <w:pStyle w:val="style0"/>
        <w:jc w:val="both"/>
      </w:pPr>
      <w:r>
        <w:rPr/>
      </w:r>
    </w:p>
    <w:p>
      <w:pPr>
        <w:pStyle w:val="style0"/>
        <w:jc w:val="both"/>
      </w:pPr>
      <w:r>
        <w:rPr>
          <w:b w:val="false"/>
          <w:bCs w:val="false"/>
          <w:lang w:val="mn-MN"/>
        </w:rPr>
        <w:tab/>
        <w:t>Түрүүнийх дээр нэмж хариулахад, бид нар түрүүчийн хууль маань 50 хувь болно гэж байгаа, сүүлд нь хууль татагдаад эргээд хууль ороход бид нар бас ингээд хохирогчдыгоо цуглуулаад Хууль зүйн яаман дээр Тэмүүжин сайдтай уулзаад, тэгээд та нар маргааш л бид нарт саналаа өгөхгүй бол та нарын санал тусгагдахгүй шүү гэсэн. Маргааш нь бид нар дахиж уулзаад, ийм цаасыг ингээд өгсөн. Энэ дээр болохоороо  энд ядаж эхний ээлжинд төрд гэсэн түрүүний юм байгаа шүү дээ, энэ үгийг эхний ээлжинд хохирогчдын хохирлыг барагдуулах гэдэг үгийг энэ өөрчлөлтөндөө оруулаад өгөөч ээ гэсэн албан ёсоор одоо тэр найруулгад ороогүй л явж байгаа. Чухам дараа нь хаашаа явахыг мэдэхгүй.  Яг хуульд, одоо энэ чинь төр, иргэн хоёрын байрыг солих гээд байна шүү дээ. Гэтэл энэ маань яг энэ хэлэлцээд эцсийн шатандаа орчихоод яваа энэ хуульд эхний ээлжинд хохирогчдын хохирлыг барагдуулчихаад үлдсэнээр нь төрийн хохирлыг эргэн төлье гэдэг энэ үг яг үсэг, үгээрээ одоогийн энэ өөрчлөлтөд ороогүй явж байгаа, ийм л байгаа.</w:t>
      </w:r>
    </w:p>
    <w:p>
      <w:pPr>
        <w:pStyle w:val="style0"/>
        <w:jc w:val="both"/>
      </w:pPr>
      <w:r>
        <w:rPr/>
      </w:r>
    </w:p>
    <w:p>
      <w:pPr>
        <w:pStyle w:val="style0"/>
        <w:jc w:val="both"/>
      </w:pPr>
      <w:r>
        <w:rPr>
          <w:b w:val="false"/>
          <w:bCs w:val="false"/>
          <w:lang w:val="mn-MN"/>
        </w:rPr>
        <w:tab/>
      </w:r>
      <w:r>
        <w:rPr>
          <w:b/>
          <w:bCs/>
          <w:lang w:val="mn-MN"/>
        </w:rPr>
        <w:t>Ш.Түвдэндорж</w:t>
      </w:r>
      <w:r>
        <w:rPr>
          <w:b w:val="false"/>
          <w:bCs w:val="false"/>
          <w:lang w:val="mn-MN"/>
        </w:rPr>
        <w:t>: Энхтүвшин гишүүн.</w:t>
      </w:r>
    </w:p>
    <w:p>
      <w:pPr>
        <w:pStyle w:val="style0"/>
        <w:jc w:val="both"/>
      </w:pPr>
      <w:r>
        <w:rPr/>
      </w:r>
    </w:p>
    <w:p>
      <w:pPr>
        <w:pStyle w:val="style0"/>
        <w:jc w:val="both"/>
      </w:pPr>
      <w:r>
        <w:rPr>
          <w:b w:val="false"/>
          <w:bCs w:val="false"/>
          <w:lang w:val="mn-MN"/>
        </w:rPr>
        <w:tab/>
      </w:r>
      <w:r>
        <w:rPr>
          <w:b/>
          <w:bCs/>
          <w:lang w:val="mn-MN"/>
        </w:rPr>
        <w:t>Ө.Энхтүвшин</w:t>
      </w:r>
      <w:r>
        <w:rPr>
          <w:b w:val="false"/>
          <w:bCs w:val="false"/>
          <w:lang w:val="mn-MN"/>
        </w:rPr>
        <w:t xml:space="preserve">: Оюунбаатар гишүүний сая асуудгийг л бас тавих гэсэн юм л даа. Баахан хөрөнгө хурааж аваад, тэр хадгаламж зээлийн хоршооноос, тэгээд түүнээс хойш хэдэн жил өнгөрч байгаа юм бэ дээ, олон жил өнгөрлөө. Тэгээд энэ хөрөнгө маань өнөөдөр 50 хувийг нь төлж чадах хэмжээнд хүрэхээ байчихсан гэж байдаг. Дундаасаа баахан хөрөнгө үрэгдээд алга болсон, маш өндөр үнэлгээтэй зарагдах ёстой байсан газрыг хүртэл сая яриад байна шүү дээ, хэдхэн сая төгрөгөөр ингээд зарчихсан. Дундаас нь хэсэг улсууд ингээд завшаад байдаг. Тэгээд төр дээр тэр ирэх ачаа нь улам нэмэгдээд байдаг. Тэгээд үүнийхээ учрыг ер нь олох юм уу? Үгүй юм уу. Эсхүл ингээд хаагаад өнгөрье гэж байгаа юм уу. Нэг хэсэг хүн дундуур нь завшаад ингээд өнгөрөх гэж байна шүү дээ.  Яг үнэндээ бол энэ Хадгаламж зээлийн хоршооны хохирогчдын хувьд бол хохирол нь 100 биш юмаа гэхэд миний бодож байгаагаар 80-90 хувь нь барагдах байхаа гэж бодож байна. Яагаад гэвэл анх төсвөөс 34 тэрбумыг гаргаад өгчихсөн. Тэгээд хөрөнгө хурааж авсан, түүнийг уг нь буцааж төлөх ёстой байсан. Одоо бид нарын хэлэлцэж байгаа юмаар бол тэр буцаж төлүүлэхийг нь болиулаад хураагдсан байгаа хөрөнгийг нь зараад, тэгээд энэ улсуудад өгье гээд ингээд явж байна шүү дээ. Тэгэхээр би үүнийг  80-90 хувь нь төлөгдөх юм байна гэж ингэж бодож байгаа. </w:t>
      </w:r>
    </w:p>
    <w:p>
      <w:pPr>
        <w:pStyle w:val="style0"/>
        <w:jc w:val="both"/>
      </w:pPr>
      <w:r>
        <w:rPr/>
      </w:r>
    </w:p>
    <w:p>
      <w:pPr>
        <w:pStyle w:val="style0"/>
        <w:jc w:val="both"/>
      </w:pPr>
      <w:r>
        <w:rPr>
          <w:b w:val="false"/>
          <w:bCs w:val="false"/>
          <w:lang w:val="mn-MN"/>
        </w:rPr>
        <w:tab/>
        <w:t>Хамгийн гол нь Хууль зүйн яам, Цагдаагийн байгууллага тэр хураагдсан хөрөнгө уруу хэн хэн гар дүрж, идсэн юм бэ? Уусан юм бэ гэдгийг одоо гаргах хэрэгтэй шүү дээ, ингээд үлдэж болохгүй шүү дээ. Ингээд нэг хэдэн улсуудын юм зогслоо, амар боллоо гээд ингээд амарч болохгүй. Үүнийг би шаардаад байгаа юм.</w:t>
      </w:r>
    </w:p>
    <w:p>
      <w:pPr>
        <w:pStyle w:val="style0"/>
        <w:jc w:val="both"/>
      </w:pPr>
      <w:r>
        <w:rPr/>
      </w:r>
    </w:p>
    <w:p>
      <w:pPr>
        <w:pStyle w:val="style0"/>
        <w:jc w:val="both"/>
      </w:pPr>
      <w:r>
        <w:rPr>
          <w:b w:val="false"/>
          <w:bCs w:val="false"/>
          <w:lang w:val="mn-MN"/>
        </w:rPr>
        <w:tab/>
        <w:t xml:space="preserve">Хоёрдугаарт, энэ улсууд тэр хохирогчдыг төлөөлж явахдаа бас зарчимгүй ажиллаж байгаа юм, одоо энд сууж байгаа улсууд. Сүүлдээ яах вэ гэхээр, Их Хурлын гишүүд арга нь барагдахаараа тэгдэг юм уу? Тэр, тэр идсэн байх үндэстэй, нэг захидал талархлын бичиг өгчихсөн гээд хэвлэлийн бага хурал хийгээд, тэгэд шахаад, шантаажлаад байдаг. Энэ чинь буруу шүү дээ. Түүнийгээ нотолж чадахгүй, одоо би Тэмүүжин сайдад бичиг өгөөд хэдэн сар болж байгаа билээ, Тэмүүжин сайд аа, 5 сар болж байна. Бичиг өгч чадахгүй, үгүй байна аа гэж хэлж чадахгүй, тийм байна аа гэж нотолж чадахгүй, тэгээд ингээд гацчихсан. Хууль зүйн яамных  Газрын дарга  бас тэгээд хэлчихсэн. Ингэж төрийн ажил бас явахгүй шүү дээ. Тэгээд хадгаламж зээлийн хоршооныхон баахан айлгасан юм бичнэ. Айхгүй л дээ, тэндээс бол айгаад байх юм байхгүй. Тэгээд ажлаа хиймээр байна шүү дээ, төр байгаа юм бол. Энд нэг улсууд орж ирээд, загнаад, та нар гаргаж өг гээд, энд бүлтийтлээ суугаад, бүлэгтэгнээд бүгдээрээ энд. Идчихсэн юм уу эсхүл та нар. Учрыг нь олох хэрэгтэй шүү дээ. </w:t>
      </w:r>
    </w:p>
    <w:p>
      <w:pPr>
        <w:pStyle w:val="style0"/>
        <w:jc w:val="both"/>
      </w:pPr>
      <w:r>
        <w:rPr/>
      </w:r>
    </w:p>
    <w:p>
      <w:pPr>
        <w:pStyle w:val="style0"/>
        <w:jc w:val="both"/>
      </w:pPr>
      <w:r>
        <w:rPr>
          <w:b w:val="false"/>
          <w:bCs w:val="false"/>
          <w:lang w:val="mn-MN"/>
        </w:rPr>
        <w:tab/>
      </w:r>
      <w:r>
        <w:rPr>
          <w:b/>
          <w:bCs/>
          <w:lang w:val="mn-MN"/>
        </w:rPr>
        <w:t>Ш.Түвдэндорж</w:t>
      </w:r>
      <w:r>
        <w:rPr>
          <w:b w:val="false"/>
          <w:bCs w:val="false"/>
          <w:lang w:val="mn-MN"/>
        </w:rPr>
        <w:t>: Гишүүд асуулт асууж дууслаа.  Хохирлыг эргэн төлөгдөх нөхцөлөөр барагдуулах тухай хуульд нэмэлт, өөрчлөлт оруулах тухай хуулийн төслийг чуулганы нэгдсэн хуралдаанаар хэлэлцүүлж батлуулах нь зүйтэй гэсэн саналыг дэмжиж байгаа гишүүд гараа өргөнө үү.</w:t>
      </w:r>
    </w:p>
    <w:p>
      <w:pPr>
        <w:pStyle w:val="style0"/>
        <w:jc w:val="both"/>
      </w:pPr>
      <w:r>
        <w:rPr/>
      </w:r>
    </w:p>
    <w:p>
      <w:pPr>
        <w:pStyle w:val="style0"/>
        <w:jc w:val="both"/>
      </w:pPr>
      <w:r>
        <w:rPr>
          <w:b w:val="false"/>
          <w:bCs w:val="false"/>
          <w:lang w:val="mn-MN"/>
        </w:rPr>
        <w:tab/>
        <w:t>15-13.</w:t>
      </w:r>
    </w:p>
    <w:p>
      <w:pPr>
        <w:pStyle w:val="style0"/>
        <w:jc w:val="both"/>
      </w:pPr>
      <w:r>
        <w:rPr/>
      </w:r>
    </w:p>
    <w:p>
      <w:pPr>
        <w:pStyle w:val="style0"/>
        <w:jc w:val="both"/>
      </w:pPr>
      <w:r>
        <w:rPr>
          <w:b w:val="false"/>
          <w:bCs w:val="false"/>
          <w:lang w:val="mn-MN"/>
        </w:rPr>
        <w:tab/>
        <w:t>Нэгдсэн хуралдаанд Байнгын хорооны санал, дүгнэлтийг  ажлын хэсгийн ахлагч Баянсэлэнгэ гишүүн илтгэе.</w:t>
      </w:r>
    </w:p>
    <w:p>
      <w:pPr>
        <w:pStyle w:val="style0"/>
        <w:jc w:val="both"/>
      </w:pPr>
      <w:r>
        <w:rPr/>
      </w:r>
    </w:p>
    <w:p>
      <w:pPr>
        <w:pStyle w:val="style0"/>
        <w:jc w:val="both"/>
      </w:pPr>
      <w:r>
        <w:rPr>
          <w:b w:val="false"/>
          <w:bCs w:val="false"/>
          <w:lang w:val="mn-MN"/>
        </w:rPr>
        <w:tab/>
        <w:t>Хууль зүйн байнгын хорооны энэ өдрийн хуралдаанаар хэлэлцэх асуудал дууссан тул Байнгын хорооны хуралдаан хаасныг мэдэгдье.</w:t>
      </w:r>
    </w:p>
    <w:p>
      <w:pPr>
        <w:pStyle w:val="style0"/>
        <w:jc w:val="both"/>
      </w:pPr>
      <w:r>
        <w:rPr/>
      </w:r>
    </w:p>
    <w:p>
      <w:pPr>
        <w:pStyle w:val="style0"/>
        <w:jc w:val="both"/>
      </w:pPr>
      <w:r>
        <w:rPr>
          <w:b w:val="false"/>
          <w:bCs w:val="false"/>
          <w:lang w:val="mn-MN"/>
        </w:rPr>
        <w:tab/>
      </w:r>
      <w:r>
        <w:rPr>
          <w:b/>
          <w:bCs/>
          <w:lang w:val="mn-MN"/>
        </w:rPr>
        <w:t xml:space="preserve">Хуралдаан 10 цаг 20 минутад өндөрлөв. </w:t>
      </w:r>
    </w:p>
    <w:p>
      <w:pPr>
        <w:pStyle w:val="style0"/>
        <w:jc w:val="both"/>
      </w:pPr>
      <w:r>
        <w:rPr/>
      </w:r>
    </w:p>
    <w:p>
      <w:pPr>
        <w:pStyle w:val="style0"/>
        <w:jc w:val="both"/>
      </w:pPr>
      <w:r>
        <w:rPr/>
      </w:r>
    </w:p>
    <w:p>
      <w:pPr>
        <w:pStyle w:val="style0"/>
        <w:jc w:val="both"/>
      </w:pPr>
      <w:r>
        <w:rPr/>
      </w:r>
    </w:p>
    <w:p>
      <w:pPr>
        <w:pStyle w:val="style0"/>
        <w:jc w:val="both"/>
      </w:pPr>
      <w:r>
        <w:rPr>
          <w:b w:val="false"/>
          <w:bCs w:val="false"/>
          <w:lang w:val="mn-MN"/>
        </w:rPr>
        <w:tab/>
        <w:t>Соронзон хальснаас буулгасан:</w:t>
      </w:r>
    </w:p>
    <w:p>
      <w:pPr>
        <w:pStyle w:val="style0"/>
        <w:jc w:val="both"/>
      </w:pPr>
      <w:r>
        <w:rPr/>
      </w:r>
    </w:p>
    <w:p>
      <w:pPr>
        <w:pStyle w:val="style0"/>
        <w:jc w:val="both"/>
      </w:pPr>
      <w:r>
        <w:rPr>
          <w:b w:val="false"/>
          <w:bCs w:val="false"/>
          <w:lang w:val="mn-MN"/>
        </w:rPr>
        <w:tab/>
        <w:t>ПРОТОКОЛЫН АЛБАНЫ</w:t>
      </w:r>
    </w:p>
    <w:p>
      <w:pPr>
        <w:pStyle w:val="style0"/>
        <w:jc w:val="both"/>
      </w:pPr>
      <w:r>
        <w:rPr>
          <w:b w:val="false"/>
          <w:bCs w:val="false"/>
          <w:lang w:val="mn-MN"/>
        </w:rPr>
        <w:tab/>
        <w:t>ШИНЖЭЭЧ</w:t>
        <w:tab/>
        <w:tab/>
        <w:tab/>
        <w:tab/>
        <w:tab/>
        <w:tab/>
        <w:tab/>
        <w:tab/>
        <w:t>Д.ЦЭНДСҮРЭН</w:t>
      </w:r>
    </w:p>
    <w:p>
      <w:pPr>
        <w:pStyle w:val="style0"/>
        <w:jc w:val="both"/>
      </w:pPr>
      <w:r>
        <w:rPr/>
      </w:r>
    </w:p>
    <w:p>
      <w:pPr>
        <w:pStyle w:val="style0"/>
        <w:jc w:val="both"/>
      </w:pPr>
      <w:r>
        <w:rPr/>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r>
    </w:p>
    <w:sectPr>
      <w:type w:val="nextPage"/>
      <w:pgSz w:h="15840" w:w="12240"/>
      <w:pgMar w:bottom="1134" w:footer="0" w:gutter="0" w:header="0" w:left="1812" w:right="114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 w:type="paragraph">
    <w:name w:val="Heading 1"/>
    <w:basedOn w:val="style0"/>
    <w:next w:val="style1"/>
    <w:pPr>
      <w:keepNext/>
      <w:spacing w:after="0" w:before="0" w:line="100" w:lineRule="atLeast"/>
      <w:ind w:firstLine="720" w:left="0" w:right="0"/>
      <w:contextualSpacing w:val="false"/>
      <w:jc w:val="center"/>
    </w:pPr>
    <w:rPr>
      <w:rFonts w:ascii="Arial Mon" w:cs="Times New Roman" w:eastAsia="Times New Roman" w:hAnsi="Arial Mon"/>
      <w:b/>
      <w:bCs/>
      <w:sz w:val="24"/>
      <w:szCs w:val="24"/>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Text Body Indent"/>
    <w:basedOn w:val="style0"/>
    <w:next w:val="style20"/>
    <w:pPr>
      <w:spacing w:after="28" w:before="28"/>
      <w:ind w:firstLine="748" w:left="283" w:right="0"/>
      <w:contextualSpacing w:val="false"/>
      <w:jc w:val="both"/>
    </w:pPr>
    <w:rPr>
      <w:b/>
      <w:bCs/>
      <w:i/>
      <w:iCs/>
    </w:rPr>
  </w:style>
  <w:style w:styleId="style21" w:type="paragraph">
    <w:name w:val="Body Text Indent 3"/>
    <w:basedOn w:val="style0"/>
    <w:next w:val="style21"/>
    <w:pPr>
      <w:spacing w:after="28" w:before="28"/>
      <w:ind w:firstLine="748" w:left="0" w:right="0"/>
      <w:contextualSpacing w:val="false"/>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2014-04-22T18:28:26.10Z</dcterms:created>
  <cp:lastPrinted>2014-04-24T12:37:48.24Z</cp:lastPrinted>
  <cp:revision>0</cp:revision>
</cp:coreProperties>
</file>