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6F20FF05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7615A1"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7615A1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7615A1">
        <w:rPr>
          <w:rFonts w:ascii="Arial" w:hAnsi="Arial" w:cs="Arial"/>
          <w:color w:val="3366FF"/>
          <w:sz w:val="20"/>
          <w:szCs w:val="20"/>
          <w:u w:val="single"/>
        </w:rPr>
        <w:t>15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4B9E91AB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D4739EB" w14:textId="77777777" w:rsidR="008F77F4" w:rsidRDefault="008F77F4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934428B" w14:textId="72218251" w:rsidR="00FE500A" w:rsidRPr="00B311AD" w:rsidRDefault="00FE500A" w:rsidP="00AA286A">
      <w:pPr>
        <w:jc w:val="both"/>
        <w:rPr>
          <w:rFonts w:ascii="Arial" w:hAnsi="Arial" w:cs="Arial"/>
          <w:b/>
          <w:bCs/>
          <w:lang w:val="mn-MN"/>
        </w:rPr>
      </w:pPr>
      <w:r w:rsidRPr="00691D13">
        <w:rPr>
          <w:rFonts w:ascii="Arial" w:hAnsi="Arial" w:cs="Arial"/>
          <w:b/>
          <w:bCs/>
          <w:lang w:val="mn-MN"/>
        </w:rPr>
        <w:t xml:space="preserve"> </w:t>
      </w:r>
    </w:p>
    <w:p w14:paraId="7A099F22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 w:right="115"/>
        <w:jc w:val="center"/>
        <w:rPr>
          <w:rFonts w:ascii="Arial" w:hAnsi="Arial" w:cs="Arial"/>
          <w:b/>
          <w:lang w:val="mn-MN"/>
        </w:rPr>
      </w:pPr>
      <w:r w:rsidRPr="00B311AD">
        <w:rPr>
          <w:rFonts w:ascii="Arial" w:hAnsi="Arial" w:cs="Arial"/>
          <w:b/>
          <w:lang w:val="mn-MN"/>
        </w:rPr>
        <w:t xml:space="preserve">МОНГОЛ УЛСЫН ИХ ХУРЛЫН ЧУУЛГАНЫ </w:t>
      </w:r>
    </w:p>
    <w:p w14:paraId="5E2AD0B0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 w:right="115"/>
        <w:jc w:val="center"/>
        <w:rPr>
          <w:rFonts w:ascii="Arial" w:hAnsi="Arial" w:cs="Arial"/>
          <w:b/>
          <w:lang w:val="mn-MN"/>
        </w:rPr>
      </w:pPr>
      <w:r w:rsidRPr="00B311AD">
        <w:rPr>
          <w:rFonts w:ascii="Arial" w:hAnsi="Arial" w:cs="Arial"/>
          <w:b/>
          <w:lang w:val="mn-MN"/>
        </w:rPr>
        <w:t xml:space="preserve"> ХУРАЛДААНЫ ДЭГИЙН ТУХАЙ ХУУЛЬД </w:t>
      </w:r>
    </w:p>
    <w:p w14:paraId="2B94DB29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284" w:right="115"/>
        <w:jc w:val="center"/>
        <w:rPr>
          <w:rFonts w:ascii="Arial" w:hAnsi="Arial" w:cs="Arial"/>
          <w:b/>
          <w:lang w:val="mn-MN"/>
        </w:rPr>
      </w:pPr>
      <w:r w:rsidRPr="00B311AD">
        <w:rPr>
          <w:rFonts w:ascii="Arial" w:hAnsi="Arial" w:cs="Arial"/>
          <w:b/>
          <w:lang w:val="mn-MN"/>
        </w:rPr>
        <w:t xml:space="preserve"> НЭМЭЛТ, ӨӨРЧЛӨЛТ ОРУУЛАХ ТУХАЙ</w:t>
      </w:r>
    </w:p>
    <w:p w14:paraId="08A88AF7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right="117"/>
        <w:jc w:val="both"/>
        <w:rPr>
          <w:rFonts w:ascii="Arial" w:hAnsi="Arial" w:cs="Arial"/>
          <w:lang w:val="mn-MN"/>
        </w:rPr>
      </w:pPr>
    </w:p>
    <w:p w14:paraId="44E7DBC1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b/>
          <w:lang w:val="mn-MN"/>
        </w:rPr>
        <w:tab/>
        <w:t>1 дүгээр зүйл.</w:t>
      </w:r>
      <w:r w:rsidRPr="00B311AD">
        <w:rPr>
          <w:rFonts w:ascii="Arial" w:hAnsi="Arial" w:cs="Arial"/>
          <w:lang w:val="mn-MN"/>
        </w:rPr>
        <w:t>Монгол Улсын Их Хурлын чуулганы хуралдааны дэгийн тухай хуульд доор дурдсан агуулгатай 108</w:t>
      </w:r>
      <w:r w:rsidRPr="00B311AD">
        <w:rPr>
          <w:rFonts w:ascii="Arial" w:hAnsi="Arial" w:cs="Arial"/>
          <w:vertAlign w:val="superscript"/>
          <w:lang w:val="mn-MN"/>
        </w:rPr>
        <w:t xml:space="preserve">1 </w:t>
      </w:r>
      <w:r w:rsidRPr="00B311AD">
        <w:rPr>
          <w:rFonts w:ascii="Arial" w:hAnsi="Arial" w:cs="Arial"/>
          <w:lang w:val="mn-MN"/>
        </w:rPr>
        <w:t>дүгээр зүйл нэмсүгэй:</w:t>
      </w:r>
    </w:p>
    <w:p w14:paraId="0DE65388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/>
        <w:jc w:val="both"/>
        <w:rPr>
          <w:rFonts w:ascii="Arial" w:hAnsi="Arial" w:cs="Arial"/>
          <w:lang w:val="mn-MN"/>
        </w:rPr>
      </w:pPr>
    </w:p>
    <w:p w14:paraId="581F48C5" w14:textId="77777777" w:rsidR="00B311AD" w:rsidRPr="00B311AD" w:rsidRDefault="00B311AD" w:rsidP="00B311AD">
      <w:pPr>
        <w:jc w:val="both"/>
        <w:rPr>
          <w:rFonts w:ascii="Arial" w:hAnsi="Arial" w:cs="Arial"/>
          <w:b/>
          <w:lang w:val="mn-MN"/>
        </w:rPr>
      </w:pPr>
      <w:r w:rsidRPr="00B311AD">
        <w:rPr>
          <w:rFonts w:ascii="Arial" w:hAnsi="Arial" w:cs="Arial"/>
          <w:lang w:val="mn-MN"/>
        </w:rPr>
        <w:t xml:space="preserve"> </w:t>
      </w:r>
      <w:r w:rsidRPr="00B311AD">
        <w:rPr>
          <w:rFonts w:ascii="Arial" w:hAnsi="Arial" w:cs="Arial"/>
          <w:lang w:val="mn-MN"/>
        </w:rPr>
        <w:tab/>
        <w:t>“</w:t>
      </w:r>
      <w:r w:rsidRPr="00B311AD">
        <w:rPr>
          <w:rFonts w:ascii="Arial" w:hAnsi="Arial" w:cs="Arial"/>
          <w:b/>
          <w:lang w:val="mn-MN"/>
        </w:rPr>
        <w:t>108</w:t>
      </w:r>
      <w:r w:rsidRPr="00B311AD">
        <w:rPr>
          <w:rFonts w:ascii="Arial" w:hAnsi="Arial" w:cs="Arial"/>
          <w:b/>
          <w:vertAlign w:val="superscript"/>
          <w:lang w:val="mn-MN"/>
        </w:rPr>
        <w:t xml:space="preserve">1 </w:t>
      </w:r>
      <w:r w:rsidRPr="00B311AD">
        <w:rPr>
          <w:rFonts w:ascii="Arial" w:hAnsi="Arial" w:cs="Arial"/>
          <w:b/>
          <w:lang w:val="mn-MN"/>
        </w:rPr>
        <w:t xml:space="preserve">дүгээр зүйл.Шүүхийн ерөнхий зөвлөл, Шүүхийн сахилгын  </w:t>
      </w:r>
    </w:p>
    <w:p w14:paraId="43378888" w14:textId="77777777" w:rsidR="00B311AD" w:rsidRPr="00B311AD" w:rsidRDefault="00B311AD" w:rsidP="00B311AD">
      <w:pPr>
        <w:jc w:val="both"/>
        <w:rPr>
          <w:rFonts w:ascii="Arial" w:hAnsi="Arial" w:cs="Arial"/>
          <w:b/>
          <w:lang w:val="mn-MN"/>
        </w:rPr>
      </w:pPr>
      <w:r w:rsidRPr="00B311AD">
        <w:rPr>
          <w:rFonts w:ascii="Arial" w:hAnsi="Arial" w:cs="Arial"/>
          <w:b/>
          <w:lang w:val="mn-MN"/>
        </w:rPr>
        <w:t xml:space="preserve"> </w:t>
      </w:r>
      <w:r w:rsidRPr="00B311AD">
        <w:rPr>
          <w:rFonts w:ascii="Arial" w:hAnsi="Arial" w:cs="Arial"/>
          <w:b/>
          <w:lang w:val="mn-MN"/>
        </w:rPr>
        <w:tab/>
      </w:r>
      <w:r w:rsidRPr="00B311AD">
        <w:rPr>
          <w:rFonts w:ascii="Arial" w:hAnsi="Arial" w:cs="Arial"/>
          <w:b/>
          <w:lang w:val="mn-MN"/>
        </w:rPr>
        <w:tab/>
      </w:r>
      <w:r w:rsidRPr="00B311AD">
        <w:rPr>
          <w:rFonts w:ascii="Arial" w:hAnsi="Arial" w:cs="Arial"/>
          <w:b/>
          <w:lang w:val="mn-MN"/>
        </w:rPr>
        <w:tab/>
      </w:r>
      <w:r w:rsidRPr="00B311AD">
        <w:rPr>
          <w:rFonts w:ascii="Arial" w:hAnsi="Arial" w:cs="Arial"/>
          <w:b/>
          <w:lang w:val="mn-MN"/>
        </w:rPr>
        <w:tab/>
        <w:t xml:space="preserve">     хорооны гишүүнийг томилох, чөлөөлөх, </w:t>
      </w:r>
    </w:p>
    <w:p w14:paraId="447D9083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b/>
          <w:lang w:val="mn-MN"/>
        </w:rPr>
      </w:pPr>
      <w:r w:rsidRPr="00B311AD">
        <w:rPr>
          <w:rFonts w:ascii="Arial" w:hAnsi="Arial" w:cs="Arial"/>
          <w:b/>
          <w:lang w:val="mn-MN"/>
        </w:rPr>
        <w:t xml:space="preserve">                                       огцруулах асуудлыг хэлэлцэх журам</w:t>
      </w:r>
      <w:r w:rsidRPr="00B311AD">
        <w:rPr>
          <w:rFonts w:ascii="Arial" w:hAnsi="Arial" w:cs="Arial"/>
          <w:b/>
          <w:lang w:val="mn-MN"/>
        </w:rPr>
        <w:tab/>
      </w:r>
      <w:r w:rsidRPr="00B311AD">
        <w:rPr>
          <w:rFonts w:ascii="Arial" w:hAnsi="Arial" w:cs="Arial"/>
          <w:b/>
          <w:lang w:val="mn-MN"/>
        </w:rPr>
        <w:tab/>
      </w:r>
    </w:p>
    <w:p w14:paraId="201DD9E4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b/>
          <w:lang w:val="mn-MN"/>
        </w:rPr>
      </w:pPr>
    </w:p>
    <w:p w14:paraId="343CD3AD" w14:textId="77777777" w:rsidR="00B311AD" w:rsidRPr="00B311AD" w:rsidRDefault="00B311AD" w:rsidP="00B311AD">
      <w:pPr>
        <w:ind w:firstLine="720"/>
        <w:contextualSpacing/>
        <w:jc w:val="both"/>
        <w:rPr>
          <w:rFonts w:ascii="Arial" w:eastAsiaTheme="minorEastAsia" w:hAnsi="Arial" w:cs="Arial"/>
          <w:bCs/>
          <w:lang w:val="mn-MN"/>
        </w:rPr>
      </w:pPr>
      <w:r w:rsidRPr="00B311AD">
        <w:rPr>
          <w:rFonts w:ascii="Arial" w:hAnsi="Arial" w:cs="Arial"/>
          <w:lang w:val="mn-MN"/>
        </w:rPr>
        <w:t>108</w:t>
      </w:r>
      <w:r w:rsidRPr="00B311AD">
        <w:rPr>
          <w:rFonts w:ascii="Arial" w:hAnsi="Arial" w:cs="Arial"/>
          <w:vertAlign w:val="superscript"/>
          <w:lang w:val="mn-MN"/>
        </w:rPr>
        <w:t>1</w:t>
      </w:r>
      <w:r w:rsidRPr="00B311AD">
        <w:rPr>
          <w:rFonts w:ascii="Arial" w:eastAsiaTheme="minorEastAsia" w:hAnsi="Arial" w:cs="Arial"/>
          <w:bCs/>
          <w:lang w:val="mn-MN"/>
        </w:rPr>
        <w:t>.1.Улсын Их Хурал Шүүхийн е</w:t>
      </w:r>
      <w:r w:rsidRPr="00B311AD">
        <w:rPr>
          <w:rFonts w:ascii="Arial" w:hAnsi="Arial" w:cs="Arial"/>
          <w:lang w:val="mn-MN"/>
        </w:rPr>
        <w:t>рөнхий зөвлөл, Шүүхийн сахилгын хорооны</w:t>
      </w:r>
      <w:r w:rsidRPr="00B311AD">
        <w:rPr>
          <w:rFonts w:ascii="Arial" w:eastAsiaTheme="minorEastAsia" w:hAnsi="Arial" w:cs="Arial"/>
          <w:bCs/>
          <w:lang w:val="mn-MN"/>
        </w:rPr>
        <w:t xml:space="preserve"> гишүүнийг нэр дэвшүүлж, томилох, чөлөөлөх, огцруулах асуудлыг Монгол Улсын шүүхийн тухай хуульд заасан журмыг баримтлан хэлэлцэнэ.</w:t>
      </w:r>
    </w:p>
    <w:p w14:paraId="1C915124" w14:textId="77777777" w:rsidR="00B311AD" w:rsidRPr="00B311AD" w:rsidRDefault="00B311AD" w:rsidP="00B311AD">
      <w:pPr>
        <w:ind w:firstLine="720"/>
        <w:contextualSpacing/>
        <w:jc w:val="both"/>
        <w:rPr>
          <w:rFonts w:ascii="Arial" w:eastAsiaTheme="minorEastAsia" w:hAnsi="Arial" w:cs="Arial"/>
          <w:bCs/>
          <w:lang w:val="mn-MN"/>
        </w:rPr>
      </w:pPr>
    </w:p>
    <w:p w14:paraId="0DE29BE3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>108</w:t>
      </w:r>
      <w:r w:rsidRPr="00B311AD">
        <w:rPr>
          <w:rFonts w:ascii="Arial" w:hAnsi="Arial" w:cs="Arial"/>
          <w:vertAlign w:val="superscript"/>
          <w:lang w:val="mn-MN"/>
        </w:rPr>
        <w:t>1</w:t>
      </w:r>
      <w:r w:rsidRPr="00B311AD">
        <w:rPr>
          <w:rFonts w:ascii="Arial" w:hAnsi="Arial" w:cs="Arial"/>
          <w:lang w:val="mn-MN"/>
        </w:rPr>
        <w:t xml:space="preserve">.2.Хууль зүйн байнгын хорооны болон нэгдсэн хуралдаанд гишүүд эрх бүхий албан тушаалтны санал, Байнгын хорооны санал, дүгнэлттэй холбогдуулан, түүнчлэн </w:t>
      </w:r>
      <w:r w:rsidRPr="00B311AD">
        <w:rPr>
          <w:rFonts w:ascii="Arial" w:eastAsiaTheme="minorEastAsia" w:hAnsi="Arial" w:cs="Arial"/>
          <w:bCs/>
          <w:lang w:val="mn-MN"/>
        </w:rPr>
        <w:t>нэр</w:t>
      </w:r>
      <w:r w:rsidRPr="00B311AD">
        <w:rPr>
          <w:rFonts w:ascii="Arial" w:hAnsi="Arial" w:cs="Arial"/>
          <w:lang w:val="mn-MN"/>
        </w:rPr>
        <w:t xml:space="preserve"> дэвшигч болон холбогдох бусад этгээдээс асуулт асууж, үг хэлж болно.</w:t>
      </w:r>
    </w:p>
    <w:p w14:paraId="498303B8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</w:p>
    <w:p w14:paraId="423282C9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>108</w:t>
      </w:r>
      <w:r w:rsidRPr="00B311AD">
        <w:rPr>
          <w:rFonts w:ascii="Arial" w:hAnsi="Arial" w:cs="Arial"/>
          <w:vertAlign w:val="superscript"/>
          <w:lang w:val="mn-MN"/>
        </w:rPr>
        <w:t>1</w:t>
      </w:r>
      <w:r w:rsidRPr="00B311AD">
        <w:rPr>
          <w:rFonts w:ascii="Arial" w:hAnsi="Arial" w:cs="Arial"/>
          <w:lang w:val="mn-MN"/>
        </w:rPr>
        <w:t>.3.Нэгдсэн хуралдаан Хууль зүйн байнгын хорооны санал, дүгнэлтийг сонсож, ил санал хураалт явуулж хуралдаанд оролцсон гишүүдийн олонх томилох, чөлөөлөх, огцруулах саналыг дэмжсэн бол энэ тухай тогтоол баталсанд тооцно.</w:t>
      </w:r>
    </w:p>
    <w:p w14:paraId="26D023CD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</w:p>
    <w:p w14:paraId="19FA2D97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>108</w:t>
      </w:r>
      <w:r w:rsidRPr="00B311AD">
        <w:rPr>
          <w:rFonts w:ascii="Arial" w:hAnsi="Arial" w:cs="Arial"/>
          <w:vertAlign w:val="superscript"/>
          <w:lang w:val="mn-MN"/>
        </w:rPr>
        <w:t>1</w:t>
      </w:r>
      <w:r w:rsidRPr="00B311AD">
        <w:rPr>
          <w:rFonts w:ascii="Arial" w:hAnsi="Arial" w:cs="Arial"/>
          <w:lang w:val="mn-MN"/>
        </w:rPr>
        <w:t>.4.Хууль зүйн байнгын хороо хуульд заасны дагуу санал болгосон нэр дэвшигч нэг бүрээр санал хураалт явуулж хуралдаанд оролцсон гишүүдийн олонхын саналаар нэр дэвшүүлэхийг дэмжсэнд тооцно.”</w:t>
      </w:r>
    </w:p>
    <w:p w14:paraId="2DB3C396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</w:p>
    <w:p w14:paraId="64632124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b/>
          <w:lang w:val="mn-MN"/>
        </w:rPr>
        <w:t>2 дугаар зүйл.</w:t>
      </w:r>
      <w:r w:rsidRPr="00B311AD">
        <w:rPr>
          <w:rFonts w:ascii="Arial" w:hAnsi="Arial" w:cs="Arial"/>
          <w:lang w:val="mn-MN"/>
        </w:rPr>
        <w:t>Монгол Улсын Их Хурлын чуулганы хуралдааны дэгийн тухай хуулийн 104 дүгээр зүйлийг доор дурдсанаар өөрчлөн найруулсугай:</w:t>
      </w:r>
    </w:p>
    <w:p w14:paraId="49FB3F24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 w:firstLine="720"/>
        <w:jc w:val="both"/>
        <w:rPr>
          <w:rFonts w:ascii="Arial" w:hAnsi="Arial" w:cs="Arial"/>
          <w:lang w:val="mn-MN"/>
        </w:rPr>
      </w:pPr>
    </w:p>
    <w:p w14:paraId="46B2127B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 w:firstLine="720"/>
        <w:jc w:val="both"/>
        <w:rPr>
          <w:rFonts w:ascii="Arial" w:hAnsi="Arial" w:cs="Arial"/>
          <w:b/>
          <w:lang w:val="mn-MN"/>
        </w:rPr>
      </w:pPr>
      <w:r w:rsidRPr="00B311AD">
        <w:rPr>
          <w:rFonts w:ascii="Arial" w:hAnsi="Arial" w:cs="Arial"/>
          <w:lang w:val="mn-MN"/>
        </w:rPr>
        <w:t>“</w:t>
      </w:r>
      <w:r w:rsidRPr="00B311AD">
        <w:rPr>
          <w:rFonts w:ascii="Arial" w:hAnsi="Arial" w:cs="Arial"/>
          <w:b/>
          <w:lang w:val="mn-MN"/>
        </w:rPr>
        <w:t xml:space="preserve">104 дүгээр зүйл.Улсын дээд шүүхийн шүүгчид нэр дэвшигчийг </w:t>
      </w:r>
    </w:p>
    <w:p w14:paraId="387BE0AF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 w:firstLine="720"/>
        <w:jc w:val="both"/>
        <w:rPr>
          <w:rFonts w:ascii="Arial" w:hAnsi="Arial" w:cs="Arial"/>
          <w:b/>
          <w:lang w:val="mn-MN"/>
        </w:rPr>
      </w:pPr>
      <w:r w:rsidRPr="00B311AD">
        <w:rPr>
          <w:rFonts w:ascii="Arial" w:hAnsi="Arial" w:cs="Arial"/>
          <w:b/>
          <w:lang w:val="mn-MN"/>
        </w:rPr>
        <w:t xml:space="preserve"> </w:t>
      </w:r>
      <w:r w:rsidRPr="00B311AD">
        <w:rPr>
          <w:rFonts w:ascii="Arial" w:hAnsi="Arial" w:cs="Arial"/>
          <w:b/>
          <w:lang w:val="mn-MN"/>
        </w:rPr>
        <w:tab/>
      </w:r>
      <w:r w:rsidRPr="00B311AD">
        <w:rPr>
          <w:rFonts w:ascii="Arial" w:hAnsi="Arial" w:cs="Arial"/>
          <w:b/>
          <w:lang w:val="mn-MN"/>
        </w:rPr>
        <w:tab/>
      </w:r>
      <w:r w:rsidRPr="00B311AD">
        <w:rPr>
          <w:rFonts w:ascii="Arial" w:hAnsi="Arial" w:cs="Arial"/>
          <w:b/>
          <w:lang w:val="mn-MN"/>
        </w:rPr>
        <w:tab/>
        <w:t xml:space="preserve">     Улсын Их Хуралд танилцуулах журам</w:t>
      </w:r>
    </w:p>
    <w:p w14:paraId="036777EA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 w:firstLine="720"/>
        <w:jc w:val="both"/>
        <w:rPr>
          <w:rFonts w:ascii="Arial" w:hAnsi="Arial" w:cs="Arial"/>
          <w:b/>
          <w:lang w:val="mn-MN"/>
        </w:rPr>
      </w:pPr>
    </w:p>
    <w:p w14:paraId="336FF36C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>104.1.Улсын дээд шүүхийн шүүгчийн сонгон шалгаруулалтад тэнцсэн нэр дэвшигчийн танилцуулгыг Шүүхийн ерөнхий зөвлөл Улсын Их Хуралд ирүүлнэ.</w:t>
      </w:r>
    </w:p>
    <w:p w14:paraId="68DA3E8A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</w:p>
    <w:p w14:paraId="179E18D7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>104.2.Нэр дэвшигчийг Шүүхийн ерөнхий зөвлөлийн дарга Хууль зүйн байнгын хорооны болон нэгдсэн хуралдаанд танилцуулна.</w:t>
      </w:r>
    </w:p>
    <w:p w14:paraId="272BA861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</w:p>
    <w:p w14:paraId="50E75486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>104.3.Улсын Их Хурал нэр дэвшигчтэй дараах журмаар танилцана:</w:t>
      </w:r>
    </w:p>
    <w:p w14:paraId="55A276DD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 w:firstLine="720"/>
        <w:jc w:val="both"/>
        <w:rPr>
          <w:rFonts w:ascii="Arial" w:hAnsi="Arial" w:cs="Arial"/>
          <w:shd w:val="clear" w:color="auto" w:fill="FFFFFF"/>
          <w:lang w:val="mn-MN"/>
        </w:rPr>
      </w:pPr>
    </w:p>
    <w:p w14:paraId="54B6E27D" w14:textId="77777777" w:rsidR="00B311AD" w:rsidRPr="00B311AD" w:rsidRDefault="00B311AD" w:rsidP="00B311AD">
      <w:pPr>
        <w:pStyle w:val="NormalWeb"/>
        <w:spacing w:before="0" w:after="0"/>
        <w:ind w:firstLine="1418"/>
        <w:contextualSpacing/>
        <w:rPr>
          <w:rFonts w:ascii="Arial" w:hAnsi="Arial" w:cs="Arial"/>
          <w:szCs w:val="24"/>
          <w:shd w:val="clear" w:color="auto" w:fill="FFFFFF"/>
          <w:lang w:val="mn-MN"/>
        </w:rPr>
      </w:pPr>
      <w:r w:rsidRPr="00B311AD">
        <w:rPr>
          <w:rFonts w:ascii="Arial" w:hAnsi="Arial" w:cs="Arial"/>
          <w:szCs w:val="24"/>
          <w:shd w:val="clear" w:color="auto" w:fill="FFFFFF"/>
          <w:lang w:val="mn-MN"/>
        </w:rPr>
        <w:t xml:space="preserve">104.3.1.шүүгчид </w:t>
      </w:r>
      <w:r w:rsidRPr="00B311AD">
        <w:rPr>
          <w:rFonts w:ascii="Arial" w:hAnsi="Arial" w:cs="Arial"/>
          <w:szCs w:val="24"/>
          <w:lang w:val="mn-MN"/>
        </w:rPr>
        <w:t xml:space="preserve">нэр дэвшигчийн танилцуулга, холбогдох баримт бичгийг </w:t>
      </w:r>
      <w:r w:rsidRPr="00B311AD">
        <w:rPr>
          <w:rFonts w:ascii="Arial" w:hAnsi="Arial" w:cs="Arial"/>
          <w:szCs w:val="24"/>
          <w:shd w:val="clear" w:color="auto" w:fill="FFFFFF"/>
          <w:lang w:val="mn-MN"/>
        </w:rPr>
        <w:t xml:space="preserve">Улсын Их Хурал чуулганы үеэр хүлээн авсан бол 14 хоногийн дотор, чуулганы </w:t>
      </w:r>
      <w:r w:rsidRPr="00B311AD">
        <w:rPr>
          <w:rFonts w:ascii="Arial" w:hAnsi="Arial" w:cs="Arial"/>
          <w:szCs w:val="24"/>
          <w:lang w:val="mn-MN"/>
        </w:rPr>
        <w:t xml:space="preserve">чөлөө цагт хүлээн авсан бол ээлжит чуулган эхэлсэн өдрөөс хойш 14 хоногийн дотор Хууль зүйн байнгын хороо </w:t>
      </w:r>
      <w:r w:rsidRPr="00B311AD">
        <w:rPr>
          <w:rFonts w:ascii="Arial" w:hAnsi="Arial" w:cs="Arial"/>
          <w:szCs w:val="24"/>
          <w:shd w:val="clear" w:color="auto" w:fill="FFFFFF"/>
          <w:lang w:val="mn-MN"/>
        </w:rPr>
        <w:t>нэр дэвшигчийн талаарх танилцах сонсголын товыг хэвлэл, мэдээллийн хэрэгслээр нийтэд зарлаж, нэр дэвшигчийн танилцуулга, холбогдох баримт бичгийг Улсын Их Хурлын цахим хуудаст байршуулах бөгөөд хувь хүний нууцад хамаарах мэдээллийг нийтлэхгүй;</w:t>
      </w:r>
    </w:p>
    <w:p w14:paraId="071BA5F6" w14:textId="77777777" w:rsidR="00B311AD" w:rsidRPr="00B311AD" w:rsidRDefault="00B311AD" w:rsidP="00B311AD">
      <w:pPr>
        <w:pStyle w:val="NormalWeb"/>
        <w:spacing w:before="0" w:after="0"/>
        <w:ind w:firstLine="1418"/>
        <w:contextualSpacing/>
        <w:rPr>
          <w:rFonts w:ascii="Arial" w:hAnsi="Arial" w:cs="Arial"/>
          <w:szCs w:val="24"/>
          <w:shd w:val="clear" w:color="auto" w:fill="FFFFFF"/>
          <w:lang w:val="mn-MN"/>
        </w:rPr>
      </w:pPr>
    </w:p>
    <w:p w14:paraId="4ABA8BF5" w14:textId="77777777" w:rsidR="00B311AD" w:rsidRPr="00B311AD" w:rsidRDefault="00B311AD" w:rsidP="00B311AD">
      <w:pPr>
        <w:pStyle w:val="NormalWeb"/>
        <w:spacing w:before="0" w:after="0"/>
        <w:ind w:firstLine="1418"/>
        <w:contextualSpacing/>
        <w:rPr>
          <w:rFonts w:ascii="Arial" w:hAnsi="Arial" w:cs="Arial"/>
          <w:szCs w:val="24"/>
          <w:lang w:val="mn-MN"/>
        </w:rPr>
      </w:pPr>
      <w:r w:rsidRPr="00B311AD">
        <w:rPr>
          <w:rFonts w:ascii="Arial" w:hAnsi="Arial" w:cs="Arial"/>
          <w:szCs w:val="24"/>
          <w:lang w:val="mn-MN"/>
        </w:rPr>
        <w:t xml:space="preserve">104.3.2.энэ хуулийн 104.3.1-д заасны дагуу </w:t>
      </w:r>
      <w:r w:rsidRPr="00B311AD">
        <w:rPr>
          <w:rFonts w:ascii="Arial" w:hAnsi="Arial" w:cs="Arial"/>
          <w:szCs w:val="24"/>
          <w:shd w:val="clear" w:color="auto" w:fill="FFFFFF"/>
          <w:lang w:val="mn-MN"/>
        </w:rPr>
        <w:t>танилцах</w:t>
      </w:r>
      <w:r w:rsidRPr="00B311AD">
        <w:rPr>
          <w:rFonts w:ascii="Arial" w:hAnsi="Arial" w:cs="Arial"/>
          <w:szCs w:val="24"/>
          <w:lang w:val="mn-MN"/>
        </w:rPr>
        <w:t xml:space="preserve"> сонсголын товыг нийтэд зарласнаас хойш 14 хоногийн дотор сонирхсон этгээд шүүгчид нэр дэвшигчээс асуух асуулт, саналаа Хууль зүйн байнгын хороонд ирүүлж болох бөгөөд нэргүй асуулт, саналыг хүлээн авахгүй; </w:t>
      </w:r>
    </w:p>
    <w:p w14:paraId="71981BAE" w14:textId="77777777" w:rsidR="00B311AD" w:rsidRPr="00B311AD" w:rsidRDefault="00B311AD" w:rsidP="00B311AD">
      <w:pPr>
        <w:pStyle w:val="NormalWeb"/>
        <w:spacing w:before="0" w:after="0"/>
        <w:ind w:firstLine="1418"/>
        <w:contextualSpacing/>
        <w:rPr>
          <w:rFonts w:ascii="Arial" w:hAnsi="Arial" w:cs="Arial"/>
          <w:szCs w:val="24"/>
          <w:shd w:val="clear" w:color="auto" w:fill="FFFFFF"/>
          <w:lang w:val="mn-MN"/>
        </w:rPr>
      </w:pPr>
    </w:p>
    <w:p w14:paraId="736ACEB4" w14:textId="77777777" w:rsidR="00B311AD" w:rsidRPr="00B311AD" w:rsidRDefault="00B311AD" w:rsidP="00B311AD">
      <w:pPr>
        <w:pStyle w:val="NormalWeb"/>
        <w:spacing w:before="0" w:after="0"/>
        <w:ind w:firstLine="1418"/>
        <w:contextualSpacing/>
        <w:rPr>
          <w:rFonts w:ascii="Arial" w:hAnsi="Arial" w:cs="Arial"/>
          <w:szCs w:val="24"/>
          <w:lang w:val="mn-MN"/>
        </w:rPr>
      </w:pPr>
      <w:r w:rsidRPr="00B311AD">
        <w:rPr>
          <w:rFonts w:ascii="Arial" w:hAnsi="Arial" w:cs="Arial"/>
          <w:szCs w:val="24"/>
          <w:lang w:val="mn-MN"/>
        </w:rPr>
        <w:t>104.3.3.Хууль зүйн байнгын хороо энэ хуулийн 104.3.2-т заасан хугацаа өнгөрснөөс хойш 60 хоногийн дотор танилцах сонсголыг зохион байгуулах;</w:t>
      </w:r>
    </w:p>
    <w:p w14:paraId="6388D031" w14:textId="77777777" w:rsidR="00B311AD" w:rsidRPr="00B311AD" w:rsidRDefault="00B311AD" w:rsidP="00B311AD">
      <w:pPr>
        <w:pStyle w:val="NormalWeb"/>
        <w:spacing w:before="0" w:after="0"/>
        <w:ind w:firstLine="1276"/>
        <w:contextualSpacing/>
        <w:rPr>
          <w:rFonts w:ascii="Arial" w:hAnsi="Arial" w:cs="Arial"/>
          <w:szCs w:val="24"/>
          <w:lang w:val="mn-MN"/>
        </w:rPr>
      </w:pPr>
    </w:p>
    <w:p w14:paraId="12A7CAEF" w14:textId="77777777" w:rsidR="00B311AD" w:rsidRPr="00B311AD" w:rsidRDefault="00B311AD" w:rsidP="00B311AD">
      <w:pPr>
        <w:pStyle w:val="NormalWeb"/>
        <w:spacing w:before="0" w:after="0"/>
        <w:ind w:firstLine="1418"/>
        <w:contextualSpacing/>
        <w:rPr>
          <w:rFonts w:ascii="Arial" w:hAnsi="Arial" w:cs="Arial"/>
          <w:szCs w:val="24"/>
          <w:shd w:val="clear" w:color="auto" w:fill="FFFFFF"/>
          <w:lang w:val="mn-MN"/>
        </w:rPr>
      </w:pPr>
      <w:r w:rsidRPr="00B311AD">
        <w:rPr>
          <w:rFonts w:ascii="Arial" w:hAnsi="Arial" w:cs="Arial"/>
          <w:szCs w:val="24"/>
          <w:shd w:val="clear" w:color="auto" w:fill="FFFFFF"/>
          <w:lang w:val="mn-MN"/>
        </w:rPr>
        <w:t xml:space="preserve">104.3.4.энэ хуулийн </w:t>
      </w:r>
      <w:r w:rsidRPr="00B311AD">
        <w:rPr>
          <w:rFonts w:ascii="Arial" w:hAnsi="Arial" w:cs="Arial"/>
          <w:szCs w:val="24"/>
          <w:lang w:val="mn-MN"/>
        </w:rPr>
        <w:t xml:space="preserve">104.3.3-т </w:t>
      </w:r>
      <w:r w:rsidRPr="00B311AD">
        <w:rPr>
          <w:rFonts w:ascii="Arial" w:hAnsi="Arial" w:cs="Arial"/>
          <w:szCs w:val="24"/>
          <w:shd w:val="clear" w:color="auto" w:fill="FFFFFF"/>
          <w:lang w:val="mn-MN"/>
        </w:rPr>
        <w:t>заасны дагуу танилцах сонсгол зохион байгуулснаас хойш 14 хоногийн дотор шүүгчид нэр дэвшигч болон сонсголын тайланг Хууль зүйн байнгын хороогоор хэлэлцэж, Улсын Их Хурлын чуулганы нэгдсэн хуралдаанд танилцуулах;</w:t>
      </w:r>
    </w:p>
    <w:p w14:paraId="4A20F237" w14:textId="77777777" w:rsidR="00B311AD" w:rsidRPr="00B311AD" w:rsidRDefault="00B311AD" w:rsidP="00B311AD">
      <w:pPr>
        <w:pStyle w:val="NormalWeb"/>
        <w:spacing w:before="0" w:after="0"/>
        <w:ind w:firstLine="1418"/>
        <w:contextualSpacing/>
        <w:rPr>
          <w:rFonts w:ascii="Arial" w:hAnsi="Arial" w:cs="Arial"/>
          <w:szCs w:val="24"/>
          <w:shd w:val="clear" w:color="auto" w:fill="FFFFFF"/>
          <w:lang w:val="mn-MN"/>
        </w:rPr>
      </w:pPr>
    </w:p>
    <w:p w14:paraId="6CF8F514" w14:textId="77777777" w:rsidR="00B311AD" w:rsidRPr="00B311AD" w:rsidRDefault="00B311AD" w:rsidP="00B311AD">
      <w:pPr>
        <w:pStyle w:val="NormalWeb"/>
        <w:spacing w:before="0" w:after="0"/>
        <w:ind w:firstLine="1418"/>
        <w:contextualSpacing/>
        <w:rPr>
          <w:rFonts w:ascii="Arial" w:hAnsi="Arial" w:cs="Arial"/>
          <w:szCs w:val="24"/>
          <w:shd w:val="clear" w:color="auto" w:fill="FFFFFF"/>
          <w:lang w:val="mn-MN"/>
        </w:rPr>
      </w:pPr>
      <w:r w:rsidRPr="00B311AD">
        <w:rPr>
          <w:rFonts w:ascii="Arial" w:hAnsi="Arial" w:cs="Arial"/>
          <w:szCs w:val="24"/>
          <w:shd w:val="clear" w:color="auto" w:fill="FFFFFF"/>
          <w:lang w:val="mn-MN"/>
        </w:rPr>
        <w:t>104.3.5.энэ хуулийн 104.3.4-т заасны дагуу чуулганы нэгдсэн хуралдаанд танилцуулснаас хойш ажлын гурван өдрийн дотор Улсын Их Хурлын дарга нэр дэвшигчийг Улсын Их Хуралд танилцуулсан талаар  Шүүхийн е</w:t>
      </w:r>
      <w:r w:rsidRPr="00B311AD">
        <w:rPr>
          <w:rFonts w:ascii="Arial" w:hAnsi="Arial" w:cs="Arial"/>
          <w:szCs w:val="24"/>
          <w:lang w:val="mn-MN"/>
        </w:rPr>
        <w:t xml:space="preserve">рөнхий зөвлөлд албан бичгээр мэдэгдэх.  </w:t>
      </w:r>
    </w:p>
    <w:p w14:paraId="25DEFCF3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5"/>
        <w:jc w:val="both"/>
        <w:rPr>
          <w:rFonts w:ascii="Arial" w:hAnsi="Arial" w:cs="Arial"/>
          <w:shd w:val="clear" w:color="auto" w:fill="FFFFFF"/>
          <w:lang w:val="mn-MN"/>
        </w:rPr>
      </w:pPr>
      <w:r w:rsidRPr="00B311AD">
        <w:rPr>
          <w:rFonts w:ascii="Arial" w:hAnsi="Arial" w:cs="Arial"/>
          <w:shd w:val="clear" w:color="auto" w:fill="FFFFFF"/>
          <w:lang w:val="mn-MN"/>
        </w:rPr>
        <w:tab/>
      </w:r>
    </w:p>
    <w:p w14:paraId="769AB357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>104.4.Хууль зүйн байнгын хорооны болон нэгдсэн хуралдаанд гишүүд Шүүхийн ерөнхий зөвлөлийн дарга болон нэр дэвшигчээс асуулт асууж, үг хэлж болно.</w:t>
      </w:r>
    </w:p>
    <w:p w14:paraId="27DF123C" w14:textId="77777777" w:rsidR="00B311AD" w:rsidRPr="00B311AD" w:rsidRDefault="00B311AD" w:rsidP="00B311AD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right="117" w:firstLine="720"/>
        <w:jc w:val="both"/>
        <w:rPr>
          <w:rFonts w:ascii="Arial" w:hAnsi="Arial" w:cs="Arial"/>
          <w:lang w:val="mn-MN"/>
        </w:rPr>
      </w:pPr>
    </w:p>
    <w:p w14:paraId="33CB4491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>104.5.Хууль зүйн байнгын хорооны болон нэгдсэн хуралдаанд нэр дэвшигчийн талаар санал хураалт явуулахгүй.</w:t>
      </w:r>
    </w:p>
    <w:p w14:paraId="18122E11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</w:p>
    <w:p w14:paraId="0C7E0F48" w14:textId="77777777" w:rsidR="00B311AD" w:rsidRPr="00B311AD" w:rsidRDefault="00B311AD" w:rsidP="00B311AD">
      <w:pPr>
        <w:ind w:right="49" w:firstLine="720"/>
        <w:jc w:val="both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b/>
          <w:lang w:val="mn-MN"/>
        </w:rPr>
        <w:t>3 дугаар зүйл.</w:t>
      </w:r>
      <w:r w:rsidRPr="00B311AD">
        <w:rPr>
          <w:rFonts w:ascii="Arial" w:hAnsi="Arial" w:cs="Arial"/>
          <w:lang w:val="mn-MN"/>
        </w:rPr>
        <w:t>Энэ хуулийг</w:t>
      </w:r>
      <w:r w:rsidRPr="00B311AD">
        <w:rPr>
          <w:rFonts w:ascii="Arial" w:hAnsi="Arial" w:cs="Arial"/>
          <w:b/>
          <w:i/>
          <w:lang w:val="mn-MN"/>
        </w:rPr>
        <w:t xml:space="preserve"> </w:t>
      </w:r>
      <w:r w:rsidRPr="00B311AD">
        <w:rPr>
          <w:rFonts w:ascii="Arial" w:hAnsi="Arial" w:cs="Arial"/>
          <w:lang w:val="mn-MN"/>
        </w:rPr>
        <w:t xml:space="preserve">Монгол Улсын шүүхийн тухай хууль /Шинэчилсэн найруулга/ хүчин төгөлдөр болсон өдрөөс эхлэн дагаж мөрдөнө. </w:t>
      </w:r>
    </w:p>
    <w:p w14:paraId="5B1CED1C" w14:textId="77777777" w:rsidR="00B311AD" w:rsidRPr="00B311AD" w:rsidRDefault="00B311AD" w:rsidP="00B311AD">
      <w:pPr>
        <w:ind w:right="49"/>
        <w:jc w:val="both"/>
        <w:rPr>
          <w:rFonts w:ascii="Arial" w:hAnsi="Arial" w:cs="Arial"/>
          <w:lang w:val="mn-MN"/>
        </w:rPr>
      </w:pPr>
    </w:p>
    <w:p w14:paraId="7FC12E99" w14:textId="77777777" w:rsidR="00B311AD" w:rsidRPr="00B311AD" w:rsidRDefault="00B311AD" w:rsidP="00B311AD">
      <w:pPr>
        <w:ind w:firstLine="720"/>
        <w:jc w:val="both"/>
        <w:rPr>
          <w:rFonts w:ascii="Arial" w:hAnsi="Arial" w:cs="Arial"/>
          <w:lang w:val="mn-MN"/>
        </w:rPr>
      </w:pPr>
    </w:p>
    <w:p w14:paraId="3125A536" w14:textId="77777777" w:rsidR="00B311AD" w:rsidRPr="00B311AD" w:rsidRDefault="00B311AD" w:rsidP="00B311AD">
      <w:pPr>
        <w:ind w:right="49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ab/>
      </w:r>
    </w:p>
    <w:p w14:paraId="0C3FC563" w14:textId="77777777" w:rsidR="00B311AD" w:rsidRPr="00B311AD" w:rsidRDefault="00B311AD" w:rsidP="00B311AD">
      <w:pPr>
        <w:ind w:right="49"/>
        <w:rPr>
          <w:rFonts w:ascii="Arial" w:hAnsi="Arial" w:cs="Arial"/>
          <w:lang w:val="mn-MN"/>
        </w:rPr>
      </w:pPr>
    </w:p>
    <w:p w14:paraId="0584265C" w14:textId="77777777" w:rsidR="00B311AD" w:rsidRPr="00B311AD" w:rsidRDefault="00B311AD" w:rsidP="00B311AD">
      <w:pPr>
        <w:ind w:right="49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 xml:space="preserve"> </w:t>
      </w:r>
      <w:r w:rsidRPr="00B311AD">
        <w:rPr>
          <w:rFonts w:ascii="Arial" w:hAnsi="Arial" w:cs="Arial"/>
          <w:lang w:val="mn-MN"/>
        </w:rPr>
        <w:tab/>
      </w:r>
      <w:r w:rsidRPr="00B311AD">
        <w:rPr>
          <w:rFonts w:ascii="Arial" w:hAnsi="Arial" w:cs="Arial"/>
          <w:lang w:val="mn-MN"/>
        </w:rPr>
        <w:tab/>
        <w:t xml:space="preserve">МОНГОЛ УЛСЫН </w:t>
      </w:r>
    </w:p>
    <w:p w14:paraId="0A91450E" w14:textId="04571FA0" w:rsidR="008F77F4" w:rsidRPr="00B311AD" w:rsidRDefault="00B311AD" w:rsidP="00B311AD">
      <w:pPr>
        <w:ind w:right="49"/>
        <w:rPr>
          <w:rFonts w:ascii="Arial" w:hAnsi="Arial" w:cs="Arial"/>
          <w:lang w:val="mn-MN"/>
        </w:rPr>
      </w:pPr>
      <w:r w:rsidRPr="00B311AD">
        <w:rPr>
          <w:rFonts w:ascii="Arial" w:hAnsi="Arial" w:cs="Arial"/>
          <w:lang w:val="mn-MN"/>
        </w:rPr>
        <w:tab/>
      </w:r>
      <w:r w:rsidRPr="00B311AD">
        <w:rPr>
          <w:rFonts w:ascii="Arial" w:hAnsi="Arial" w:cs="Arial"/>
          <w:lang w:val="mn-MN"/>
        </w:rPr>
        <w:tab/>
        <w:t>ИХ ХУРЛЫН ДАРГА</w:t>
      </w:r>
      <w:r w:rsidRPr="00B311AD">
        <w:rPr>
          <w:rFonts w:ascii="Arial" w:hAnsi="Arial" w:cs="Arial"/>
          <w:lang w:val="mn-MN"/>
        </w:rPr>
        <w:tab/>
      </w:r>
      <w:r w:rsidRPr="00B311AD">
        <w:rPr>
          <w:rFonts w:ascii="Arial" w:hAnsi="Arial" w:cs="Arial"/>
          <w:lang w:val="mn-MN"/>
        </w:rPr>
        <w:tab/>
      </w:r>
      <w:r w:rsidRPr="00B311AD">
        <w:rPr>
          <w:rFonts w:ascii="Arial" w:hAnsi="Arial" w:cs="Arial"/>
          <w:lang w:val="mn-MN"/>
        </w:rPr>
        <w:tab/>
        <w:t xml:space="preserve">        Г.ЗАНДАНШАТАР</w:t>
      </w:r>
    </w:p>
    <w:sectPr w:rsidR="008F77F4" w:rsidRPr="00B311AD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D38EC" w14:textId="77777777" w:rsidR="007057E7" w:rsidRDefault="007057E7">
      <w:r>
        <w:separator/>
      </w:r>
    </w:p>
  </w:endnote>
  <w:endnote w:type="continuationSeparator" w:id="0">
    <w:p w14:paraId="4449307D" w14:textId="77777777" w:rsidR="007057E7" w:rsidRDefault="00705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3B26C" w14:textId="77777777" w:rsidR="007057E7" w:rsidRDefault="007057E7">
      <w:r>
        <w:separator/>
      </w:r>
    </w:p>
  </w:footnote>
  <w:footnote w:type="continuationSeparator" w:id="0">
    <w:p w14:paraId="71DBB6EF" w14:textId="77777777" w:rsidR="007057E7" w:rsidRDefault="00705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2FA7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C424C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367B6"/>
    <w:rsid w:val="00541F44"/>
    <w:rsid w:val="005428CF"/>
    <w:rsid w:val="005431DA"/>
    <w:rsid w:val="005435A5"/>
    <w:rsid w:val="00554023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3CDE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057E7"/>
    <w:rsid w:val="007122E3"/>
    <w:rsid w:val="00730F92"/>
    <w:rsid w:val="00731A75"/>
    <w:rsid w:val="00742AE5"/>
    <w:rsid w:val="00745A66"/>
    <w:rsid w:val="00745CC4"/>
    <w:rsid w:val="00760A36"/>
    <w:rsid w:val="007615A1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56AA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8F77F4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E4733"/>
    <w:rsid w:val="00AF6B9A"/>
    <w:rsid w:val="00B04921"/>
    <w:rsid w:val="00B053F9"/>
    <w:rsid w:val="00B24674"/>
    <w:rsid w:val="00B311AD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C19A3"/>
    <w:rsid w:val="00BD63D6"/>
    <w:rsid w:val="00BE0F9F"/>
    <w:rsid w:val="00BE78A2"/>
    <w:rsid w:val="00BF1E7E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44173"/>
    <w:rsid w:val="00D505A6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00D50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customStyle="1" w:styleId="Default">
    <w:name w:val="Default"/>
    <w:rsid w:val="008F77F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2021-01-26T05:43:00Z</dcterms:created>
  <dcterms:modified xsi:type="dcterms:W3CDTF">2021-01-26T05:43:00Z</dcterms:modified>
</cp:coreProperties>
</file>