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_DdeLink__1687_1586877735"/>
      <w:bookmarkEnd w:id="0"/>
      <w:r>
        <w:rPr>
          <w:b/>
          <w:bCs/>
          <w:i/>
          <w:iCs/>
          <w:lang w:val="mn-MN"/>
        </w:rPr>
        <w:t>Монгол Улсын Их Хурлын 2014 оны намрын ээлжит чуулганы</w:t>
      </w:r>
    </w:p>
    <w:p>
      <w:pPr>
        <w:pStyle w:val="style0"/>
        <w:jc w:val="center"/>
      </w:pPr>
      <w:r>
        <w:rPr>
          <w:b/>
          <w:bCs/>
          <w:i/>
          <w:iCs/>
          <w:lang w:val="mn-MN"/>
        </w:rPr>
        <w:t>Хууль зүйн байнгын хорооны 12 дугаар сарын 05-ны өдөр</w:t>
      </w:r>
    </w:p>
    <w:p>
      <w:pPr>
        <w:pStyle w:val="style0"/>
        <w:jc w:val="center"/>
      </w:pPr>
      <w:r>
        <w:rPr>
          <w:b/>
          <w:bCs/>
          <w:i/>
          <w:iCs/>
          <w:lang w:val="en-US"/>
        </w:rPr>
        <w:t>(</w:t>
      </w:r>
      <w:r>
        <w:rPr>
          <w:b/>
          <w:bCs/>
          <w:i/>
          <w:iCs/>
          <w:lang w:val="mn-MN"/>
        </w:rPr>
        <w:t>Баасан гараг</w:t>
      </w:r>
      <w:r>
        <w:rPr>
          <w:b/>
          <w:bCs/>
          <w:i/>
          <w:iCs/>
          <w:lang w:val="en-US"/>
        </w:rPr>
        <w:t>)</w:t>
      </w:r>
      <w:r>
        <w:rPr>
          <w:b/>
          <w:bCs/>
          <w:i/>
          <w:iCs/>
          <w:lang w:val="mn-MN"/>
        </w:rPr>
        <w:t>-ийн хуралдааны гар тэмдэглэл</w:t>
      </w:r>
    </w:p>
    <w:p>
      <w:pPr>
        <w:pStyle w:val="style0"/>
        <w:jc w:val="center"/>
      </w:pPr>
      <w:r>
        <w:rPr/>
      </w:r>
    </w:p>
    <w:p>
      <w:pPr>
        <w:pStyle w:val="style0"/>
        <w:jc w:val="both"/>
      </w:pPr>
      <w:r>
        <w:rPr>
          <w:b w:val="false"/>
          <w:bCs w:val="false"/>
          <w:i w:val="false"/>
          <w:iCs w:val="false"/>
          <w:lang w:val="mn-MN"/>
        </w:rPr>
        <w:tab/>
        <w:t xml:space="preserve">Байнгын хорооны дарга, Улсын Их Хурлын гишүүн Д.Ганбат хэлэлцэх асуудлын дарааллыг танилцуулж, хуралдааныг даргалав. </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Хуралдаанд ирвэл зохих 19 гишүүнээс 14 гишүүн ирж,73.6 хувийн ирцтэйгээр хуралдаан 21 цаг 23 минутад Төрийн ордны “Б” танхимд эхлэв. Үүнд: </w:t>
      </w:r>
    </w:p>
    <w:p>
      <w:pPr>
        <w:pStyle w:val="style0"/>
        <w:jc w:val="both"/>
      </w:pPr>
      <w:r>
        <w:rPr/>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О.Баасанхүү, Д.Бат-Эрдэнэ, Ц.Оюунбаатар, Х.Тэмүүжин, Ө.Энхтүвшин.</w:t>
      </w:r>
    </w:p>
    <w:p>
      <w:pPr>
        <w:pStyle w:val="style0"/>
        <w:jc w:val="both"/>
      </w:pPr>
      <w:r>
        <w:rPr/>
      </w:r>
    </w:p>
    <w:p>
      <w:pPr>
        <w:pStyle w:val="style0"/>
        <w:jc w:val="both"/>
      </w:pPr>
      <w:r>
        <w:rPr>
          <w:b w:val="false"/>
          <w:bCs w:val="false"/>
          <w:i w:val="false"/>
          <w:iCs w:val="false"/>
          <w:lang w:val="mn-MN"/>
        </w:rPr>
        <w:tab/>
      </w:r>
      <w:r>
        <w:rPr>
          <w:b/>
          <w:bCs/>
          <w:i/>
          <w:iCs/>
          <w:lang w:val="mn-MN"/>
        </w:rPr>
        <w:t xml:space="preserve">Монгол Улсын Засгийн газрын гишүүн, Хууль зүйн сайдад нэр дэвшүүлэх тухай. </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Их Хурлын Тамгын газрын Хууль зүйн үйлчилгээний хэлтсийн дарга Ж.Дашдорж, Хууль зүйн байнгын хорооны ажлын албаны ахлах зөвлөх Э.Түвшинжаргал, зөвлөх Б.Батсэлэнгэ, референт Б.Хонгорзул нар байлцав.</w:t>
      </w:r>
    </w:p>
    <w:p>
      <w:pPr>
        <w:pStyle w:val="style0"/>
        <w:jc w:val="both"/>
      </w:pPr>
      <w:r>
        <w:rPr/>
      </w:r>
    </w:p>
    <w:p>
      <w:pPr>
        <w:pStyle w:val="style0"/>
        <w:jc w:val="both"/>
      </w:pPr>
      <w:r>
        <w:rPr>
          <w:b w:val="false"/>
          <w:bCs w:val="false"/>
          <w:i w:val="false"/>
          <w:iCs w:val="false"/>
          <w:lang w:val="mn-MN"/>
        </w:rPr>
        <w:tab/>
        <w:t>Монгол Улсын Ерөнхийлөгчийн зарлигийг Улсын Их Хурлын гишүүн Д.Ганбат уншиж танилцуулав.</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Засгийн газрын гишүүн, Хууль зүйн сайдад нэр дэвшигч Д.Дорлигжавын талаарх танилцуулгыг Монгол Улсын Ерөнхий сайд Ч.Сайханбилэг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З.Баянсэлэнгийн тавьсан асуултад нэр дэвшигч Д.Дорлигжав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гишүүдээс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-Монгол Улсын Засгийн газрын гишүүн, Хууль зүйн сайдаар Дамбийн Дорлигжавыг томилуулах тухай Монгол Улсын Ерөнхий сайдын саналыг дэмжье гэсэн томьёоллоор санал хураалт явуулъя.</w:t>
      </w:r>
    </w:p>
    <w:p>
      <w:pPr>
        <w:pStyle w:val="style0"/>
        <w:jc w:val="both"/>
      </w:pPr>
      <w:r>
        <w:rPr/>
      </w:r>
    </w:p>
    <w:p>
      <w:pPr>
        <w:pStyle w:val="style0"/>
        <w:jc w:val="both"/>
      </w:pPr>
      <w:r>
        <w:rPr>
          <w:b w:val="false"/>
          <w:bCs w:val="false"/>
          <w:i w:val="false"/>
          <w:iCs w:val="false"/>
          <w:lang w:val="mn-MN"/>
        </w:rPr>
        <w:tab/>
        <w:t xml:space="preserve">Зөвшөөрсөн </w:t>
        <w:tab/>
        <w:t>14</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100.0 хувийн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Улсын Их Хурлын гишүүн Д.Ганбат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22 цаг 07 минутад өндөрлөв.</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ХУУЛЬ ЗҮЙН БАЙНГЫН</w:t>
      </w:r>
    </w:p>
    <w:p>
      <w:pPr>
        <w:pStyle w:val="style0"/>
        <w:jc w:val="both"/>
      </w:pPr>
      <w:r>
        <w:rPr>
          <w:b w:val="false"/>
          <w:bCs w:val="false"/>
          <w:i w:val="false"/>
          <w:iCs w:val="false"/>
          <w:lang w:val="mn-MN"/>
        </w:rPr>
        <w:tab/>
        <w:t>ХОРООНЫ ДАРГА</w:t>
        <w:tab/>
        <w:tab/>
        <w:tab/>
        <w:tab/>
        <w:tab/>
        <w:tab/>
        <w:tab/>
        <w:t xml:space="preserve">      Д.ГАНБАТ</w:t>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 xml:space="preserve">    Д.ЭНЭБИШ</w:t>
      </w:r>
    </w:p>
    <w:p>
      <w:pPr>
        <w:pStyle w:val="style0"/>
        <w:jc w:val="both"/>
      </w:pPr>
      <w:r>
        <w:rPr>
          <w:b w:val="false"/>
          <w:bCs w:val="false"/>
          <w:i w:val="false"/>
          <w:iCs w:val="false"/>
          <w:lang w:val="mn-MN"/>
        </w:rPr>
        <w:tab/>
      </w:r>
    </w:p>
    <w:p>
      <w:pPr>
        <w:pStyle w:val="style0"/>
        <w:jc w:val="both"/>
      </w:pPr>
      <w:r>
        <w:rPr/>
      </w:r>
    </w:p>
    <w:p>
      <w:pPr>
        <w:pStyle w:val="style0"/>
        <w:jc w:val="center"/>
      </w:pPr>
      <w:r>
        <w:rPr/>
      </w:r>
    </w:p>
    <w:p>
      <w:pPr>
        <w:pStyle w:val="style0"/>
        <w:jc w:val="center"/>
      </w:pPr>
      <w:r>
        <w:rPr>
          <w:b/>
          <w:bCs/>
          <w:i w:val="false"/>
          <w:iCs w:val="false"/>
          <w:lang w:val="mn-MN"/>
        </w:rPr>
        <w:t>МОНГОЛ УЛСЫН ИХ ХУРЛЫН 2014 ОНЫ НАМРЫН ЭЭЛЖИТ</w:t>
      </w:r>
    </w:p>
    <w:p>
      <w:pPr>
        <w:pStyle w:val="style0"/>
        <w:jc w:val="center"/>
      </w:pPr>
      <w:r>
        <w:rPr>
          <w:b/>
          <w:bCs/>
          <w:i w:val="false"/>
          <w:iCs w:val="false"/>
          <w:lang w:val="mn-MN"/>
        </w:rPr>
        <w:t xml:space="preserve">ЧУУЛГАНЫ ХУУЛЬ ЗҮЙН БАЙНГЫН ХОРООНЫ 12 ДУГААР </w:t>
      </w:r>
    </w:p>
    <w:p>
      <w:pPr>
        <w:pStyle w:val="style0"/>
        <w:jc w:val="center"/>
      </w:pPr>
      <w:r>
        <w:rPr>
          <w:b/>
          <w:bCs/>
          <w:i w:val="false"/>
          <w:iCs w:val="false"/>
          <w:lang w:val="mn-MN"/>
        </w:rPr>
        <w:t xml:space="preserve">САРЫН 05-НЫ ӨДӨР </w:t>
      </w:r>
      <w:r>
        <w:rPr>
          <w:b/>
          <w:bCs/>
          <w:i w:val="false"/>
          <w:iCs w:val="false"/>
          <w:lang w:val="en-US"/>
        </w:rPr>
        <w:t>(</w:t>
      </w:r>
      <w:r>
        <w:rPr>
          <w:b/>
          <w:bCs/>
          <w:i w:val="false"/>
          <w:iCs w:val="false"/>
          <w:lang w:val="mn-MN"/>
        </w:rPr>
        <w:t>БААСАН ГАРАГ</w:t>
      </w:r>
      <w:r>
        <w:rPr>
          <w:b/>
          <w:bCs/>
          <w:i w:val="false"/>
          <w:iCs w:val="false"/>
          <w:lang w:val="en-US"/>
        </w:rPr>
        <w:t>)</w:t>
      </w:r>
      <w:r>
        <w:rPr>
          <w:b/>
          <w:bCs/>
          <w:i w:val="false"/>
          <w:iCs w:val="false"/>
          <w:lang w:val="mn-MN"/>
        </w:rPr>
        <w:t>-ИЙН ХУРАЛДААНЫ</w:t>
      </w:r>
    </w:p>
    <w:p>
      <w:pPr>
        <w:pStyle w:val="style0"/>
        <w:jc w:val="center"/>
      </w:pPr>
      <w:r>
        <w:rPr>
          <w:b/>
          <w:bCs/>
          <w:i w:val="false"/>
          <w:iCs w:val="false"/>
          <w:lang w:val="mn-MN"/>
        </w:rPr>
        <w:t>ДЭЛГЭРЭНГҮЙ ТЭМДЭГЛЭЛ</w:t>
      </w:r>
    </w:p>
    <w:p>
      <w:pPr>
        <w:pStyle w:val="style0"/>
        <w:jc w:val="center"/>
      </w:pPr>
      <w:r>
        <w:rPr/>
      </w:r>
    </w:p>
    <w:p>
      <w:pPr>
        <w:pStyle w:val="style0"/>
        <w:jc w:val="both"/>
      </w:pPr>
      <w:r>
        <w:rPr>
          <w:b/>
          <w:bCs/>
          <w:i w:val="false"/>
          <w:iCs w:val="false"/>
          <w:lang w:val="mn-MN"/>
        </w:rPr>
        <w:tab/>
        <w:t>Д.Ганбат:</w:t>
      </w:r>
      <w:r>
        <w:rPr>
          <w:b w:val="false"/>
          <w:bCs w:val="false"/>
          <w:i w:val="false"/>
          <w:iCs w:val="false"/>
          <w:lang w:val="mn-MN"/>
        </w:rPr>
        <w:t xml:space="preserve"> -Гишүүдийн энэ оройны амгаланг айлтгая. Өнөө оройны хуралдааныг нээснийг мэдэгдье. Ингээд ирц бүрдсэн учраас. </w:t>
      </w:r>
    </w:p>
    <w:p>
      <w:pPr>
        <w:pStyle w:val="style0"/>
        <w:jc w:val="both"/>
      </w:pPr>
      <w:r>
        <w:rPr/>
      </w:r>
    </w:p>
    <w:p>
      <w:pPr>
        <w:pStyle w:val="style0"/>
        <w:jc w:val="both"/>
      </w:pPr>
      <w:r>
        <w:rPr>
          <w:b w:val="false"/>
          <w:bCs w:val="false"/>
          <w:i w:val="false"/>
          <w:iCs w:val="false"/>
          <w:lang w:val="mn-MN"/>
        </w:rPr>
        <w:tab/>
        <w:t xml:space="preserve">Ингээд хэлэлцэх асуудлыг танилцуулъя. Ерөнхий сайдыг дуудчих. Монгол Улсын Засгийн газрын гишүүн, Хууль зүйн сайдад нэр дэвшигчийг томилуулах тухай санал байна. </w:t>
      </w:r>
    </w:p>
    <w:p>
      <w:pPr>
        <w:pStyle w:val="style0"/>
        <w:jc w:val="both"/>
      </w:pPr>
      <w:r>
        <w:rPr/>
      </w:r>
    </w:p>
    <w:p>
      <w:pPr>
        <w:pStyle w:val="style0"/>
        <w:jc w:val="both"/>
      </w:pPr>
      <w:r>
        <w:rPr>
          <w:b w:val="false"/>
          <w:bCs w:val="false"/>
          <w:i w:val="false"/>
          <w:iCs w:val="false"/>
          <w:lang w:val="mn-MN"/>
        </w:rPr>
        <w:tab/>
        <w:t>Хэлэлцэх асуудалтай холбогдолтой саналтай гишүүн байна уу. Алга байна. Ингээд хэлэлцэх асуудлаа баталъя. Ерөнхий сайдыг дуудчихсан. Ерөнхий сайд одоо ороод ирэх байх. Ерөнхий сайд Ерөнхийлөгч дээр орчихсон байгаа юм байна. Одоо ингээд гүйгээд ирье гэж байна.</w:t>
      </w:r>
    </w:p>
    <w:p>
      <w:pPr>
        <w:pStyle w:val="style0"/>
        <w:jc w:val="both"/>
      </w:pPr>
      <w:r>
        <w:rPr/>
      </w:r>
    </w:p>
    <w:p>
      <w:pPr>
        <w:pStyle w:val="style0"/>
        <w:jc w:val="both"/>
      </w:pPr>
      <w:r>
        <w:rPr>
          <w:b w:val="false"/>
          <w:bCs w:val="false"/>
          <w:i w:val="false"/>
          <w:iCs w:val="false"/>
          <w:lang w:val="mn-MN"/>
        </w:rPr>
        <w:tab/>
        <w:t>За энэ Дорлигжав даргыг Улсын Ерөнхий прокурорын албан тушаалаас чөлөөлсөн зарлигийг уншаад сонсгочихъё.</w:t>
      </w:r>
    </w:p>
    <w:p>
      <w:pPr>
        <w:pStyle w:val="style0"/>
        <w:jc w:val="both"/>
      </w:pPr>
      <w:r>
        <w:rPr/>
      </w:r>
    </w:p>
    <w:p>
      <w:pPr>
        <w:pStyle w:val="style0"/>
        <w:jc w:val="both"/>
      </w:pPr>
      <w:r>
        <w:rPr>
          <w:b w:val="false"/>
          <w:bCs w:val="false"/>
          <w:i w:val="false"/>
          <w:iCs w:val="false"/>
          <w:lang w:val="mn-MN"/>
        </w:rPr>
        <w:tab/>
        <w:t>Монгол Улсын Ерөнхийлөгчийн зарлигийг сая авчирч өгч байна.</w:t>
      </w:r>
    </w:p>
    <w:p>
      <w:pPr>
        <w:pStyle w:val="style0"/>
        <w:jc w:val="both"/>
      </w:pPr>
      <w:r>
        <w:rPr/>
      </w:r>
    </w:p>
    <w:p>
      <w:pPr>
        <w:pStyle w:val="style0"/>
        <w:jc w:val="both"/>
      </w:pPr>
      <w:r>
        <w:rPr>
          <w:b w:val="false"/>
          <w:bCs w:val="false"/>
          <w:i w:val="false"/>
          <w:iCs w:val="false"/>
          <w:lang w:val="mn-MN"/>
        </w:rPr>
        <w:tab/>
        <w:t>Монгол Улсын Ерөнхийлөгчийн тухай хуулийн 9 дүгээр зүйлийн 1. Прокурорын байгууллагын тухай хуулийн 9 дүгээр зүйлийн 9.7.2-т заасныг тус тус үндэслэн зарлиг болгох нь.</w:t>
      </w:r>
    </w:p>
    <w:p>
      <w:pPr>
        <w:pStyle w:val="style0"/>
        <w:jc w:val="both"/>
      </w:pPr>
      <w:r>
        <w:rPr/>
      </w:r>
    </w:p>
    <w:p>
      <w:pPr>
        <w:pStyle w:val="style0"/>
        <w:jc w:val="both"/>
      </w:pPr>
      <w:r>
        <w:rPr>
          <w:b w:val="false"/>
          <w:bCs w:val="false"/>
          <w:i w:val="false"/>
          <w:iCs w:val="false"/>
          <w:lang w:val="mn-MN"/>
        </w:rPr>
        <w:tab/>
        <w:t>1.Өөрөө хүсэлт гаргасан тул Дамбийн Дорлигжавыг Монгол Улсын Ерөнхий прокурор, Төрийн хууль цаазын тэргүүн зөвлөхийн албан тушаалаас чөлөөлсүгэй.</w:t>
      </w:r>
    </w:p>
    <w:p>
      <w:pPr>
        <w:pStyle w:val="style0"/>
        <w:jc w:val="both"/>
      </w:pPr>
      <w:r>
        <w:rPr/>
      </w:r>
    </w:p>
    <w:p>
      <w:pPr>
        <w:pStyle w:val="style0"/>
        <w:jc w:val="both"/>
      </w:pPr>
      <w:r>
        <w:rPr>
          <w:b w:val="false"/>
          <w:bCs w:val="false"/>
          <w:i w:val="false"/>
          <w:iCs w:val="false"/>
          <w:lang w:val="mn-MN"/>
        </w:rPr>
        <w:tab/>
        <w:t>2.Монгол Улсын Ерөнхий прокурорын орлогч, Төрийн хууль цаазын шадар зөвлөх Ганбатын Эрдэнэбатыг Улсын Ерөнхий прокурорыг шинээр томилогдох хүртэл түүний бүрэн эрхийг хэрэгжүүлэхийг даалгасугай.</w:t>
      </w:r>
    </w:p>
    <w:p>
      <w:pPr>
        <w:pStyle w:val="style0"/>
        <w:jc w:val="both"/>
      </w:pPr>
      <w:r>
        <w:rPr/>
      </w:r>
    </w:p>
    <w:p>
      <w:pPr>
        <w:pStyle w:val="style0"/>
        <w:jc w:val="both"/>
      </w:pPr>
      <w:r>
        <w:rPr>
          <w:b w:val="false"/>
          <w:bCs w:val="false"/>
          <w:i w:val="false"/>
          <w:iCs w:val="false"/>
          <w:lang w:val="mn-MN"/>
        </w:rPr>
        <w:tab/>
        <w:t xml:space="preserve">Монгол Улсын Ерөнхийлөгч Цахиагийн Элбэгдорж гэжээ. Ингээд 2014 оны 12 сарын 5-наар огноотой 146 дугаар зарлиг гаргасан байна. Гишүүдэд энийг танилцуулчихъя. </w:t>
      </w:r>
    </w:p>
    <w:p>
      <w:pPr>
        <w:pStyle w:val="style0"/>
        <w:jc w:val="both"/>
      </w:pPr>
      <w:r>
        <w:rPr/>
      </w:r>
    </w:p>
    <w:p>
      <w:pPr>
        <w:pStyle w:val="style0"/>
        <w:jc w:val="both"/>
      </w:pPr>
      <w:r>
        <w:rPr>
          <w:b w:val="false"/>
          <w:bCs w:val="false"/>
          <w:i w:val="false"/>
          <w:iCs w:val="false"/>
          <w:lang w:val="mn-MN"/>
        </w:rPr>
        <w:tab/>
        <w:t>За хэлэлцэх асуудлаа үргэлжлүүлье.</w:t>
      </w:r>
    </w:p>
    <w:p>
      <w:pPr>
        <w:pStyle w:val="style0"/>
        <w:jc w:val="both"/>
      </w:pPr>
      <w:r>
        <w:rPr/>
      </w:r>
    </w:p>
    <w:p>
      <w:pPr>
        <w:pStyle w:val="style0"/>
        <w:jc w:val="both"/>
      </w:pPr>
      <w:r>
        <w:rPr>
          <w:b w:val="false"/>
          <w:bCs w:val="false"/>
          <w:i w:val="false"/>
          <w:iCs w:val="false"/>
          <w:lang w:val="mn-MN"/>
        </w:rPr>
        <w:tab/>
        <w:t>Нэр дэвшигчийн талаарх товч танилцуулгыг Монгол Улсын Ерөнхий сайд Сайханбилэг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-Байнгын хорооны даргад баярлалаа. Байнгын хорооны эрхэм гишүүд ээ,</w:t>
      </w:r>
    </w:p>
    <w:p>
      <w:pPr>
        <w:pStyle w:val="style0"/>
        <w:jc w:val="both"/>
      </w:pPr>
      <w:r>
        <w:rPr/>
      </w:r>
    </w:p>
    <w:p>
      <w:pPr>
        <w:pStyle w:val="style0"/>
        <w:jc w:val="both"/>
      </w:pPr>
      <w:r>
        <w:rPr>
          <w:b w:val="false"/>
          <w:bCs w:val="false"/>
          <w:i w:val="false"/>
          <w:iCs w:val="false"/>
          <w:lang w:val="mn-MN"/>
        </w:rPr>
        <w:tab/>
        <w:t>Монгол Улсын Үндсэн хуулийн 25 дугаар зүйлийн 1 дэх хэсгийн 6 дахь заалт, 39 дүгээр зүйлийн 3 дахь хэсэг Монгол Улсын Засгийн газрын тухай хууль болон Улсын Их Хурлын чуулганы хуралдааны дэгийн тухай хуулийн холбогдох заалтуудыг тус тус үндэслэн Монгол Улсын Засгийн газрын гишүүн, Хууль зүйн сайдын албан тушаалд Дамбийн Дорлигжавыг танилцуулж байна.</w:t>
      </w:r>
    </w:p>
    <w:p>
      <w:pPr>
        <w:pStyle w:val="style0"/>
        <w:jc w:val="both"/>
      </w:pPr>
      <w:r>
        <w:rPr/>
      </w:r>
    </w:p>
    <w:p>
      <w:pPr>
        <w:pStyle w:val="style0"/>
        <w:jc w:val="both"/>
      </w:pPr>
      <w:r>
        <w:rPr>
          <w:b w:val="false"/>
          <w:bCs w:val="false"/>
          <w:i w:val="false"/>
          <w:iCs w:val="false"/>
          <w:lang w:val="mn-MN"/>
        </w:rPr>
        <w:tab/>
        <w:t>Дамбийн Дорлигжав нь Увс аймгийн Зүүнговь сумын 10 жилийн сургууль, Ховд аймгийн Хөдөө аж ахуйн техникум, ЗХУ-ын Москва хотын Цэргийн улс төрийн дээд сургууль, Монгол Улсын Их Сургуулийн Нийгмийн ухааны факультетын хуулийн ангийг тус тус суралцаж дүүргэсэн. Эрх зүйч, зоо техникч мэргэжилтэй, Хууль зүйн ухааны магистр зэрэгтэй, орос хэлтэй.</w:t>
      </w:r>
    </w:p>
    <w:p>
      <w:pPr>
        <w:pStyle w:val="style0"/>
        <w:jc w:val="both"/>
      </w:pPr>
      <w:r>
        <w:rPr/>
      </w:r>
    </w:p>
    <w:p>
      <w:pPr>
        <w:pStyle w:val="style0"/>
        <w:jc w:val="both"/>
      </w:pPr>
      <w:r>
        <w:rPr>
          <w:b w:val="false"/>
          <w:bCs w:val="false"/>
          <w:i w:val="false"/>
          <w:iCs w:val="false"/>
          <w:lang w:val="mn-MN"/>
        </w:rPr>
        <w:tab/>
        <w:t>Увс аймгийн Зүүнговь суманд малын эмч, цэргийн алба хаасан, малын эмчээр ажил хөдөлмөрийнхөө гарааг эхэлж, нийслэлийн Сүхбаатар дүүргийн прокурорт ажилтан, МХЗЭ-ийн Төв Хороонд эрдэм шинжилгээний ажилтан, Улсын бага хурлын гишүүн, Монголын АН-ын дэд дарга, Монгол Улсын Шадар сайд, МҮАН-ын Улс төрийн ажилтан, Засгийн газрын гишүүн, Батлан хамгаалахын сайд, Эрдэнэт үйлдвэрийн ерөнхий захирал, АН-ын дарга, Монгол Улсын Ерөнхий сайдын зөвлөх, Засгийн газрын гишүүн, Мэргэжлийн хяналтын асуудал эрхэлсэн сайд, АН-ын Ерөнхий нарийн бичгийн дарга, Монгол Улсын Ерөнхийлөгчийн Тамгын газрын даргаар тус тус ажиллаж байсан бөгөөд  хамгийн сүүлд 2010 оноос Монгол Улсын Ерөнхий прокуророор ажиллаж байсан.</w:t>
      </w:r>
    </w:p>
    <w:p>
      <w:pPr>
        <w:pStyle w:val="style0"/>
        <w:jc w:val="both"/>
      </w:pPr>
      <w:r>
        <w:rPr/>
      </w:r>
    </w:p>
    <w:p>
      <w:pPr>
        <w:pStyle w:val="style0"/>
        <w:jc w:val="both"/>
      </w:pPr>
      <w:r>
        <w:rPr>
          <w:b w:val="false"/>
          <w:bCs w:val="false"/>
          <w:i w:val="false"/>
          <w:iCs w:val="false"/>
          <w:lang w:val="mn-MN"/>
        </w:rPr>
        <w:tab/>
        <w:t xml:space="preserve">Төрийн албанд нийтдээ 18 жил, улс төрийн албан тушаалд 8 жил ажилласан. </w:t>
      </w:r>
    </w:p>
    <w:p>
      <w:pPr>
        <w:pStyle w:val="style0"/>
        <w:jc w:val="both"/>
      </w:pPr>
      <w:r>
        <w:rPr/>
      </w:r>
    </w:p>
    <w:p>
      <w:pPr>
        <w:pStyle w:val="style0"/>
        <w:jc w:val="both"/>
      </w:pPr>
      <w:r>
        <w:rPr>
          <w:b w:val="false"/>
          <w:bCs w:val="false"/>
          <w:i w:val="false"/>
          <w:iCs w:val="false"/>
          <w:lang w:val="mn-MN"/>
        </w:rPr>
        <w:tab/>
        <w:t>Дамбийн Дорлигжавын Засгийн газраас дэвшүүлж байгаа зорилтуудыг  биелүүлэх болон танхимын зарчмаар ажиллах чадвар, тухайн ажил үүргийг гүйцэтгүүлэхэд хуримтлуулсан туршлага, удирдан зохион байгуулах чадвар, ажил хэрэгч чанарыг үндэслэн тус албан тушаалд томилуулахаар Байнгын хороонд танилцуулж байна.</w:t>
      </w:r>
    </w:p>
    <w:p>
      <w:pPr>
        <w:pStyle w:val="style0"/>
        <w:jc w:val="both"/>
      </w:pPr>
      <w:r>
        <w:rPr/>
      </w:r>
    </w:p>
    <w:p>
      <w:pPr>
        <w:pStyle w:val="style0"/>
        <w:jc w:val="both"/>
      </w:pPr>
      <w:r>
        <w:rPr>
          <w:b w:val="false"/>
          <w:bCs w:val="false"/>
          <w:i w:val="false"/>
          <w:iCs w:val="false"/>
          <w:lang w:val="mn-MN"/>
        </w:rPr>
        <w:tab/>
        <w:t>Хэлэлцэн шийдвэрлэж өгөхийг хүсье.</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-Ерөнхий сайдад баярлалаа. Ерөнхий сайд болон нэр дэвшигчээс асуулт асуух гишүүд байна уу. За Лүндээжанцан гишүүн, Баянсэлэнгэ гишүүн. За Лүндээжанцан гишүүнээр тасалъя, та кнопоо дарчихаарай. За Баянсэлэнгэ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З.Баянсэлэнгэ: </w:t>
      </w:r>
      <w:r>
        <w:rPr>
          <w:b w:val="false"/>
          <w:bCs w:val="false"/>
          <w:i w:val="false"/>
          <w:iCs w:val="false"/>
          <w:lang w:val="mn-MN"/>
        </w:rPr>
        <w:t xml:space="preserve">-Дорлигжав даргын хувьд бол хууль зүйн салбарт бас олон жил ажилласан. Салбараа мэдэж байгаа, дээрээс нь туршлагатай улс төрч хүн. Тэгээд би Дорлигжав даргаас нэг зүйлийг асууя. </w:t>
      </w:r>
    </w:p>
    <w:p>
      <w:pPr>
        <w:pStyle w:val="style0"/>
        <w:jc w:val="both"/>
      </w:pPr>
      <w:r>
        <w:rPr/>
      </w:r>
    </w:p>
    <w:p>
      <w:pPr>
        <w:pStyle w:val="style0"/>
        <w:jc w:val="both"/>
      </w:pPr>
      <w:r>
        <w:rPr>
          <w:b w:val="false"/>
          <w:bCs w:val="false"/>
          <w:i w:val="false"/>
          <w:iCs w:val="false"/>
          <w:lang w:val="mn-MN"/>
        </w:rPr>
        <w:tab/>
        <w:t xml:space="preserve">Энэ сүүлийн жилүүдэд яваад байгаа энэ хүний эрхтэй холбоотой асуудлууд дээр таныг Ерөнхий прокуророор ажиллаж байх үед хүний эрхийг ноцтой зөрчсөн, хүний амь нас шоронд үрэгдсэн, хүний эрхийг зөрчиж, хорьдог, шалгадаг, эрүүдэн шүүдэг, удаан хугацаагаар ингэж хорьдог  энэ асуудлаас болж олон хүн чирэгдэж байсан. </w:t>
      </w:r>
    </w:p>
    <w:p>
      <w:pPr>
        <w:pStyle w:val="style0"/>
        <w:jc w:val="both"/>
      </w:pPr>
      <w:r>
        <w:rPr/>
      </w:r>
    </w:p>
    <w:p>
      <w:pPr>
        <w:pStyle w:val="style0"/>
        <w:jc w:val="both"/>
      </w:pPr>
      <w:r>
        <w:rPr>
          <w:b w:val="false"/>
          <w:bCs w:val="false"/>
          <w:i w:val="false"/>
          <w:iCs w:val="false"/>
          <w:lang w:val="mn-MN"/>
        </w:rPr>
        <w:tab/>
        <w:t xml:space="preserve">Ард иргэд үүн дээр бас маш олон хэвлэл, мэдээллийн байгууллагаар үгээ хэлж, хэвлэл, мэдээллийн байгууллагынхан ил тод, нээлттэй ярьдаг, хэлдэг ийм байсан. Тэгээд энэ дээр та ер нь өөрийгөө хир ажилласан бэ, энэ байгууллагыг хир авч явсан бэ гэж бодож байгаа юм бэ. Тэрийг асууя гэж бодож байна. </w:t>
      </w:r>
    </w:p>
    <w:p>
      <w:pPr>
        <w:pStyle w:val="style0"/>
        <w:jc w:val="both"/>
      </w:pPr>
      <w:r>
        <w:rPr>
          <w:b w:val="false"/>
          <w:bCs w:val="false"/>
          <w:i w:val="false"/>
          <w:iCs w:val="false"/>
          <w:lang w:val="mn-MN"/>
        </w:rPr>
        <w:tab/>
        <w:t xml:space="preserve">Хоёрдугаарт, одоо хууль зүйн салбарын шинэчлэлийн асуудал явагдаж байгаа. Хууль зүйн шинэчлэлийн өмнөх сайдын хийж байсан ажилтай яаж ажлаа уялдуулж ажиллах вэ. Аль эсвэл шинэ одоо эрх зүйн шинэчлэлийн асуудлыг оруулж ирэх үү. </w:t>
      </w:r>
    </w:p>
    <w:p>
      <w:pPr>
        <w:pStyle w:val="style0"/>
        <w:jc w:val="both"/>
      </w:pPr>
      <w:r>
        <w:rPr/>
      </w:r>
    </w:p>
    <w:p>
      <w:pPr>
        <w:pStyle w:val="style0"/>
        <w:jc w:val="both"/>
      </w:pPr>
      <w:r>
        <w:rPr>
          <w:b w:val="false"/>
          <w:bCs w:val="false"/>
          <w:i w:val="false"/>
          <w:iCs w:val="false"/>
          <w:lang w:val="mn-MN"/>
        </w:rPr>
        <w:tab/>
        <w:t>Хууль зүйн салбар дээр үүсэж байгаа ялангуяа хүчний байгууллагууд дээр үүсэж байгаа тэр сүүлийн үед яригдаад байгаа тэр авилга, хээл хахуультай холбоотой хэргүүд одоо гараад байна аа. Энэ асуудлуудыг ер нь юу гэж үзэж байгаа вэ. Хуульч хүнийхээ хувьд юу гэж үзэж байгаа вэ. Цаашлаад энэ байгууллага дээр ямар реформыг хийе гэж бодож байгаа вэ тэр асуултыг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-Баянсэлэнгэ гишүүн нэр дэвшигчээс асуулаа. Дорлигжав нэр дэвшигч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Д.Дорлигжав:</w:t>
      </w:r>
      <w:r>
        <w:rPr>
          <w:b w:val="false"/>
          <w:bCs w:val="false"/>
          <w:i w:val="false"/>
          <w:iCs w:val="false"/>
          <w:lang w:val="mn-MN"/>
        </w:rPr>
        <w:t xml:space="preserve"> -Асуултад хариулъя. Хуулийн байгууллагуудын дунд хүний эрх зөрчигдөж байгаа, амь нас үрэгдсэн. Шүүмжлэлтэй хандаж байгаа. Энд миний байр суурийг одоо асуусан.</w:t>
      </w:r>
    </w:p>
    <w:p>
      <w:pPr>
        <w:pStyle w:val="style0"/>
        <w:jc w:val="both"/>
      </w:pPr>
      <w:r>
        <w:rPr/>
      </w:r>
    </w:p>
    <w:p>
      <w:pPr>
        <w:pStyle w:val="style0"/>
        <w:jc w:val="both"/>
      </w:pPr>
      <w:r>
        <w:rPr>
          <w:b w:val="false"/>
          <w:bCs w:val="false"/>
          <w:i w:val="false"/>
          <w:iCs w:val="false"/>
          <w:lang w:val="mn-MN"/>
        </w:rPr>
        <w:tab/>
        <w:t xml:space="preserve">Тэгэхээр зэрэг прокурорын байгууллага өөрийн хуулинд заасан үүргийнхээ дагуу хүний эрхийг зөрчихгүй байх, хууль ёсыг сахиулах, өнөөгийн батлагдсан хуулийн хүрээнд үйл ажиллагаагаа явуулж ирсэн. Энэ хүрээнд золгүй явдлууд тохиолдсон уу гэвэл гарсан тийм. </w:t>
      </w:r>
    </w:p>
    <w:p>
      <w:pPr>
        <w:pStyle w:val="style0"/>
        <w:jc w:val="both"/>
      </w:pPr>
      <w:r>
        <w:rPr/>
      </w:r>
    </w:p>
    <w:p>
      <w:pPr>
        <w:pStyle w:val="style0"/>
        <w:jc w:val="both"/>
      </w:pPr>
      <w:r>
        <w:rPr>
          <w:b w:val="false"/>
          <w:bCs w:val="false"/>
          <w:i w:val="false"/>
          <w:iCs w:val="false"/>
          <w:lang w:val="mn-MN"/>
        </w:rPr>
        <w:tab/>
        <w:t>Ер нь хүний эрхийг сахиулах энэ салбарт ахиц гаргахын тулд Монгол  Улсын Үндэсний аюулгүй байдлын зөвлөлөөр сайшаагдсан эрх зүйн шинэчлэлийн хөтөлбөрийг бүрэн хийж дуусгах ёстой. Энэ бол барьж ажилладаг хуулиудыг шинэчлэх, бүтэц зохион байгуулалтыг нь өөрчлөх, нийгмийн  асуудлыг нь шийдэх, боловсон хүчнийг нь бэлтгэх, давхардлыг нь арилгах, давтан сургах, дахин сургах, удирдах ажилтангуудыг нь бэлтгэх гэсэн ийм цогц асуудлын хүрээнд бол энэ салбарын ажилд бол мэдэгдэхүйц ахиц гарах ёстой гэсэн ийм одоо төрийн үндсэн баримт бичиг байдаг. Энийг одоо баримталж цаашдаа ажиллах ёстой.</w:t>
      </w:r>
    </w:p>
    <w:p>
      <w:pPr>
        <w:pStyle w:val="style0"/>
        <w:jc w:val="both"/>
      </w:pPr>
      <w:r>
        <w:rPr/>
      </w:r>
    </w:p>
    <w:p>
      <w:pPr>
        <w:pStyle w:val="style0"/>
        <w:jc w:val="both"/>
      </w:pPr>
      <w:r>
        <w:rPr>
          <w:b w:val="false"/>
          <w:bCs w:val="false"/>
          <w:i w:val="false"/>
          <w:iCs w:val="false"/>
          <w:lang w:val="mn-MN"/>
        </w:rPr>
        <w:tab/>
        <w:t xml:space="preserve">Салбарын шинэчлэлийн тухайд асууж байна. Дэвшүүлсэн шинэчлэлийн бодлогын хүрээнд нэлээд хэдэн хуулиуд гарсан. Бие даасан хуулиуд гарсан. Хэсэгчилсэн зарим хуулиудад нэмэлт, өөрчлөлт оруулсан ийм хуулиуд гарсан. </w:t>
      </w:r>
    </w:p>
    <w:p>
      <w:pPr>
        <w:pStyle w:val="style0"/>
        <w:jc w:val="both"/>
      </w:pPr>
      <w:r>
        <w:rPr/>
      </w:r>
    </w:p>
    <w:p>
      <w:pPr>
        <w:pStyle w:val="style0"/>
        <w:jc w:val="both"/>
      </w:pPr>
      <w:r>
        <w:rPr>
          <w:b w:val="false"/>
          <w:bCs w:val="false"/>
          <w:i w:val="false"/>
          <w:iCs w:val="false"/>
          <w:lang w:val="mn-MN"/>
        </w:rPr>
        <w:tab/>
        <w:t>Энэ дээр би бол байр сууриа илэрхийлж байсан. Энэ бол шинэчлэлийн суурийг тавьсан хуулиуд байсан. Дотроо бол зөрчилтэй. Алдаа оноотой зүйлүүд байгаа боловч шинэчлэлийн анхны суурийг тавьсан ач  холбогдолтой хуулиуд гарсан гэдгийг би байр сууриа илэрхийлж байсныг дахин хэлье.</w:t>
      </w:r>
    </w:p>
    <w:p>
      <w:pPr>
        <w:pStyle w:val="style0"/>
        <w:jc w:val="both"/>
      </w:pPr>
      <w:r>
        <w:rPr/>
      </w:r>
    </w:p>
    <w:p>
      <w:pPr>
        <w:pStyle w:val="style0"/>
        <w:jc w:val="both"/>
      </w:pPr>
      <w:r>
        <w:rPr>
          <w:b w:val="false"/>
          <w:bCs w:val="false"/>
          <w:i w:val="false"/>
          <w:iCs w:val="false"/>
          <w:lang w:val="mn-MN"/>
        </w:rPr>
        <w:tab/>
        <w:t>Энэ чиглэлээр цаашаа яах вэ гэхээр зэрэг шинээр шинэчлэл эхлэх тухай яриа байхгүй. Харин одоо энэ сүүлд гарсан хуулиудыг хооронд нь харилцан холбоонд нь авч үзэх, зарим зөрчлийг нь арилгах, зарим зүйлийг нь тодорхой болгох ийм шаардлага байгаа.</w:t>
      </w:r>
    </w:p>
    <w:p>
      <w:pPr>
        <w:pStyle w:val="style0"/>
        <w:jc w:val="both"/>
      </w:pPr>
      <w:r>
        <w:rPr/>
      </w:r>
    </w:p>
    <w:p>
      <w:pPr>
        <w:pStyle w:val="style0"/>
        <w:jc w:val="both"/>
      </w:pPr>
      <w:r>
        <w:rPr>
          <w:b w:val="false"/>
          <w:bCs w:val="false"/>
          <w:i w:val="false"/>
          <w:iCs w:val="false"/>
          <w:lang w:val="mn-MN"/>
        </w:rPr>
        <w:tab/>
        <w:t>Тийм учраас миний бодож байгаагаар бол одоо гарчихсан шинэчлэлийн шинж чанартай хуулиудаа бүгдийг нь нийлүүлж тавиад, нэг харилцан холбоогий нь авч үзээд, энийг нэг багцалж нэмж өөрчлөх, шинэчлэх зүйл байвал нэг оруулах, шинээр өргөн баригдсан болон боловсруулах шатандаа байгаа нэлээд хэдэн хуулиуд байгаа. Энэ бол нэг 10-аад хуулийн төслүүд байгаа. Энийг бас мөн ганц нэгээр цувуулж батлуулах биш бөөнд нь харилцан холбоонд нь авч үзэж, боловсруулаад ирэх хаврын чуулганд багтааж нэг мөр батлуулах ийм зорилттой ажилланаа гэж бодож байна.</w:t>
      </w:r>
    </w:p>
    <w:p>
      <w:pPr>
        <w:pStyle w:val="style0"/>
        <w:jc w:val="both"/>
      </w:pPr>
      <w:r>
        <w:rPr/>
      </w:r>
    </w:p>
    <w:p>
      <w:pPr>
        <w:pStyle w:val="style0"/>
        <w:jc w:val="both"/>
      </w:pPr>
      <w:r>
        <w:rPr>
          <w:b w:val="false"/>
          <w:bCs w:val="false"/>
          <w:i w:val="false"/>
          <w:iCs w:val="false"/>
          <w:lang w:val="mn-MN"/>
        </w:rPr>
        <w:tab/>
        <w:t xml:space="preserve">Ер нь энэ салбарын одоо хуулиудыг ингэж цувуулж батлах бол ажил хийж байгаа хүмүүст маш их төвөгтэй, маш их бэрхшээлтэй байгаа гэдгийг хэлье. Зүгээр салбарын хувьд бол энэ салбар бол ганцхан одоо Хууль зүйн сайдын эрхлэх ажлын хүрээнд ганцхан удаа эрх зүйн хуулийн байгууллагуудаас гадна нэлээд олон агентлагууд байдаг юм байна лээ. </w:t>
      </w:r>
    </w:p>
    <w:p>
      <w:pPr>
        <w:pStyle w:val="style0"/>
        <w:jc w:val="both"/>
      </w:pPr>
      <w:r>
        <w:rPr/>
      </w:r>
    </w:p>
    <w:p>
      <w:pPr>
        <w:pStyle w:val="style0"/>
        <w:jc w:val="both"/>
      </w:pPr>
      <w:r>
        <w:rPr>
          <w:b w:val="false"/>
          <w:bCs w:val="false"/>
          <w:i w:val="false"/>
          <w:iCs w:val="false"/>
          <w:lang w:val="mn-MN"/>
        </w:rPr>
        <w:tab/>
        <w:t>Тэгэхээр энэ агентлагуудын үйл ажиллагаа, энэ агентлагуудын эрх зүйн байдал, хөрөнгө оруулалтын болоод бусад одоо нийгмийн шинж чанартай асуудлуудыг нь бас мөн салбарын хүрээнд нь нэгтгэж авч үзэж, ялангуяа энэ жилийн батлагдсан төсвийн хүрээнд нь дахин хөрөнгө оруулалтыг оновчтой болгох ийм асуудлыг Засгийн газарт тавьж шийдүүлэх ийм бодолтой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-Баянсэлэнгэ гишүүн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З.Баянсэлэнгэ:</w:t>
      </w:r>
      <w:r>
        <w:rPr>
          <w:b w:val="false"/>
          <w:bCs w:val="false"/>
          <w:i w:val="false"/>
          <w:iCs w:val="false"/>
          <w:lang w:val="mn-MN"/>
        </w:rPr>
        <w:t xml:space="preserve"> -Таны бас цаашид хийх ёстой ажил бас энэ Өршөөлийн тухай хууль дээр ямар байр суурьтай байдаг юм бол. Энэ эдийн засгийн өршөөлийн тухай хууль, Эдийн засгийн ил тод байдлын тухай хуулийн асуудал дээр бас өөрийнхөө байр суурийг хэлээч ээ гэж би бас бодож байна. </w:t>
      </w:r>
    </w:p>
    <w:p>
      <w:pPr>
        <w:pStyle w:val="style0"/>
        <w:jc w:val="both"/>
      </w:pPr>
      <w:r>
        <w:rPr/>
      </w:r>
    </w:p>
    <w:p>
      <w:pPr>
        <w:pStyle w:val="style0"/>
        <w:jc w:val="both"/>
      </w:pPr>
      <w:r>
        <w:rPr>
          <w:b w:val="false"/>
          <w:bCs w:val="false"/>
          <w:i w:val="false"/>
          <w:iCs w:val="false"/>
          <w:lang w:val="mn-MN"/>
        </w:rPr>
        <w:tab/>
        <w:t xml:space="preserve">Энэ мөн одоо энэ хуулийн салбарт үүсээд байгаа нэг нь нэгэнтэйгээ барьцалддаг, цалин хөлсөө нэмүүлэх гэж ингэж өрсөлддөг, өөрсдийгөө үнэлүүлэх гэдэг, хараат бус одоо ажиллах тэр нөхцөлөө хангуулах гэх одоо ийм үйлдэл бол сүүлийн үед хэрээс хэтэрч байгаа. Ялангуяа прокурорын байгууллага шүүхийн байгууллагатай барьцалдаж цалингаа нэмүүлэх асуудал оруулж ирж байсан. Энийг та ер нь юу гэж үздэг юм бэ гэж. </w:t>
      </w:r>
    </w:p>
    <w:p>
      <w:pPr>
        <w:pStyle w:val="style0"/>
        <w:jc w:val="both"/>
      </w:pPr>
      <w:r>
        <w:rPr/>
      </w:r>
    </w:p>
    <w:p>
      <w:pPr>
        <w:pStyle w:val="style0"/>
        <w:jc w:val="both"/>
      </w:pPr>
      <w:r>
        <w:rPr>
          <w:b w:val="false"/>
          <w:bCs w:val="false"/>
          <w:i w:val="false"/>
          <w:iCs w:val="false"/>
          <w:lang w:val="mn-MN"/>
        </w:rPr>
        <w:tab/>
        <w:t xml:space="preserve">Ер нь эцэст нь хэлэхэд энэ хүний эрхтэй холбоотой асуудал, золгүй байдлаар дуусаад байх юм уу, аль эсвэл одоо энэ хүний эрхийн асуудал үнэхээр энэ хэдэн жил одоо ингээд үнэхээр хүний эрх зөрчигдөөд байгаа гэдэг дээр бол та санал... </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Д.Ганбат:</w:t>
      </w:r>
      <w:r>
        <w:rPr>
          <w:b w:val="false"/>
          <w:bCs w:val="false"/>
          <w:i w:val="false"/>
          <w:iCs w:val="false"/>
          <w:lang w:val="mn-MN"/>
        </w:rPr>
        <w:t xml:space="preserve"> -Нэр дэвшигч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Д.Дорлигжав: </w:t>
      </w:r>
      <w:r>
        <w:rPr>
          <w:b w:val="false"/>
          <w:bCs w:val="false"/>
          <w:i w:val="false"/>
          <w:iCs w:val="false"/>
          <w:lang w:val="mn-MN"/>
        </w:rPr>
        <w:t xml:space="preserve">-...байдлын тухай хуулийн хувьд бол хуулийн концепцыг бол би бүрэн сонсоогүй, мэдээгүй. Энэ дээр бол тийм шууд байр суурь гаргах, илэрхийлэх надад боломжгүй байна нэгдүгээрт. </w:t>
      </w:r>
    </w:p>
    <w:p>
      <w:pPr>
        <w:pStyle w:val="style0"/>
        <w:jc w:val="both"/>
      </w:pPr>
      <w:r>
        <w:rPr/>
      </w:r>
    </w:p>
    <w:p>
      <w:pPr>
        <w:pStyle w:val="style0"/>
        <w:jc w:val="both"/>
      </w:pPr>
      <w:r>
        <w:rPr>
          <w:b w:val="false"/>
          <w:bCs w:val="false"/>
          <w:i w:val="false"/>
          <w:iCs w:val="false"/>
          <w:lang w:val="mn-MN"/>
        </w:rPr>
        <w:tab/>
        <w:t>Хоёрдугаарт бол Өршөөлийн хуулийн тухайд бол өршөөх шаардлага бий. Өршөөл гэдэг бол төрийн бодлогын асуудал байдаг. Тийм учраас өршөөл гэдэг хуулийн бодлогын хүрээнд ял завшуулахгүй байх, ялын бодлого алдагдуулахгүй байхаар одоо Өршөөлийн хууль гарахад бол би хувиараа дэмжиж байгаа. Энэ гарах ёстой хууль байгаа юмаа.</w:t>
      </w:r>
    </w:p>
    <w:p>
      <w:pPr>
        <w:pStyle w:val="style0"/>
        <w:jc w:val="both"/>
      </w:pPr>
      <w:r>
        <w:rPr/>
      </w:r>
    </w:p>
    <w:p>
      <w:pPr>
        <w:pStyle w:val="style0"/>
        <w:jc w:val="both"/>
      </w:pPr>
      <w:r>
        <w:rPr>
          <w:b w:val="false"/>
          <w:bCs w:val="false"/>
          <w:i w:val="false"/>
          <w:iCs w:val="false"/>
          <w:lang w:val="mn-MN"/>
        </w:rPr>
        <w:tab/>
        <w:t xml:space="preserve">Хүний эрхийн асуудлын тухайд бол Монгол Улс нэг талаарх олон улсын гэрээ хэлэлцээрээр бүх одоо гол гол гэрээ хэлэлцээрт нэгдэн орсон, үүрэг хүлээсэн байдаг. Энэнийхээ хүрээнд жил болгон одоо Монгол Улс тайлангаа явуулдаг, Монгол Улсын хуулийн байгууллагууд бүгдээрээ явуулдаг. </w:t>
      </w:r>
    </w:p>
    <w:p>
      <w:pPr>
        <w:pStyle w:val="style0"/>
        <w:jc w:val="both"/>
      </w:pPr>
      <w:r>
        <w:rPr/>
      </w:r>
    </w:p>
    <w:p>
      <w:pPr>
        <w:pStyle w:val="style0"/>
        <w:jc w:val="both"/>
      </w:pPr>
      <w:r>
        <w:rPr>
          <w:b w:val="false"/>
          <w:bCs w:val="false"/>
          <w:i w:val="false"/>
          <w:iCs w:val="false"/>
          <w:lang w:val="mn-MN"/>
        </w:rPr>
        <w:tab/>
        <w:t>Бид энэ хүний эрхийг баталгаатай болгох, зөрчихгүй байхын төлөө хуулийн байгууллагууд бүгдээрээ чармайн ажиллаж байгаа. Цаашаа ч энэ одоо энэ чиглэлээр нэлээд дорвитой, эрчимтэй ажиллах ёстой гэж ингэж бодож байна. Ийм л зүйл байх шив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-Лүндээ гишүүн татчих шив дээ тийм ээ. За Лүндээ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-Ерөнхийлөгчийн зарлиг гарчихсан юм байна тийм ээ. Энийг асуух гэсэн байхгүй юу. Прокуророор ажиллаж байгаа хүнд.</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-Би гараад уншаад танилцуулчихсан юм.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Д.Лүндээжанцан: </w:t>
      </w:r>
      <w:r>
        <w:rPr>
          <w:b w:val="false"/>
          <w:bCs w:val="false"/>
          <w:i w:val="false"/>
          <w:iCs w:val="false"/>
          <w:lang w:val="mn-MN"/>
        </w:rPr>
        <w:t>-Тийм байна. Би Төрийн байгуулалтын хорооны хэлсэн.</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-Харин та нөгөө Төрийн байгуулалтаас ирж байгаад таарчихсан юм шиг байна. За ингээд үг хэлж, үг санал, үгээ хэлэх, саналаа хэлэх гишүүн байна уу. Байвал нэрээ өгчих. Гишүүд асуулт асууж, үг хэлж дууслаа.</w:t>
      </w:r>
    </w:p>
    <w:p>
      <w:pPr>
        <w:pStyle w:val="style0"/>
        <w:jc w:val="both"/>
      </w:pPr>
      <w:r>
        <w:rPr/>
      </w:r>
    </w:p>
    <w:p>
      <w:pPr>
        <w:pStyle w:val="style0"/>
        <w:jc w:val="both"/>
      </w:pPr>
      <w:r>
        <w:rPr>
          <w:b w:val="false"/>
          <w:bCs w:val="false"/>
          <w:i w:val="false"/>
          <w:iCs w:val="false"/>
          <w:lang w:val="mn-MN"/>
        </w:rPr>
        <w:tab/>
        <w:t xml:space="preserve">Одоо ингээд санал хураалт явуулъя. Санал хураалтын томьёоллыг танилцуулъя. </w:t>
      </w:r>
    </w:p>
    <w:p>
      <w:pPr>
        <w:pStyle w:val="style0"/>
        <w:jc w:val="both"/>
      </w:pPr>
      <w:r>
        <w:rPr/>
      </w:r>
    </w:p>
    <w:p>
      <w:pPr>
        <w:pStyle w:val="style0"/>
        <w:jc w:val="both"/>
      </w:pPr>
      <w:r>
        <w:rPr>
          <w:b w:val="false"/>
          <w:bCs w:val="false"/>
          <w:i w:val="false"/>
          <w:iCs w:val="false"/>
          <w:lang w:val="mn-MN"/>
        </w:rPr>
        <w:tab/>
        <w:t xml:space="preserve">Монгол Улсын Ерөнхий сайдын санал болгосон Монгол Улсын Засгийн газрын гишүүн, Хууль зүйн сайдад нэр дэвшигч Дамбийн Дорлигжавыг дэмжье гэсэн томьёоллоор санал хураая. Санал хураалт явуулъя. </w:t>
      </w:r>
    </w:p>
    <w:p>
      <w:pPr>
        <w:pStyle w:val="style0"/>
        <w:jc w:val="both"/>
      </w:pPr>
      <w:r>
        <w:rPr/>
      </w:r>
    </w:p>
    <w:p>
      <w:pPr>
        <w:pStyle w:val="style0"/>
        <w:jc w:val="both"/>
      </w:pPr>
      <w:r>
        <w:rPr>
          <w:b w:val="false"/>
          <w:bCs w:val="false"/>
          <w:i w:val="false"/>
          <w:iCs w:val="false"/>
          <w:lang w:val="mn-MN"/>
        </w:rPr>
        <w:tab/>
        <w:t xml:space="preserve">Нийт 14 гишүүн оролцсоноос 100.0 хувийн саналаар дэмжсэн байна. Ингээд Байнгын хорооны санал, дүгнэлтийг би чуулганд илтгэчихье. Гишүүдэд баярлалаа. Нэр дэвшигчид баярлалаа. </w:t>
      </w:r>
    </w:p>
    <w:p>
      <w:pPr>
        <w:pStyle w:val="style0"/>
        <w:jc w:val="both"/>
      </w:pPr>
      <w:r>
        <w:rPr/>
      </w:r>
    </w:p>
    <w:p>
      <w:pPr>
        <w:pStyle w:val="style0"/>
        <w:jc w:val="both"/>
      </w:pPr>
      <w:r>
        <w:rPr>
          <w:b w:val="false"/>
          <w:bCs w:val="false"/>
          <w:i w:val="false"/>
          <w:iCs w:val="false"/>
          <w:lang w:val="mn-MN"/>
        </w:rPr>
        <w:tab/>
        <w:t>Өнөөдрийн хурал хаасныг мэдэгдье.</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 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2014-12-16T11:05:36.10Z</dcterms:created>
  <cp:lastPrinted>2014-12-22T10:03:01.89Z</cp:lastPrinted>
  <cp:revision>0</cp:revision>
</cp:coreProperties>
</file>