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rFonts w:cs="Arial"/>
          <w:i w:val="false"/>
          <w:i w:val="false"/>
          <w:iCs w:val="false"/>
        </w:rPr>
      </w:pPr>
      <w:r>
        <w:rPr>
          <w:rFonts w:cs="Arial"/>
          <w:i w:val="false"/>
          <w:iCs w:val="false"/>
        </w:rPr>
      </w:r>
    </w:p>
    <w:p>
      <w:pPr>
        <w:pStyle w:val="Textbodyindent"/>
        <w:spacing w:lineRule="atLeast" w:line="200" w:before="0" w:after="0"/>
        <w:ind w:left="16" w:right="0" w:hanging="0"/>
        <w:jc w:val="center"/>
        <w:rPr>
          <w:color w:val="0000FF"/>
        </w:rPr>
      </w:pPr>
      <w:r>
        <w:rPr>
          <w:rFonts w:cs="Arial" w:ascii="Arial" w:hAnsi="Arial"/>
          <w:i w:val="false"/>
          <w:iCs w:val="false"/>
          <w:color w:val="00000A"/>
          <w:sz w:val="23"/>
          <w:szCs w:val="23"/>
        </w:rPr>
        <w:t xml:space="preserve">Монгол Улсын Их Хурлын </w:t>
      </w:r>
      <w:r>
        <w:rPr>
          <w:rFonts w:cs="Arial" w:ascii="Arial" w:hAnsi="Arial"/>
          <w:i w:val="false"/>
          <w:iCs w:val="false"/>
          <w:color w:val="00000A"/>
          <w:sz w:val="23"/>
          <w:szCs w:val="23"/>
          <w:lang w:val="mn-Cyrl-MN"/>
        </w:rPr>
        <w:t>201</w:t>
      </w:r>
      <w:r>
        <w:rPr>
          <w:rFonts w:cs="Arial" w:ascii="Arial" w:hAnsi="Arial"/>
          <w:i w:val="false"/>
          <w:iCs w:val="false"/>
          <w:color w:val="00000A"/>
          <w:sz w:val="23"/>
          <w:szCs w:val="23"/>
          <w:lang w:val="en-US"/>
        </w:rPr>
        <w:t>5</w:t>
      </w:r>
      <w:r>
        <w:rPr>
          <w:rFonts w:cs="Arial" w:ascii="Arial" w:hAnsi="Arial"/>
          <w:i w:val="false"/>
          <w:iCs w:val="false"/>
          <w:color w:val="00000A"/>
          <w:sz w:val="23"/>
          <w:szCs w:val="23"/>
          <w:lang w:val="mn-Cyrl-MN"/>
        </w:rPr>
        <w:t xml:space="preserve"> оны хаврын ээлжит чуулганы Төсвийн байнгын хорооны </w:t>
      </w:r>
      <w:r>
        <w:rPr>
          <w:rFonts w:cs="Arial" w:ascii="Arial" w:hAnsi="Arial"/>
          <w:i w:val="false"/>
          <w:iCs w:val="false"/>
          <w:color w:val="00000A"/>
          <w:sz w:val="23"/>
          <w:szCs w:val="23"/>
          <w:lang w:val="en-US"/>
        </w:rPr>
        <w:t>7</w:t>
      </w:r>
      <w:r>
        <w:rPr>
          <w:rFonts w:cs="Arial" w:ascii="Arial" w:hAnsi="Arial"/>
          <w:i w:val="false"/>
          <w:iCs w:val="false"/>
          <w:color w:val="00000A"/>
          <w:sz w:val="23"/>
          <w:szCs w:val="23"/>
          <w:lang w:val="mn-Cyrl-MN"/>
        </w:rPr>
        <w:t xml:space="preserve"> дугаар сарын </w:t>
      </w:r>
      <w:r>
        <w:rPr>
          <w:rFonts w:cs="Arial" w:ascii="Arial" w:hAnsi="Arial"/>
          <w:i w:val="false"/>
          <w:iCs w:val="false"/>
          <w:color w:val="00000A"/>
          <w:sz w:val="23"/>
          <w:szCs w:val="23"/>
          <w:lang w:val="en-US"/>
        </w:rPr>
        <w:t>07</w:t>
      </w:r>
      <w:r>
        <w:rPr>
          <w:rFonts w:cs="Arial" w:ascii="Arial" w:hAnsi="Arial"/>
          <w:i w:val="false"/>
          <w:iCs w:val="false"/>
          <w:color w:val="00000A"/>
          <w:sz w:val="23"/>
          <w:szCs w:val="23"/>
          <w:lang w:val="mn-Cyrl-MN"/>
        </w:rPr>
        <w:t>-ны өдөр /Мягмар гараг/-ийн хуралдааны гар тэмдэглэл</w:t>
      </w:r>
    </w:p>
    <w:p>
      <w:pPr>
        <w:pStyle w:val="Textbodyindent"/>
        <w:spacing w:lineRule="atLeast" w:line="200" w:before="0" w:after="0"/>
        <w:ind w:left="283" w:right="0" w:hanging="0"/>
        <w:jc w:val="center"/>
        <w:rPr>
          <w:rFonts w:ascii="Arial" w:hAnsi="Arial"/>
          <w:color w:val="00000A"/>
          <w:sz w:val="23"/>
          <w:szCs w:val="23"/>
        </w:rPr>
      </w:pPr>
      <w:r>
        <w:rPr>
          <w:rFonts w:ascii="Arial" w:hAnsi="Arial"/>
          <w:color w:val="00000A"/>
          <w:sz w:val="23"/>
          <w:szCs w:val="23"/>
        </w:rPr>
      </w:r>
    </w:p>
    <w:p>
      <w:pPr>
        <w:pStyle w:val="BodyTextIndent3"/>
        <w:spacing w:lineRule="atLeast" w:line="200" w:before="0" w:after="0"/>
        <w:ind w:left="0" w:right="0" w:hanging="0"/>
        <w:rPr>
          <w:color w:val="0000FF"/>
        </w:rPr>
      </w:pPr>
      <w:r>
        <w:rPr>
          <w:rFonts w:cs="Arial" w:ascii="Arial" w:hAnsi="Arial"/>
          <w:color w:val="00000A"/>
          <w:sz w:val="23"/>
          <w:szCs w:val="23"/>
          <w:lang w:val="mn-Cyrl-MN"/>
        </w:rPr>
        <w:tab/>
        <w:t xml:space="preserve">Төсвийн байнгын хорооны дарга </w:t>
      </w:r>
      <w:r>
        <w:rPr>
          <w:rFonts w:cs="Arial" w:ascii="Arial" w:hAnsi="Arial"/>
          <w:color w:val="00000A"/>
          <w:sz w:val="23"/>
          <w:szCs w:val="23"/>
          <w:effect w:val="blinkBackground"/>
          <w:lang w:val="mn-Cyrl-MN"/>
        </w:rPr>
        <w:t>Б.Болор</w:t>
      </w:r>
      <w:r>
        <w:rPr>
          <w:rFonts w:cs="Arial" w:ascii="Arial" w:hAnsi="Arial"/>
          <w:color w:val="00000A"/>
          <w:sz w:val="23"/>
          <w:szCs w:val="23"/>
          <w:lang w:val="mn-Cyrl-MN"/>
        </w:rPr>
        <w:t xml:space="preserve"> ирц, хэлэлцэх асуудлын дарааллыг танилцуулж,</w:t>
      </w:r>
      <w:r>
        <w:rPr>
          <w:rFonts w:cs="Arial" w:ascii="Arial" w:hAnsi="Arial"/>
          <w:color w:val="00000A"/>
          <w:sz w:val="23"/>
          <w:szCs w:val="23"/>
        </w:rPr>
        <w:t xml:space="preserve"> хуралдааныг даргалав.</w:t>
      </w:r>
    </w:p>
    <w:p>
      <w:pPr>
        <w:pStyle w:val="Normal"/>
        <w:spacing w:lineRule="atLeast" w:line="200" w:before="0" w:after="0"/>
        <w:ind w:left="0" w:right="0" w:firstLine="749"/>
        <w:jc w:val="both"/>
        <w:rPr>
          <w:rFonts w:ascii="Arial" w:hAnsi="Arial"/>
          <w:color w:val="00000A"/>
          <w:sz w:val="23"/>
          <w:szCs w:val="23"/>
        </w:rPr>
      </w:pPr>
      <w:r>
        <w:rPr>
          <w:rFonts w:ascii="Arial" w:hAnsi="Arial"/>
          <w:color w:val="00000A"/>
          <w:sz w:val="23"/>
          <w:szCs w:val="23"/>
        </w:rPr>
      </w:r>
    </w:p>
    <w:p>
      <w:pPr>
        <w:pStyle w:val="Normal"/>
        <w:spacing w:lineRule="atLeast" w:line="200" w:before="0" w:after="0"/>
        <w:ind w:left="0" w:right="0" w:hanging="0"/>
        <w:jc w:val="both"/>
        <w:rPr/>
      </w:pPr>
      <w:r>
        <w:rPr>
          <w:rFonts w:cs="Arial" w:ascii="Arial" w:hAnsi="Arial"/>
          <w:b w:val="false"/>
          <w:bCs w:val="false"/>
          <w:i w:val="false"/>
          <w:iCs w:val="false"/>
          <w:color w:val="00000A"/>
          <w:sz w:val="23"/>
          <w:szCs w:val="23"/>
          <w:lang w:val="mn-Cyrl-MN"/>
        </w:rPr>
        <w:tab/>
        <w:t>Хуралдаанд и</w:t>
      </w:r>
      <w:r>
        <w:rPr>
          <w:rFonts w:cs="Arial" w:ascii="Arial" w:hAnsi="Arial"/>
          <w:b w:val="false"/>
          <w:bCs w:val="false"/>
          <w:i w:val="false"/>
          <w:iCs w:val="false"/>
          <w:color w:val="00000A"/>
          <w:sz w:val="23"/>
          <w:szCs w:val="23"/>
        </w:rPr>
        <w:t xml:space="preserve">рвэл зохих </w:t>
      </w:r>
      <w:r>
        <w:rPr>
          <w:rFonts w:cs="Arial" w:ascii="Arial" w:hAnsi="Arial"/>
          <w:b w:val="false"/>
          <w:bCs w:val="false"/>
          <w:i w:val="false"/>
          <w:iCs w:val="false"/>
          <w:color w:val="00000A"/>
          <w:sz w:val="23"/>
          <w:szCs w:val="23"/>
          <w:lang w:val="mn-Cyrl-MN"/>
        </w:rPr>
        <w:t>19</w:t>
      </w:r>
      <w:r>
        <w:rPr>
          <w:rFonts w:cs="Arial" w:ascii="Arial" w:hAnsi="Arial"/>
          <w:b w:val="false"/>
          <w:bCs w:val="false"/>
          <w:i w:val="false"/>
          <w:iCs w:val="false"/>
          <w:color w:val="00000A"/>
          <w:sz w:val="23"/>
          <w:szCs w:val="23"/>
        </w:rPr>
        <w:t xml:space="preserve"> гишүүнээс </w:t>
      </w:r>
      <w:r>
        <w:rPr>
          <w:rFonts w:cs="Arial" w:ascii="Arial" w:hAnsi="Arial"/>
          <w:b w:val="false"/>
          <w:bCs w:val="false"/>
          <w:i w:val="false"/>
          <w:iCs w:val="false"/>
          <w:color w:val="00000A"/>
          <w:sz w:val="23"/>
          <w:szCs w:val="23"/>
          <w:lang w:val="mn-Cyrl-MN"/>
        </w:rPr>
        <w:t>10</w:t>
      </w:r>
      <w:r>
        <w:rPr>
          <w:rFonts w:cs="Arial" w:ascii="Arial" w:hAnsi="Arial"/>
          <w:b w:val="false"/>
          <w:bCs w:val="false"/>
          <w:i w:val="false"/>
          <w:iCs w:val="false"/>
          <w:color w:val="00000A"/>
          <w:sz w:val="23"/>
          <w:szCs w:val="23"/>
        </w:rPr>
        <w:t xml:space="preserve"> гишүүн ирж, </w:t>
      </w:r>
      <w:r>
        <w:rPr>
          <w:rFonts w:cs="Arial" w:ascii="Arial" w:hAnsi="Arial"/>
          <w:b w:val="false"/>
          <w:bCs w:val="false"/>
          <w:i w:val="false"/>
          <w:iCs w:val="false"/>
          <w:color w:val="00000A"/>
          <w:sz w:val="23"/>
          <w:szCs w:val="23"/>
          <w:lang w:val="mn-Cyrl-MN"/>
        </w:rPr>
        <w:t>52.6</w:t>
      </w:r>
      <w:r>
        <w:rPr>
          <w:rFonts w:cs="Arial" w:ascii="Arial" w:hAnsi="Arial"/>
          <w:b w:val="false"/>
          <w:bCs w:val="false"/>
          <w:i w:val="false"/>
          <w:iCs w:val="false"/>
          <w:color w:val="00000A"/>
          <w:sz w:val="23"/>
          <w:szCs w:val="23"/>
        </w:rPr>
        <w:t xml:space="preserve"> хувийн ирцтэй</w:t>
      </w:r>
      <w:r>
        <w:rPr>
          <w:rFonts w:cs="Arial" w:ascii="Arial" w:hAnsi="Arial"/>
          <w:b w:val="false"/>
          <w:bCs w:val="false"/>
          <w:i w:val="false"/>
          <w:iCs w:val="false"/>
          <w:color w:val="00000A"/>
          <w:sz w:val="23"/>
          <w:szCs w:val="23"/>
          <w:lang w:val="mn-Cyrl-MN"/>
        </w:rPr>
        <w:t xml:space="preserve">гээр хуралдаан 09 цаг 43 минутад Төрийн ордны “Г” танхимд эхлэв. </w:t>
      </w:r>
    </w:p>
    <w:p>
      <w:pPr>
        <w:pStyle w:val="BodyTextIndent3"/>
        <w:spacing w:lineRule="atLeast" w:line="200" w:before="0" w:after="0"/>
        <w:ind w:left="0" w:right="0" w:firstLine="749"/>
        <w:rPr>
          <w:rFonts w:ascii="Arial" w:hAnsi="Arial"/>
          <w:color w:val="00000A"/>
          <w:sz w:val="23"/>
          <w:szCs w:val="23"/>
        </w:rPr>
      </w:pPr>
      <w:r>
        <w:rPr>
          <w:rFonts w:ascii="Arial" w:hAnsi="Arial"/>
          <w:color w:val="00000A"/>
          <w:sz w:val="23"/>
          <w:szCs w:val="23"/>
        </w:rPr>
      </w:r>
    </w:p>
    <w:p>
      <w:pPr>
        <w:pStyle w:val="BodyTextIndent3"/>
        <w:spacing w:lineRule="atLeast" w:line="200" w:before="0" w:after="0"/>
        <w:ind w:left="0" w:right="0" w:hanging="0"/>
        <w:rPr>
          <w:color w:val="0000FF"/>
        </w:rPr>
      </w:pPr>
      <w:r>
        <w:rPr>
          <w:rFonts w:ascii="Arial" w:hAnsi="Arial"/>
          <w:b/>
          <w:bCs/>
          <w:color w:val="00000A"/>
          <w:sz w:val="23"/>
          <w:szCs w:val="23"/>
          <w:lang w:val="mn-Cyrl-MN"/>
        </w:rPr>
        <w:tab/>
        <w:t xml:space="preserve">Чөлөөтэй: </w:t>
      </w:r>
      <w:r>
        <w:rPr>
          <w:rFonts w:ascii="Arial" w:hAnsi="Arial"/>
          <w:b w:val="false"/>
          <w:bCs w:val="false"/>
          <w:color w:val="00000A"/>
          <w:sz w:val="23"/>
          <w:szCs w:val="23"/>
          <w:lang w:val="mn-Cyrl-MN"/>
        </w:rPr>
        <w:t>Н.Батбаяр;</w:t>
      </w:r>
    </w:p>
    <w:p>
      <w:pPr>
        <w:pStyle w:val="BodyTextIndent3"/>
        <w:spacing w:lineRule="atLeast" w:line="200" w:before="0" w:after="0"/>
        <w:ind w:left="0" w:right="0" w:hanging="0"/>
        <w:rPr>
          <w:color w:val="0000FF"/>
        </w:rPr>
      </w:pPr>
      <w:r>
        <w:rPr>
          <w:rFonts w:cs="Arial" w:ascii="Arial" w:hAnsi="Arial"/>
          <w:b/>
          <w:bCs/>
          <w:i w:val="false"/>
          <w:iCs w:val="false"/>
          <w:color w:val="00000A"/>
          <w:sz w:val="23"/>
          <w:szCs w:val="23"/>
          <w:lang w:val="mn-Cyrl-MN"/>
        </w:rPr>
        <w:tab/>
        <w:t>Тасалсан:</w:t>
      </w:r>
      <w:r>
        <w:rPr>
          <w:rFonts w:cs="Arial" w:ascii="Arial" w:hAnsi="Arial"/>
          <w:b w:val="false"/>
          <w:bCs w:val="false"/>
          <w:i w:val="false"/>
          <w:iCs w:val="false"/>
          <w:color w:val="00000A"/>
          <w:sz w:val="23"/>
          <w:szCs w:val="23"/>
          <w:lang w:val="mn-Cyrl-MN"/>
        </w:rPr>
        <w:t xml:space="preserve"> Ц.Даваасүрэн, Д.Оюунхорол, Д.Сумъяабазар, М.Сономпил, Ч.Улаан, Б.Чойжилсүрэн, Ч.Хүрэлбаатар.</w:t>
      </w:r>
    </w:p>
    <w:p>
      <w:pPr>
        <w:pStyle w:val="Normal"/>
        <w:spacing w:lineRule="atLeast" w:line="200" w:before="0" w:after="0"/>
        <w:rPr>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Fonts w:ascii="Arial" w:hAnsi="Arial"/>
          <w:color w:val="00000A"/>
          <w:sz w:val="23"/>
          <w:szCs w:val="23"/>
        </w:rPr>
        <w:tab/>
      </w:r>
      <w:r>
        <w:rPr>
          <w:rFonts w:ascii="Arial" w:hAnsi="Arial"/>
          <w:b/>
          <w:bCs/>
          <w:i/>
          <w:iCs/>
          <w:color w:val="00000A"/>
          <w:sz w:val="23"/>
          <w:szCs w:val="23"/>
          <w:lang w:val="mn-Cyrl-MN"/>
        </w:rPr>
        <w:t>Нэг.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w:t>
      </w:r>
      <w:r>
        <w:rPr>
          <w:rFonts w:ascii="Arial" w:hAnsi="Arial"/>
          <w:b w:val="false"/>
          <w:bCs w:val="false"/>
          <w:i/>
          <w:iCs/>
          <w:color w:val="00000A"/>
          <w:sz w:val="23"/>
          <w:szCs w:val="23"/>
          <w:lang w:val="mn-Cyrl-MN"/>
        </w:rPr>
        <w:t>Үйлдвэрлэлийг дэмжих тухай хуулийг 2015.06.03-ны өдөр дагалдан өргөн мэдүүлсэн</w:t>
      </w:r>
      <w:r>
        <w:rPr>
          <w:rFonts w:ascii="Arial" w:hAnsi="Arial"/>
          <w:b/>
          <w:bCs/>
          <w:i/>
          <w:iCs/>
          <w:color w:val="00000A"/>
          <w:sz w:val="23"/>
          <w:szCs w:val="23"/>
          <w:u w:val="none"/>
          <w:lang w:val="mn-Cyrl-MN"/>
        </w:rPr>
        <w:t>,</w:t>
      </w:r>
      <w:r>
        <w:rPr>
          <w:rFonts w:ascii="Arial" w:hAnsi="Arial"/>
          <w:b/>
          <w:bCs/>
          <w:i/>
          <w:iCs/>
          <w:color w:val="00000A"/>
          <w:sz w:val="23"/>
          <w:szCs w:val="23"/>
          <w:lang w:val="mn-Cyrl-MN"/>
        </w:rPr>
        <w:t xml:space="preserve"> </w:t>
      </w:r>
      <w:r>
        <w:rPr>
          <w:rFonts w:ascii="Arial" w:hAnsi="Arial"/>
          <w:b w:val="false"/>
          <w:bCs w:val="false"/>
          <w:i/>
          <w:iCs/>
          <w:color w:val="00000A"/>
          <w:sz w:val="23"/>
          <w:szCs w:val="23"/>
          <w:lang w:val="mn-Cyrl-MN"/>
        </w:rPr>
        <w:t xml:space="preserve">анхны хэлэлцүүлэг, </w:t>
      </w:r>
      <w:r>
        <w:rPr>
          <w:rStyle w:val="Emphasis"/>
          <w:rFonts w:ascii="Arial" w:hAnsi="Arial"/>
          <w:b w:val="false"/>
          <w:bCs w:val="false"/>
          <w:color w:val="00000A"/>
          <w:sz w:val="23"/>
          <w:szCs w:val="23"/>
          <w:lang w:val="mn-Cyrl-MN"/>
        </w:rPr>
        <w:t>санал, дүгнэлтээ Эдийн засгийн байнгын хороонд хүргүүлнэ</w:t>
      </w:r>
      <w:r>
        <w:rPr>
          <w:rFonts w:ascii="Arial" w:hAnsi="Arial"/>
          <w:b/>
          <w:bCs/>
          <w:i/>
          <w:iCs/>
          <w:color w:val="00000A"/>
          <w:sz w:val="23"/>
          <w:szCs w:val="23"/>
          <w:lang w:val="mn-Cyrl-MN"/>
        </w:rPr>
        <w:t>/;</w:t>
      </w:r>
    </w:p>
    <w:p>
      <w:pPr>
        <w:pStyle w:val="Normal"/>
        <w:spacing w:lineRule="atLeast" w:line="200" w:before="0" w:after="0"/>
        <w:jc w:val="both"/>
        <w:rPr>
          <w:rFonts w:ascii="Arial" w:hAnsi="Arial"/>
          <w:b/>
          <w:b/>
          <w:bCs/>
          <w:i/>
          <w:i/>
          <w:iCs/>
          <w:color w:val="00000A"/>
          <w:sz w:val="23"/>
          <w:szCs w:val="23"/>
          <w:lang w:val="mn-Cyrl-MN"/>
        </w:rPr>
      </w:pPr>
      <w:r>
        <w:rPr>
          <w:rFonts w:ascii="Arial" w:hAnsi="Arial"/>
          <w:b/>
          <w:bCs/>
          <w:i/>
          <w:iCs/>
          <w:color w:val="00000A"/>
          <w:sz w:val="23"/>
          <w:szCs w:val="23"/>
          <w:lang w:val="mn-Cyrl-MN"/>
        </w:rPr>
      </w:r>
    </w:p>
    <w:p>
      <w:pPr>
        <w:pStyle w:val="Normal"/>
        <w:spacing w:lineRule="atLeast" w:line="200" w:before="0" w:after="0"/>
        <w:jc w:val="both"/>
        <w:rPr/>
      </w:pPr>
      <w:r>
        <w:rPr>
          <w:rFonts w:ascii="Arial" w:hAnsi="Arial"/>
          <w:b/>
          <w:bCs/>
          <w:i/>
          <w:iCs/>
          <w:color w:val="00000A"/>
          <w:sz w:val="23"/>
          <w:szCs w:val="23"/>
          <w:lang w:val="mn-Cyrl-MN"/>
        </w:rPr>
        <w:tab/>
      </w:r>
      <w:r>
        <w:rPr>
          <w:rFonts w:ascii="Arial" w:hAnsi="Arial"/>
          <w:b w:val="false"/>
          <w:bCs w:val="false"/>
          <w:i w:val="false"/>
          <w:iCs w:val="false"/>
          <w:color w:val="00000A"/>
          <w:sz w:val="23"/>
          <w:szCs w:val="23"/>
          <w:lang w:val="mn-Cyrl-MN"/>
        </w:rPr>
        <w:t xml:space="preserve">Хэлэлцэж буй асуудалтай холбогдуулан Аж үйлдвэрийн сайд Д.Эрдэнэбат, Аж үйлдвэрийн яамны Стратеги, бодлого төлөвлөлтийн газрын даргын үүргийг түр орлон гүйцэтгэгч Д.Баттогтох </w:t>
      </w:r>
      <w:r>
        <w:rPr>
          <w:rStyle w:val="Emphasis"/>
          <w:rFonts w:cs="Arial" w:ascii="Arial" w:hAnsi="Arial"/>
          <w:b w:val="false"/>
          <w:bCs w:val="false"/>
          <w:i w:val="false"/>
          <w:iCs w:val="false"/>
          <w:color w:val="00000A"/>
          <w:sz w:val="23"/>
          <w:szCs w:val="23"/>
          <w:lang w:val="mn-Cyrl-MN"/>
        </w:rPr>
        <w:t xml:space="preserve">нар оролцов.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Хуралдаанд </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Хууль</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 санаачлагчийн илтгэлийг Аж үйлдвэр сайд Д.Эрдэнэбат танилцуулав.</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Танилцуулгатай холбогдуулан Улсын Их Хурлын гишүүдээс асуулт,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 Төрийн болон орон нутгийн өмчийн хөрөнгөөр бараа, ажил, үйлчилгээ худалдан авах тухай хуульд нэмэлт оруулах тухай хуулийн төслийн талаар гарсан зарчмын зөрүүтэй саналын томьёоллоор санал хураалт явуулав.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cs="Arial" w:ascii="Arial" w:hAnsi="Arial"/>
          <w:b/>
          <w:bCs/>
          <w:i w:val="false"/>
          <w:iCs w:val="false"/>
          <w:color w:val="00000A"/>
          <w:sz w:val="23"/>
          <w:szCs w:val="23"/>
          <w:lang w:val="mn-Cyrl-MN"/>
        </w:rPr>
        <w:t xml:space="preserve">Б.Болор: - </w:t>
      </w:r>
      <w:r>
        <w:rPr>
          <w:rStyle w:val="Emphasis"/>
          <w:rFonts w:cs="Arial" w:ascii="Arial" w:hAnsi="Arial"/>
          <w:b/>
          <w:bCs/>
          <w:i/>
          <w:iCs/>
          <w:color w:val="00000A"/>
          <w:sz w:val="23"/>
          <w:szCs w:val="23"/>
          <w:lang w:val="mn-Cyrl-MN"/>
        </w:rPr>
        <w:t>1.</w:t>
      </w:r>
      <w:r>
        <w:rPr>
          <w:rStyle w:val="Emphasis"/>
          <w:rFonts w:cs="Arial" w:ascii="Arial" w:hAnsi="Arial"/>
          <w:b w:val="false"/>
          <w:bCs w:val="false"/>
          <w:i w:val="false"/>
          <w:iCs w:val="false"/>
          <w:color w:val="00000A"/>
          <w:sz w:val="23"/>
          <w:szCs w:val="23"/>
          <w:lang w:val="mn-Cyrl-MN"/>
        </w:rPr>
        <w:t xml:space="preserve"> Улсын Их Хурлын гишүүн Л.Эрдэнэчимэгийн гаргасан, Төслийн 1 дүгээр зүйлд доор дурдсан агуулгатай 10 дугаар зүйлийн 10</w:t>
      </w:r>
      <w:r>
        <w:rPr>
          <w:rStyle w:val="Emphasis"/>
          <w:rFonts w:cs="Arial" w:ascii="Arial" w:hAnsi="Arial"/>
          <w:b w:val="false"/>
          <w:bCs w:val="false"/>
          <w:i w:val="false"/>
          <w:iCs w:val="false"/>
          <w:color w:val="00000A"/>
          <w:sz w:val="23"/>
          <w:szCs w:val="23"/>
          <w:vertAlign w:val="superscript"/>
          <w:lang w:val="mn-Cyrl-MN"/>
        </w:rPr>
        <w:t>1</w:t>
      </w:r>
      <w:r>
        <w:rPr>
          <w:rStyle w:val="Emphasis"/>
          <w:rFonts w:cs="Arial" w:ascii="Arial" w:hAnsi="Arial"/>
          <w:b w:val="false"/>
          <w:bCs w:val="false"/>
          <w:i w:val="false"/>
          <w:iCs w:val="false"/>
          <w:color w:val="00000A"/>
          <w:sz w:val="23"/>
          <w:szCs w:val="23"/>
          <w:lang w:val="mn-Cyrl-MN"/>
        </w:rPr>
        <w:t>.3 дахь хэсгийг нэмэх:</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10</w:t>
      </w:r>
      <w:r>
        <w:rPr>
          <w:rStyle w:val="Emphasis"/>
          <w:rFonts w:cs="Arial" w:ascii="Arial" w:hAnsi="Arial"/>
          <w:b w:val="false"/>
          <w:bCs w:val="false"/>
          <w:i w:val="false"/>
          <w:iCs w:val="false"/>
          <w:color w:val="00000A"/>
          <w:sz w:val="23"/>
          <w:szCs w:val="23"/>
          <w:vertAlign w:val="superscript"/>
          <w:lang w:val="mn-Cyrl-MN"/>
        </w:rPr>
        <w:t>1</w:t>
      </w:r>
      <w:r>
        <w:rPr>
          <w:rStyle w:val="Emphasis"/>
          <w:rFonts w:cs="Arial" w:ascii="Arial" w:hAnsi="Arial"/>
          <w:b w:val="false"/>
          <w:bCs w:val="false"/>
          <w:i w:val="false"/>
          <w:iCs w:val="false"/>
          <w:color w:val="00000A"/>
          <w:sz w:val="23"/>
          <w:szCs w:val="23"/>
          <w:lang w:val="mn-Cyrl-MN"/>
        </w:rPr>
        <w:t>.3.Энэ хуулийн  10</w:t>
      </w:r>
      <w:r>
        <w:rPr>
          <w:rStyle w:val="Emphasis"/>
          <w:rFonts w:cs="Arial" w:ascii="Arial" w:hAnsi="Arial"/>
          <w:b w:val="false"/>
          <w:bCs w:val="false"/>
          <w:i w:val="false"/>
          <w:iCs w:val="false"/>
          <w:color w:val="00000A"/>
          <w:sz w:val="23"/>
          <w:szCs w:val="23"/>
          <w:vertAlign w:val="superscript"/>
          <w:lang w:val="mn-Cyrl-MN"/>
        </w:rPr>
        <w:t>1</w:t>
      </w:r>
      <w:r>
        <w:rPr>
          <w:rStyle w:val="Emphasis"/>
          <w:rFonts w:cs="Arial" w:ascii="Arial" w:hAnsi="Arial"/>
          <w:b w:val="false"/>
          <w:bCs w:val="false"/>
          <w:i w:val="false"/>
          <w:iCs w:val="false"/>
          <w:color w:val="00000A"/>
          <w:sz w:val="23"/>
          <w:szCs w:val="23"/>
          <w:lang w:val="mn-Cyrl-MN"/>
        </w:rPr>
        <w:t xml:space="preserve">.1 дэх хэсэгт энэ хуулийн 9.2 дахь хэсэг хамаарахгүй.”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ascii="Arial" w:hAnsi="Arial"/>
          <w:b w:val="false"/>
          <w:bCs w:val="false"/>
          <w:i w:val="false"/>
          <w:iCs w:val="false"/>
          <w:color w:val="00000A"/>
          <w:sz w:val="23"/>
          <w:szCs w:val="23"/>
          <w:lang w:val="mn-Cyrl-MN"/>
        </w:rPr>
        <w:tab/>
      </w:r>
      <w:r>
        <w:rPr>
          <w:rStyle w:val="Emphasis"/>
          <w:rFonts w:ascii="Arial" w:hAnsi="Arial"/>
          <w:b/>
          <w:bCs/>
          <w:i w:val="false"/>
          <w:iCs w:val="false"/>
          <w:color w:val="00000A"/>
          <w:sz w:val="23"/>
          <w:szCs w:val="23"/>
          <w:lang w:val="mn-Cyrl-MN"/>
        </w:rPr>
        <w:t xml:space="preserve">2. </w:t>
      </w:r>
      <w:r>
        <w:rPr>
          <w:rStyle w:val="Emphasis"/>
          <w:rFonts w:cs="Arial" w:ascii="Arial" w:hAnsi="Arial"/>
          <w:b w:val="false"/>
          <w:bCs w:val="false"/>
          <w:i w:val="false"/>
          <w:iCs w:val="false"/>
          <w:color w:val="00000A"/>
          <w:sz w:val="23"/>
          <w:szCs w:val="23"/>
          <w:lang w:val="mn-Cyrl-MN"/>
        </w:rPr>
        <w:t>Улсын Их Хурлын гишүүн Л.Эрдэнэчимэгийн гаргасан, Төслийн 2 дугаар зүйлийн “гүйцэтгэх захирлыг” гэсний дараах “төрийн албанд” гэснийг, мөн зүйлийн “захирлыг” гэсний дараах “тухайн албанд 10 жил эргэж орох эрхгүйгээр тус тус халж,” гэснийг хасах саналыг дэмжье гэсэн санал хураалт явуулъя.</w:t>
      </w:r>
    </w:p>
    <w:p>
      <w:pPr>
        <w:pStyle w:val="Normal"/>
        <w:spacing w:lineRule="atLeast" w:line="200" w:before="0" w:after="0"/>
        <w:jc w:val="both"/>
        <w:rPr>
          <w:rStyle w:val="Emphasis"/>
          <w:rFonts w:ascii="Arial" w:hAnsi="Arial" w:cs="Arial"/>
          <w:b w:val="false"/>
          <w:b w:val="false"/>
          <w:bCs w:val="false"/>
          <w:color w:val="00000A"/>
          <w:sz w:val="23"/>
          <w:szCs w:val="23"/>
          <w:lang w:val="mn-Cyrl-MN"/>
        </w:rPr>
      </w:pPr>
      <w:r>
        <w:rPr>
          <w:rFonts w:cs="Arial" w:ascii="Arial" w:hAnsi="Arial"/>
          <w:b w:val="false"/>
          <w:b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rFonts w:ascii="Candara" w:hAnsi="Candara"/>
          <w:b w:val="false"/>
          <w:b w:val="false"/>
          <w:bCs w:val="false"/>
          <w:i w:val="false"/>
          <w:i w:val="false"/>
          <w:iCs w:val="false"/>
          <w:color w:val="0000FF"/>
        </w:rPr>
      </w:pPr>
      <w:r>
        <w:rPr>
          <w:rStyle w:val="Emphasis"/>
          <w:rFonts w:ascii="Arial" w:hAnsi="Arial"/>
          <w:b w:val="false"/>
          <w:bCs w:val="false"/>
          <w:color w:val="00000A"/>
          <w:sz w:val="23"/>
          <w:szCs w:val="23"/>
        </w:rPr>
        <w:tab/>
        <w:t xml:space="preserve">- </w:t>
      </w:r>
      <w:r>
        <w:rPr>
          <w:rStyle w:val="Emphasis"/>
          <w:rFonts w:cs="Arial" w:ascii="Arial" w:hAnsi="Arial"/>
          <w:b w:val="false"/>
          <w:bCs w:val="false"/>
          <w:i w:val="false"/>
          <w:iCs w:val="false"/>
          <w:color w:val="00000A"/>
          <w:sz w:val="23"/>
          <w:szCs w:val="23"/>
          <w:lang w:val="mn-Cyrl-MN"/>
        </w:rPr>
        <w:t>Нэмэгдсэн өртгийн албан татварын тухай хуульд нэмэлт оруулах тухай хуулийн төслийн талаар гарсан зарчмын зөрүүтэй саналын томьёоллоор санал хураалт явуулав.</w:t>
      </w:r>
    </w:p>
    <w:p>
      <w:pPr>
        <w:pStyle w:val="Normal"/>
        <w:spacing w:lineRule="atLeast" w:line="200" w:before="0" w:after="0"/>
        <w:jc w:val="both"/>
        <w:rPr>
          <w:rFonts w:ascii="Candara" w:hAnsi="Candara"/>
          <w:b w:val="false"/>
          <w:b w:val="false"/>
          <w:bCs w:val="false"/>
          <w:i w:val="false"/>
          <w:i w:val="false"/>
          <w:iCs w:val="false"/>
          <w:color w:val="0000FF"/>
        </w:rPr>
      </w:pPr>
      <w:r>
        <w:rPr>
          <w:rStyle w:val="Emphasis"/>
          <w:rFonts w:ascii="Arial" w:hAnsi="Arial"/>
          <w:b w:val="false"/>
          <w:bCs w:val="false"/>
          <w:color w:val="00000A"/>
          <w:sz w:val="23"/>
          <w:szCs w:val="23"/>
        </w:rPr>
        <w:tab/>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val="false"/>
          <w:iCs w:val="false"/>
          <w:color w:val="00000A"/>
          <w:sz w:val="23"/>
          <w:szCs w:val="23"/>
          <w:lang w:val="mn-Cyrl-MN"/>
        </w:rPr>
        <w:t xml:space="preserve">Б.Болор: - </w:t>
      </w:r>
      <w:r>
        <w:rPr>
          <w:rStyle w:val="Emphasis"/>
          <w:rFonts w:cs="Arial" w:ascii="Arial" w:hAnsi="Arial"/>
          <w:b w:val="false"/>
          <w:bCs w:val="false"/>
          <w:i w:val="false"/>
          <w:iCs w:val="false"/>
          <w:color w:val="00000A"/>
          <w:sz w:val="23"/>
          <w:szCs w:val="23"/>
          <w:lang w:val="mn-Cyrl-MN"/>
        </w:rPr>
        <w:t xml:space="preserve">Улсын Их Хурлын гишүүн Л.Эрдэнэчимэгийн гаргасан, Төслийн 1 дүгээр зүйлийн “12 дугаар зүйлийн” гэсний дараа “12.1.1 дэх заалтын “худалдах” гэсний өмнө “энэ хуульд өөрөөр заагаагүй бол” гэж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 “Импортын барааны гаалийн албан татварын хувь, хэмжээ батлах тухай” тогтоолын хавсралтад өөрчлөлт оруулах тухай тогтоолын төслийн талаар гарсан  зарчмын зөрүүтэй саналын томьёоллоор санал хураалт явуулав.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val="false"/>
          <w:iCs w:val="false"/>
          <w:color w:val="00000A"/>
          <w:sz w:val="23"/>
          <w:szCs w:val="23"/>
          <w:lang w:val="mn-Cyrl-MN"/>
        </w:rPr>
        <w:t xml:space="preserve">Б.Болор: - </w:t>
      </w:r>
      <w:r>
        <w:rPr>
          <w:rStyle w:val="Emphasis"/>
          <w:rFonts w:cs="Arial" w:ascii="Arial" w:hAnsi="Arial"/>
          <w:b/>
          <w:bCs/>
          <w:i/>
          <w:iCs/>
          <w:color w:val="00000A"/>
          <w:sz w:val="23"/>
          <w:szCs w:val="23"/>
          <w:lang w:val="mn-Cyrl-MN"/>
        </w:rPr>
        <w:t>1.</w:t>
      </w:r>
      <w:r>
        <w:rPr>
          <w:rStyle w:val="Emphasis"/>
          <w:rFonts w:cs="Arial" w:ascii="Arial" w:hAnsi="Arial"/>
          <w:b w:val="false"/>
          <w:bCs w:val="false"/>
          <w:i w:val="false"/>
          <w:iCs w:val="false"/>
          <w:color w:val="00000A"/>
          <w:sz w:val="23"/>
          <w:szCs w:val="23"/>
          <w:lang w:val="mn-Cyrl-MN"/>
        </w:rPr>
        <w:t xml:space="preserve"> Улсын Их Хурлын гишүүн Л.Эрдэнэчимэгийн гаргасан, Төслийн 1 дүгээр зүйлийн “гэж” гэсний дараа 7 дугаар бүлгийн “15” гэснийг “20 хүртэл” гэж нэмэх саналыг дэмжье гэсэн санал хураалт явуулъя.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ascii="Arial" w:hAnsi="Arial"/>
          <w:b w:val="false"/>
          <w:bCs w:val="false"/>
          <w:i w:val="false"/>
          <w:iCs w:val="false"/>
          <w:color w:val="00000A"/>
          <w:sz w:val="23"/>
          <w:szCs w:val="23"/>
          <w:lang w:val="mn-Cyrl-MN"/>
        </w:rPr>
        <w:tab/>
      </w:r>
      <w:r>
        <w:rPr>
          <w:rStyle w:val="Emphasis"/>
          <w:rFonts w:ascii="Arial" w:hAnsi="Arial"/>
          <w:b/>
          <w:bCs/>
          <w:i w:val="false"/>
          <w:iCs w:val="false"/>
          <w:color w:val="00000A"/>
          <w:sz w:val="23"/>
          <w:szCs w:val="23"/>
          <w:lang w:val="mn-Cyrl-MN"/>
        </w:rPr>
        <w:t xml:space="preserve">2. </w:t>
      </w:r>
      <w:r>
        <w:rPr>
          <w:rStyle w:val="Emphasis"/>
          <w:rFonts w:cs="Arial" w:ascii="Arial" w:hAnsi="Arial"/>
          <w:b w:val="false"/>
          <w:bCs w:val="false"/>
          <w:i w:val="false"/>
          <w:iCs w:val="false"/>
          <w:color w:val="00000A"/>
          <w:sz w:val="23"/>
          <w:szCs w:val="23"/>
          <w:lang w:val="mn-Cyrl-MN"/>
        </w:rPr>
        <w:t>Төслийн 2 дугаар зүйлийн “27” гэснийг хасах саналыг дэмжье гэсэн санал хураалт явуулъя.</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val="false"/>
          <w:iCs w:val="false"/>
          <w:color w:val="00000A"/>
          <w:sz w:val="23"/>
          <w:szCs w:val="23"/>
          <w:lang w:val="mn-Cyrl-MN"/>
        </w:rPr>
        <w:t xml:space="preserve">Б.Болор: - </w:t>
      </w:r>
      <w:r>
        <w:rPr>
          <w:rStyle w:val="Emphasis"/>
          <w:rFonts w:cs="Arial" w:ascii="Arial" w:hAnsi="Arial"/>
          <w:b w:val="false"/>
          <w:bCs w:val="false"/>
          <w:i w:val="false"/>
          <w:iCs w:val="false"/>
          <w:color w:val="00000A"/>
          <w:sz w:val="23"/>
          <w:szCs w:val="23"/>
          <w:lang w:val="mn-Cyrl-MN"/>
        </w:rPr>
        <w:t xml:space="preserve">Улсын Их Хурлын гишүүн Ч.Хүрэлбаатарын гаргасан, Нэмэгдсэн өртгийн албан татварын тухай хуульд нэмэлт оруулах тухай хуулийн төслийг буцаах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20.0 хувийн саналаар санал дэмжигдсэнгүй.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Байнгын хорооноос гарах санал, дүгнэлтийг Улсын Их Хурлын гишүүн Д.Ганхуяг Эдийн засгийн байнгын хороонд танилцуулахаар тогтов.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cs="Arial" w:ascii="Arial" w:hAnsi="Arial"/>
          <w:b w:val="false"/>
          <w:bCs w:val="false"/>
          <w:i w:val="false"/>
          <w:iCs w:val="false"/>
          <w:color w:val="00000A"/>
          <w:sz w:val="23"/>
          <w:szCs w:val="23"/>
          <w:lang w:val="mn-Cyrl-MN"/>
        </w:rPr>
        <w:t xml:space="preserve">Уг асуудлыг 09 цаг 46 минутад хэлэлцэж дуусав.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Fonts w:ascii="Arial" w:hAnsi="Arial"/>
          <w:b/>
          <w:bCs/>
          <w:i/>
          <w:iCs/>
          <w:color w:val="00000A"/>
          <w:sz w:val="23"/>
          <w:szCs w:val="23"/>
          <w:lang w:val="mn-Cyrl-MN"/>
        </w:rPr>
        <w:t>Хоёр. Нэмэгдсэн өртгийн албан татварын тухай /</w:t>
      </w:r>
      <w:r>
        <w:rPr>
          <w:rFonts w:ascii="Arial" w:hAnsi="Arial"/>
          <w:b w:val="false"/>
          <w:bCs w:val="false"/>
          <w:i/>
          <w:iCs/>
          <w:color w:val="00000A"/>
          <w:sz w:val="23"/>
          <w:szCs w:val="23"/>
          <w:lang w:val="mn-Cyrl-MN"/>
        </w:rPr>
        <w:t>шинэчилсэн найруулга</w:t>
      </w:r>
      <w:r>
        <w:rPr>
          <w:rFonts w:ascii="Arial" w:hAnsi="Arial"/>
          <w:b/>
          <w:bCs/>
          <w:i/>
          <w:iCs/>
          <w:color w:val="00000A"/>
          <w:sz w:val="23"/>
          <w:szCs w:val="23"/>
          <w:lang w:val="mn-Cyrl-MN"/>
        </w:rPr>
        <w:t>/ болон холбогдох бусад хуулийн төслүүд /</w:t>
      </w:r>
      <w:r>
        <w:rPr>
          <w:rFonts w:ascii="Arial" w:hAnsi="Arial"/>
          <w:b w:val="false"/>
          <w:bCs w:val="false"/>
          <w:i/>
          <w:iCs/>
          <w:color w:val="00000A"/>
          <w:sz w:val="23"/>
          <w:szCs w:val="23"/>
          <w:lang w:val="mn-Cyrl-MN"/>
        </w:rPr>
        <w:t>Засгийн газар 2014.05.19-ний өдөр өргөн мэдүүлсэн, анхны хэлэлцүүлэг</w:t>
      </w:r>
      <w:r>
        <w:rPr>
          <w:rFonts w:ascii="Arial" w:hAnsi="Arial"/>
          <w:b/>
          <w:bCs/>
          <w:i/>
          <w:iCs/>
          <w:color w:val="00000A"/>
          <w:sz w:val="23"/>
          <w:szCs w:val="23"/>
          <w:lang w:val="mn-Cyrl-MN"/>
        </w:rPr>
        <w:t>/.</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bCs/>
          <w:i/>
          <w:iCs/>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Хэлэлцэж буй асуудалтай холбогдуулан Татварын ерөнхий газрын Татварын удирдлага, хамтын ажиллагааны хэлтсийн дарга Б.Бадрал  оролцов.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Хуралдаанд 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Хуулийн төслүүдийн анхны хэлэлцүүлэгтэй холбогдуулан Улсын Их Хурлын гишүүдээс асуулт, санал гараагүй болно.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Нэмэгдсэн өртгийн албан татварын тухай хуулийн төслийн талаар Улсын Их Хурлын гишүүн Р.Амаржаргал, Б.Болор, Х.Болорчулуун, Д.Ганбат, С.Дэмбэрэл, С.Одонтуяа, Ц.Оюунбаатар, Д.Хаянхярваа, Ч.Хүрэлбаатар, Ц.Цолмон, Ж.Эрдэнэбат нарын гаргасан зарчмын зөрүүтэй саналын томьёоллоор санал хураав.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val="false"/>
          <w:iCs w:val="false"/>
          <w:caps w:val="false"/>
          <w:smallCaps w:val="false"/>
          <w:color w:val="00000A"/>
          <w:sz w:val="23"/>
          <w:szCs w:val="23"/>
          <w:u w:val="none"/>
          <w:lang w:val="mn-Cyrl-MN" w:eastAsia="en-US" w:bidi="ar-SA"/>
        </w:rPr>
        <w:t xml:space="preserve">Б.Болор: - </w:t>
      </w:r>
      <w:r>
        <w:rPr>
          <w:rStyle w:val="Emphasis"/>
          <w:rFonts w:eastAsia="Arial" w:cs="Arial" w:ascii="Arial" w:hAnsi="Arial"/>
          <w:b/>
          <w:bCs/>
          <w:i/>
          <w:iCs/>
          <w:caps w:val="false"/>
          <w:smallCaps w:val="false"/>
          <w:color w:val="00000A"/>
          <w:sz w:val="23"/>
          <w:szCs w:val="23"/>
          <w:u w:val="none"/>
          <w:lang w:val="mn-Cyrl-MN" w:eastAsia="en-US" w:bidi="ar-SA"/>
        </w:rPr>
        <w:t xml:space="preserve">1. </w:t>
      </w:r>
      <w:r>
        <w:rPr>
          <w:rStyle w:val="Emphasis"/>
          <w:rFonts w:cs="Arial" w:ascii="Arial" w:hAnsi="Arial"/>
          <w:b w:val="false"/>
          <w:bCs w:val="false"/>
          <w:i w:val="false"/>
          <w:iCs w:val="false"/>
          <w:color w:val="00000A"/>
          <w:sz w:val="23"/>
          <w:szCs w:val="23"/>
          <w:lang w:val="mn-Cyrl-MN"/>
        </w:rPr>
        <w:t xml:space="preserve">Төслийн 4 дүгээр зүйлийн 4.1.11 дэх заалтыг доор дурдсанаар өөрчлөн найруулах: </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“4.1.12.”нэгдсэн систем хариуцагч” гэж Монгол Улсад импортоор оруулсан, эсхүл Монгол Улсаас экспортоор гаргасан болон Монгол Улсын нутаг дэвсгэрт бараа борлуулсан, ажил гүйцэтгэсэн, үйлчилгээ үзүүлсэн этгээдийн бараа, ажил, үйлчилгээний цахим баримтын мэдээллийг цуглуулах, боловсруулах, тайлагнах үйл ажиллагааг зохион байгуулах татварын асуудал эрхэлсэн төрийн захиргааны байгууллагыг;</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r>
      <w:r>
        <w:rPr>
          <w:rStyle w:val="Emphasis"/>
          <w:rFonts w:cs="Arial" w:ascii="Arial" w:hAnsi="Arial"/>
          <w:b w:val="false"/>
          <w:bCs w:val="false"/>
          <w:i w:val="false"/>
          <w:iCs w:val="false"/>
          <w:color w:val="00000A"/>
          <w:sz w:val="23"/>
          <w:szCs w:val="23"/>
          <w:lang w:val="en-US"/>
        </w:rPr>
        <w:t>4.</w:t>
      </w:r>
      <w:r>
        <w:rPr>
          <w:rStyle w:val="Emphasis"/>
          <w:rFonts w:cs="Arial" w:ascii="Arial" w:hAnsi="Arial"/>
          <w:b w:val="false"/>
          <w:bCs w:val="false"/>
          <w:i w:val="false"/>
          <w:iCs w:val="false"/>
          <w:color w:val="00000A"/>
          <w:sz w:val="23"/>
          <w:szCs w:val="23"/>
          <w:lang w:val="mn-Cyrl-MN"/>
        </w:rPr>
        <w:t xml:space="preserve">1.13.”хэрэглэгчийн систем нийлүүлэгч” гэж Монгол Улсад импортоор оруулсан, эсхүл Монгол Улсаас экспортод гаргасан болон Монгол Улсын нутаг дэвсгэрт бараа борлуулсан, ажил гүйцэтгэсэн, үйлчилгээ үзүүлсэн этгээдийн үйл ажиллагаанд зориулсан бүртгэл, төлбөр тооцооны бүрэлдэхүүн хэсэг, нэгдсэн системтэй холбогдон ажиллах баталгаажсан тоног төхөөрөмж болон системийг нийлүүлэх хуулийн этгээдийг”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olor w:val="00000A"/>
          <w:sz w:val="23"/>
          <w:szCs w:val="23"/>
        </w:rPr>
      </w:pPr>
      <w:r>
        <w:rPr>
          <w:rFonts w:ascii="Arial" w:hAnsi="Arial"/>
          <w:color w:val="00000A"/>
          <w:sz w:val="23"/>
          <w:szCs w:val="23"/>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 xml:space="preserve">2. </w:t>
      </w:r>
      <w:r>
        <w:rPr>
          <w:rStyle w:val="Emphasis"/>
          <w:rFonts w:cs="Arial" w:ascii="Arial" w:hAnsi="Arial"/>
          <w:b w:val="false"/>
          <w:bCs w:val="false"/>
          <w:i w:val="false"/>
          <w:iCs w:val="false"/>
          <w:color w:val="00000A"/>
          <w:sz w:val="23"/>
          <w:szCs w:val="23"/>
          <w:lang w:val="mn-Cyrl-MN"/>
        </w:rPr>
        <w:t xml:space="preserve">Төслийн 4 дүгээр зүйлд дараах агуулгатай 4.1.21, 4.1.22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“4.1.21.”нэгдсэн систем” гэж Монгол Улсад үйл ажиллагаа явуулж байгаа этгээдийн бараа борлуулсан, ажил гүйцэтгэсэн, үйлчилгээ үзүүлсний төлбөрийн баримтын мэдээллийг цуглуулах, боловсруулах, тайлагнах үйлдэлтэй системийг;</w:t>
        <w:br/>
        <w:br/>
        <w:tab/>
        <w:tab/>
        <w:t xml:space="preserve">4.1.22.”хэрэглэгчийн систем” гэж Монгол Улсад үйл ажиллагаа явуулж байгаа этгээдэд зориулсан бараа, агуулах, борлуулалтын бүртгэл, төлбөр тооцооны бүрэлдэхүүн хэсэг, бараа, ажил, үйлчилгээний нэгдсэн системтэй холбогдон ажиллах баталгаажсан тоног төхөөрөмж болон системийг”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 xml:space="preserve">3. </w:t>
      </w:r>
      <w:r>
        <w:rPr>
          <w:rStyle w:val="Emphasis"/>
          <w:rFonts w:cs="Arial" w:ascii="Arial" w:hAnsi="Arial"/>
          <w:b w:val="false"/>
          <w:bCs w:val="false"/>
          <w:i w:val="false"/>
          <w:iCs w:val="false"/>
          <w:color w:val="00000A"/>
          <w:sz w:val="23"/>
          <w:szCs w:val="23"/>
          <w:lang w:val="mn-Cyrl-MN"/>
        </w:rPr>
        <w:t xml:space="preserve">Төслийн 6 дугаар зүйлийн 6.11 дэх хэсгийг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“6.11.Энэ хуулийн 4.1.14, 4.1.15, 4.1.16, 6.2-т заасан падаан, баримт, гэрчилгээний загвар, албан татвар суутган төлөгч болон албан татвар төлөгчийг бүртгэх, бүртгэлээс хасахтай холбоотой журмыг татварын асуудал эрхэлсэн төрийн захиргааны байгууллагын дарга батална”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 xml:space="preserve">4. </w:t>
      </w:r>
      <w:r>
        <w:rPr>
          <w:rStyle w:val="Emphasis"/>
          <w:rFonts w:cs="Arial" w:ascii="Arial" w:hAnsi="Arial"/>
          <w:b w:val="false"/>
          <w:bCs w:val="false"/>
          <w:i w:val="false"/>
          <w:iCs w:val="false"/>
          <w:color w:val="00000A"/>
          <w:sz w:val="23"/>
          <w:szCs w:val="23"/>
          <w:lang w:val="mn-Cyrl-MN"/>
        </w:rPr>
        <w:t xml:space="preserve">Төслийн 7 дугаар зүйлийн 7.2.5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“7.2.5.оршин суугч бус этгээдийн оршин суугч этгээдэд бараа борлуулсан, ажил гүйцэтгэсэн, үйлчилгээ үзүүлсэн;”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6</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60.0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5.</w:t>
      </w:r>
      <w:r>
        <w:rPr>
          <w:rStyle w:val="Emphasis"/>
          <w:rFonts w:cs="Arial" w:ascii="Arial" w:hAnsi="Arial"/>
          <w:b w:val="false"/>
          <w:bCs w:val="false"/>
          <w:i w:val="false"/>
          <w:iCs w:val="false"/>
          <w:color w:val="00000A"/>
          <w:sz w:val="23"/>
          <w:szCs w:val="23"/>
          <w:lang w:val="mn-Cyrl-MN"/>
        </w:rPr>
        <w:t xml:space="preserve"> Төслийн 4 дүгээр зүйлийн 4.1.13 дахь заалтын “дугаар” гэсний дараа “бүхий нэмэгдсэн системээр баталгаажсан” гэж, 13 дугаар зүйлийн 13.1.10 дахь заалтын “Улсын” гэсний дараа “үндэсний” гэж, мөн зүйлийн 13.5.4 дэх заалтын “шилжүүлэх” гэсний дараа “борлуулах” гэж, мөн зүйлийн 13.1.15 дахь заалтын “хүнсний ногоо” гэсний дараа “суулгац” гэж, 13.2 дахь хэсгийн “13.1.19” гэсний дараа “13.1.20” гэж, 15 дугаар зүйлийн 15.4 дэх хэсгийн “15-ны” гэсний дараа, 15.6 дахь хэсгийн “10-ны” гэсний дараа, 16 дугаар зүйлийн 16.2.3 дахь заалтын “10-ны” гэсний дараа “өдрийн” гэж тус тус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6.</w:t>
      </w:r>
      <w:r>
        <w:rPr>
          <w:rStyle w:val="Emphasis"/>
          <w:rFonts w:cs="Arial" w:ascii="Arial" w:hAnsi="Arial"/>
          <w:b w:val="false"/>
          <w:bCs w:val="false"/>
          <w:i w:val="false"/>
          <w:iCs w:val="false"/>
          <w:color w:val="00000A"/>
          <w:sz w:val="23"/>
          <w:szCs w:val="23"/>
          <w:lang w:val="mn-Cyrl-MN"/>
        </w:rPr>
        <w:t xml:space="preserve"> Төслийн 7 дугаар зүйлд дараах агуулгатай 7.2.17 дахь заалт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“7.2.17.өмгөөлөл, хууль зүйн зөвлөгөө өгөх үйлчилгээ;”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6</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60.0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7.</w:t>
      </w:r>
      <w:r>
        <w:rPr>
          <w:rStyle w:val="Emphasis"/>
          <w:rFonts w:cs="Arial" w:ascii="Arial" w:hAnsi="Arial"/>
          <w:b w:val="false"/>
          <w:bCs w:val="false"/>
          <w:i w:val="false"/>
          <w:iCs w:val="false"/>
          <w:color w:val="00000A"/>
          <w:sz w:val="23"/>
          <w:szCs w:val="23"/>
          <w:lang w:val="mn-Cyrl-MN"/>
        </w:rPr>
        <w:t xml:space="preserve"> Төслийн 7 дугаар зүйлд дараах агуулгатай 7.2.18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“7.2.18.үсчин, гоо сайхан, засвар үйлчилгээ, угаалга, хими цэвэрлэгээ зэрэг энэ хуулийн 13 дугаар зүйлд зааснаас бусад бүх төрлийн үйлчилгээ”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8.</w:t>
      </w:r>
      <w:r>
        <w:rPr>
          <w:rStyle w:val="Emphasis"/>
          <w:rFonts w:cs="Arial" w:ascii="Arial" w:hAnsi="Arial"/>
          <w:b w:val="false"/>
          <w:bCs w:val="false"/>
          <w:i w:val="false"/>
          <w:iCs w:val="false"/>
          <w:color w:val="00000A"/>
          <w:sz w:val="23"/>
          <w:szCs w:val="23"/>
          <w:lang w:val="mn-Cyrl-MN"/>
        </w:rPr>
        <w:t xml:space="preserve"> Төслийн 1 дүгээр зүйлийн 1.1 дэх хэсгийн “уг албан татварыг” гэснийг, 4 дүгээр зүйлийн 4.1.2 дахь заалтын “иргэний хуулийн 84.1-84.4-т заасан гэснийг, мөн зүйлийн 4.1.11 дэх заалтын “/дебит болон кредит карт, данс/” гэснийг, 4.1.14 дэх заалтын “таних тэмдэг бүхий” гэснийг, 7 дугаар зүйлийн 7.2.2 дахь заалтын “бизнесийн хөрөнгөөс” гэснийг, 9 дүгээр зүйлийн 9.1.4 дэх заалтын “хожлын төлбөрт төлсөн мөнгөний хэмжээг хасч” гэснийг, 13 дугаар зүйлийн 13.1.6 дахь заалтын “иргэний” гэснийг, 13.1.17 дахь заалтын “үйлдвэрийн аргаар” гэснийг, 16 дугаар зүйлийн 16.1.1 дэх заалтын “өөрөө” гэснийг тус тус хасах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9.</w:t>
      </w:r>
      <w:r>
        <w:rPr>
          <w:rStyle w:val="Emphasis"/>
          <w:rFonts w:cs="Arial" w:ascii="Arial" w:hAnsi="Arial"/>
          <w:b w:val="false"/>
          <w:bCs w:val="false"/>
          <w:i w:val="false"/>
          <w:iCs w:val="false"/>
          <w:color w:val="00000A"/>
          <w:sz w:val="23"/>
          <w:szCs w:val="23"/>
          <w:lang w:val="mn-Cyrl-MN"/>
        </w:rPr>
        <w:t xml:space="preserve"> Төслийн 13 дугаар зүйлд дараах агуулгатай 13.5.16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“13.5.16.оршуулын үйлчилгээ”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10.</w:t>
      </w:r>
      <w:r>
        <w:rPr>
          <w:rStyle w:val="Emphasis"/>
          <w:rFonts w:cs="Arial" w:ascii="Arial" w:hAnsi="Arial"/>
          <w:b w:val="false"/>
          <w:bCs w:val="false"/>
          <w:i w:val="false"/>
          <w:iCs w:val="false"/>
          <w:color w:val="00000A"/>
          <w:sz w:val="23"/>
          <w:szCs w:val="23"/>
          <w:lang w:val="mn-Cyrl-MN"/>
        </w:rPr>
        <w:t xml:space="preserve"> Төслийн 13 дугаар зүйлд дараах агуулгатай 13.14, 13.15 дахь хэсгийг нэмэх:</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“13.14.Монгол Улсын Засгийн газраас бусад улсын Засгийн газар, олон улсын байгууллагатай байгуулж соёрхон баталсан олон улсын гэрээний дагуу санхүүжигдэх бараа, ажил, үйлчилгээ;”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13.15.Энэ хуулийн 13.14-д заасан төсөл, арга хэмжээний нэр, түүнийг хэрэгжүүлэгч этгээд, төслийн санхүүжилтийн дүн, төсөл хэрэгжүүлэх хугацааг Засгийн газар батална”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11.</w:t>
      </w:r>
      <w:r>
        <w:rPr>
          <w:rStyle w:val="Emphasis"/>
          <w:rFonts w:cs="Arial" w:ascii="Arial" w:hAnsi="Arial"/>
          <w:b w:val="false"/>
          <w:bCs w:val="false"/>
          <w:i w:val="false"/>
          <w:iCs w:val="false"/>
          <w:color w:val="00000A"/>
          <w:sz w:val="23"/>
          <w:szCs w:val="23"/>
          <w:lang w:val="mn-Cyrl-MN"/>
        </w:rPr>
        <w:t xml:space="preserve"> Төслийн 13 дугаар зүйлд дараах агуулгатай 13.1.24-13.1.27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“13.1.24.нэг сарын хөдөлмөрийн хөлсний доод хэмжээг арав дахин, зөөврийн компьютерийн хувьд гуч дахин нэмэгдүүлснээс тус тус дээшгүй үнийн дүнтэй ижил төрлийн хоёроос илүүгүй бараа бүхий хувь хүний нэр дээр илгээсэн улс хоорондын шуудангийн илгээмж;</w:t>
        <w:tab/>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13.1.25.гэрээлэгч болон туслан гүйцэтгэгч нь газрын тос, уламжлалт бус газрын тостой холбогдсон үйл ажиллагаанд зориулан хайгуулын нийт хугацаанд болон ашиглалтын эхний таван жилийн хугацаанд импортолсон тусгай зориулалтын машин, техник хэрэгсэл, тоног төхөөрөмж, тоноглол, түүхий эд, материал, химийн болон тэсрэх бодис, сэлбэг хэрэгсэл;</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13.1.26.газрын тос болон уламжлалт бус газрын тостой холбогдсон тайлан материал, дээж болон газрын тос;</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13.1.27.чөлөөт бүсэд зорчигчийн худалдаж авсан 3.0 сая төгрөг хүртэл үнийн дүнтэй бараа”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12.</w:t>
      </w:r>
      <w:r>
        <w:rPr>
          <w:rStyle w:val="Emphasis"/>
          <w:rFonts w:cs="Arial" w:ascii="Arial" w:hAnsi="Arial"/>
          <w:b w:val="false"/>
          <w:bCs w:val="false"/>
          <w:i w:val="false"/>
          <w:iCs w:val="false"/>
          <w:color w:val="00000A"/>
          <w:sz w:val="23"/>
          <w:szCs w:val="23"/>
          <w:lang w:val="mn-Cyrl-MN"/>
        </w:rPr>
        <w:t xml:space="preserve"> Төслийн 15 дугаар зүйлд дараах агуулгатай 15.14 дэх хэсгийг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“15.14.Энэ хуулийн 14 дүгээр зүйлд заасан хасалт, 15 дугаар зүйлийн 15.2-т заасан урамшуулал давхцахгүй”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13.</w:t>
      </w:r>
      <w:r>
        <w:rPr>
          <w:rStyle w:val="Emphasis"/>
          <w:rFonts w:cs="Arial" w:ascii="Arial" w:hAnsi="Arial"/>
          <w:b w:val="false"/>
          <w:bCs w:val="false"/>
          <w:i w:val="false"/>
          <w:iCs w:val="false"/>
          <w:color w:val="00000A"/>
          <w:sz w:val="23"/>
          <w:szCs w:val="23"/>
          <w:lang w:val="mn-Cyrl-MN"/>
        </w:rPr>
        <w:t xml:space="preserve"> Төслийн 4 дүгээр зүйлийн 4.1.14 дэх хэсгийн “хасагдуулгын баримт” гэснийг “нэмэгдсэн өртгийн албан татварын падаан” гэж, 5 дугаар зүйлийн 5.5 дахь хэсэг, 6 дугаар зүйлийн 6.1 дэх хэсгийн “4.1.8” гэснийг “4.1.20” гэж, 13 дугаар зүйлийн 13.11 дэх хэсгийн “тусламжийн” гэснийг “тусламж, хөнгөлөлттэй зээлийн” гэж, 14 дүгээр зүйлийн 14.1.3 дахь заалтын “бараа, ажил, үйлчилгээг албан татвартай нь хамт худалдан авсан бол үнийн дүнгээс” гэснийг “импортоор оруулсан болон бусдаас худалдан авсан бараа, ажил, үйлчилгээнд” гэж, 14.4, 14.5 дахь хэсгийн “хасагдуулгын баримт” гэснийг “нэмэгдсэн өртгийн албан татварын падаан” гэж, 15 дугаар зүйлийн 15.10 дахь хэсгийн “Засгийн газар” гэснийг “санхүү, төсвийн асуудал эрхэлсэн Засгийн газрын гишүүн” гэж, 16 дугаар зүйлийн 16.1.2 дахь заалтын “дүнд албан татвар ногдуулан” гэснийг “дүнгээс албан татварыг суутган авч” гэж, мөн зүйлийн 16.3 дахь хэсгийн “16.1” гэснийг “16.2” гэж тус тус өөрчлөх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6</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4</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60.0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14.</w:t>
      </w:r>
      <w:r>
        <w:rPr>
          <w:rStyle w:val="Emphasis"/>
          <w:rFonts w:cs="Arial" w:ascii="Arial" w:hAnsi="Arial"/>
          <w:b w:val="false"/>
          <w:bCs w:val="false"/>
          <w:i w:val="false"/>
          <w:iCs w:val="false"/>
          <w:color w:val="00000A"/>
          <w:sz w:val="23"/>
          <w:szCs w:val="23"/>
          <w:lang w:val="mn-Cyrl-MN"/>
        </w:rPr>
        <w:t xml:space="preserve"> Төслийн 15 дугаар зүйлийн 15.2.1 дэх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“15.2.1.энэ хуулийн 15.3-т заасан нөхцөл, шаардлага хангасан албан татвар төлөгчийн тухайн татварын жилд албан татвар суутган төлөгчтэй хийсэн худалдан авалт төлсөн албан татварын 20 хүртэл хувийг буцаан олгох”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15.</w:t>
      </w:r>
      <w:r>
        <w:rPr>
          <w:rStyle w:val="Emphasis"/>
          <w:rFonts w:cs="Arial" w:ascii="Arial" w:hAnsi="Arial"/>
          <w:b w:val="false"/>
          <w:bCs w:val="false"/>
          <w:i w:val="false"/>
          <w:iCs w:val="false"/>
          <w:color w:val="00000A"/>
          <w:sz w:val="23"/>
          <w:szCs w:val="23"/>
          <w:lang w:val="mn-Cyrl-MN"/>
        </w:rPr>
        <w:t xml:space="preserve"> Төслийн 13 дугаар зүйлийн 13.1.20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“13.1.20.Импортоор оруулж байгаа бөөрөнхий мод, гуалин, зүсмэл материал, банз, модон бэлдэц, хагас боловсруулсан модон материал”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7</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3</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70.0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16.</w:t>
      </w:r>
      <w:r>
        <w:rPr>
          <w:rStyle w:val="Emphasis"/>
          <w:rFonts w:cs="Arial" w:ascii="Arial" w:hAnsi="Arial"/>
          <w:b w:val="false"/>
          <w:bCs w:val="false"/>
          <w:i w:val="false"/>
          <w:iCs w:val="false"/>
          <w:color w:val="00000A"/>
          <w:sz w:val="23"/>
          <w:szCs w:val="23"/>
          <w:lang w:val="mn-Cyrl-MN"/>
        </w:rPr>
        <w:t xml:space="preserve"> Төслийн 14 дүгээр зүйлийн 14.3 дахь хэсгийг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“14.3.Албан татвар суутган төлөгч хоорондын бараа борлуулсан, ажил гүйцэтгэсэн, үйлчилгээ үзүүлсэн тухай бүрт төлбөрийн баримт олгох бөгөөд уг баримтуудыг дангаар эсхүл хамтатган нэмэгдсэн өртгийн албан татварын падаан баримт үйлдэнэ”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17.</w:t>
      </w:r>
      <w:r>
        <w:rPr>
          <w:rStyle w:val="Emphasis"/>
          <w:rFonts w:cs="Arial" w:ascii="Arial" w:hAnsi="Arial"/>
          <w:b w:val="false"/>
          <w:bCs w:val="false"/>
          <w:i w:val="false"/>
          <w:iCs w:val="false"/>
          <w:color w:val="00000A"/>
          <w:sz w:val="23"/>
          <w:szCs w:val="23"/>
          <w:lang w:val="mn-Cyrl-MN"/>
        </w:rPr>
        <w:t xml:space="preserve"> Төслийн 15 дугаар зүйлийн 15.2.2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“15.2.2.сугалааны тохирлоор”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18.</w:t>
      </w:r>
      <w:r>
        <w:rPr>
          <w:rStyle w:val="Emphasis"/>
          <w:rFonts w:cs="Arial" w:ascii="Arial" w:hAnsi="Arial"/>
          <w:b w:val="false"/>
          <w:bCs w:val="false"/>
          <w:i w:val="false"/>
          <w:iCs w:val="false"/>
          <w:color w:val="00000A"/>
          <w:sz w:val="23"/>
          <w:szCs w:val="23"/>
          <w:lang w:val="mn-Cyrl-MN"/>
        </w:rPr>
        <w:t xml:space="preserve"> Төслийн 15 дугаар зүйлийн 15.3.1 дэх заалтыг хасах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19.</w:t>
      </w:r>
      <w:r>
        <w:rPr>
          <w:rStyle w:val="Emphasis"/>
          <w:rFonts w:cs="Arial" w:ascii="Arial" w:hAnsi="Arial"/>
          <w:b w:val="false"/>
          <w:bCs w:val="false"/>
          <w:i w:val="false"/>
          <w:iCs w:val="false"/>
          <w:color w:val="00000A"/>
          <w:sz w:val="23"/>
          <w:szCs w:val="23"/>
          <w:lang w:val="mn-Cyrl-MN"/>
        </w:rPr>
        <w:t xml:space="preserve"> Төслийн 17 дугаар зүйлийг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val="false"/>
          <w:iCs w:val="false"/>
          <w:color w:val="00000A"/>
          <w:sz w:val="23"/>
          <w:szCs w:val="23"/>
          <w:lang w:val="mn-Cyrl-MN"/>
        </w:rPr>
        <w:t>“17 дугаар зүйл. Нэгдсэн ба хэрэглэгчийн систем</w:t>
      </w:r>
    </w:p>
    <w:p>
      <w:pPr>
        <w:pStyle w:val="Normal"/>
        <w:spacing w:lineRule="atLeast" w:line="200" w:before="0" w:after="0"/>
        <w:jc w:val="both"/>
        <w:rPr>
          <w:rStyle w:val="Emphasis"/>
          <w:rFonts w:ascii="Arial" w:hAnsi="Arial" w:cs="Arial"/>
          <w:b/>
          <w:b/>
          <w:bCs/>
          <w:i w:val="false"/>
          <w:i w:val="false"/>
          <w:iCs w:val="false"/>
          <w:color w:val="00000A"/>
          <w:sz w:val="23"/>
          <w:szCs w:val="23"/>
          <w:lang w:val="mn-Cyrl-MN"/>
        </w:rPr>
      </w:pPr>
      <w:r>
        <w:rPr>
          <w:rFonts w:cs="Arial" w:ascii="Arial" w:hAnsi="Arial"/>
          <w:b/>
          <w:bCs/>
          <w:i w:val="false"/>
          <w:iCs w:val="false"/>
          <w:color w:val="00000A"/>
          <w:sz w:val="23"/>
          <w:szCs w:val="23"/>
          <w:lang w:val="mn-Cyrl-MN"/>
        </w:rPr>
      </w:r>
    </w:p>
    <w:p>
      <w:pPr>
        <w:pStyle w:val="Normal"/>
        <w:spacing w:lineRule="atLeast" w:line="200" w:before="0" w:after="0"/>
        <w:jc w:val="both"/>
        <w:rPr/>
      </w:pPr>
      <w:r>
        <w:rPr>
          <w:rStyle w:val="Emphasis"/>
          <w:rFonts w:cs="Arial" w:ascii="Arial" w:hAnsi="Arial"/>
          <w:b/>
          <w:bCs/>
          <w:i w:val="false"/>
          <w:iCs w:val="false"/>
          <w:color w:val="00000A"/>
          <w:sz w:val="23"/>
          <w:szCs w:val="23"/>
          <w:lang w:val="mn-Cyrl-MN"/>
        </w:rPr>
        <w:tab/>
      </w:r>
      <w:r>
        <w:rPr>
          <w:rStyle w:val="Emphasis"/>
          <w:rFonts w:cs="Arial" w:ascii="Arial" w:hAnsi="Arial"/>
          <w:b w:val="false"/>
          <w:bCs w:val="false"/>
          <w:i w:val="false"/>
          <w:iCs w:val="false"/>
          <w:color w:val="00000A"/>
          <w:sz w:val="23"/>
          <w:szCs w:val="23"/>
          <w:lang w:val="mn-Cyrl-MN"/>
        </w:rPr>
        <w:t xml:space="preserve">17.1.Нэгдсэн ба хэрэглэгчийн системийн үйлчилгээ эрхлэгч этгээдийн ажиллах журмыг санхүү, төсвийн асуудал эрхэлсэн Засгийн газрын гишүүн батална.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17.2.Нэгдсэн систем хариуцагч дараах үүрэгтэй:</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17.2.1.нэгдсэн системийн хэвийн үйл ажиллагааг хангах;</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17.2.2.хэрэглэгчийн системийн дамжуулсан мэдээллийг үндсэн системийн санд бүрэн, үнэн зөв нэгтгэх, эрх бүхий этгээдэд тайлагнах;</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17.2.3.нэмэгдсэн өртгийн албан татварын урамшууллын тохирол, буцаан олголтын үйл ажиллагааг зохион байгуулах бөгөөд үйл ажиллагааны журмыг санхүү, төсвийн асуудал эрхэлсэн Засгийн газрын гишүүн батална.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17.3.Албан татвар суутган төлөгч доор дурдсан үйл ажиллагааг хэрэгжүүлнэ: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17.3.1.албан татвар төлөгчийн хийсэн төлбөр тооцооны мэдээллийг хэрэглэгчийн системд төлбөр хийсэн тухай бүр бүртгэнэ;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17.3.2.бараа, ажил, үйлчилгээ борлуулсан тухай бүр төлбөрийн баримтыг татвар төлөгчид олгоно;</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17.3.3.хэрэглэгчийн системд бүртгэгдсэн төлбөрийн баримтын мэдээллийг 3 хоногийн дотор багтаан борлуулалтын нэгдсэн системд илгээнэ;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 17.3.4.албан татвар суутган төлөгч хоорондын бараа, ажил, үйлчилгээний борлуулалтыг баталгаажуулсан нэмэгдсэн өртгийн албан татварын падааныг бүртгэлийн холбогдох мэдээллийн санд оруулж, мэдээллийг 7 хоногт багтаан нэгдсэн системд илгээнэ.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17.4.Албан татвар суутган төлөгч хэрэглэгчийн системтэй байна.</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17.5.Албан татвар суутган төлөгч төлбөрийн баримт олгохоос татгалзах, хуурамч буюу хийгдсэн төлбөр тооцооноос өөр дүнтэй төлбөрийн баримт олгохыг хориглоно.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17.6.Албан татвар суутган төлөгч төлбөрийн баримтыг өөр дүнгээр олгосон, эсхүл төлбөрийн баримт олгохоос татгалзсан бол албан татвар төлөгч энэ талаар татварын асуудал эрхэлсэн төрийн захиргааны байгууллагад, эсхүл харьяа татварын албанд нэн даруй мэдэгдэх үүрэгтэй.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 xml:space="preserve">17.7.Хэрэглэгчийн систем нийлүүлэгчийн дамжуулсан төлбөрийн баримтын мэдээллийг доор зааснаас бусад этгээд танилцах эрхгүй бөгөөд задруулахыг хориглоно: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17.7.1.татварын алба;</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17.7.2.статистикийн алба;</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ab/>
        <w:t xml:space="preserve">17.7.3.тухайн мэдээллийг дамжуулагч этгээд”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20.</w:t>
      </w:r>
      <w:r>
        <w:rPr>
          <w:rStyle w:val="Emphasis"/>
          <w:rFonts w:cs="Arial" w:ascii="Arial" w:hAnsi="Arial"/>
          <w:b w:val="false"/>
          <w:bCs w:val="false"/>
          <w:i w:val="false"/>
          <w:iCs w:val="false"/>
          <w:color w:val="00000A"/>
          <w:sz w:val="23"/>
          <w:szCs w:val="23"/>
          <w:lang w:val="mn-Cyrl-MN"/>
        </w:rPr>
        <w:t xml:space="preserve"> Төслийн 18 дугаар зүйлийг хасах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21.</w:t>
      </w:r>
      <w:r>
        <w:rPr>
          <w:rStyle w:val="Emphasis"/>
          <w:rFonts w:cs="Arial" w:ascii="Arial" w:hAnsi="Arial"/>
          <w:b w:val="false"/>
          <w:bCs w:val="false"/>
          <w:i w:val="false"/>
          <w:iCs w:val="false"/>
          <w:color w:val="00000A"/>
          <w:sz w:val="23"/>
          <w:szCs w:val="23"/>
          <w:lang w:val="mn-Cyrl-MN"/>
        </w:rPr>
        <w:t xml:space="preserve"> Төсөлд шинээр зүйл, хэсэг, заалт нэмэгдсэн, хасагдсантай холбогдуулан төслийн зүйл, хэсэг, заалтын дугаар, ишлэлийг өөрчлөх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22.</w:t>
      </w:r>
      <w:r>
        <w:rPr>
          <w:rStyle w:val="Emphasis"/>
          <w:rFonts w:cs="Arial" w:ascii="Arial" w:hAnsi="Arial"/>
          <w:b w:val="false"/>
          <w:bCs w:val="false"/>
          <w:i w:val="false"/>
          <w:iCs w:val="false"/>
          <w:color w:val="00000A"/>
          <w:sz w:val="23"/>
          <w:szCs w:val="23"/>
          <w:lang w:val="mn-Cyrl-MN"/>
        </w:rPr>
        <w:t xml:space="preserve"> Хуулийн дагаж мөрдөх хугацааг 2016 оны 01 дүгээр сарын 01-нээс мөрдөх гэсэн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23.</w:t>
      </w:r>
      <w:r>
        <w:rPr>
          <w:rStyle w:val="Emphasis"/>
          <w:rFonts w:cs="Arial" w:ascii="Arial" w:hAnsi="Arial"/>
          <w:b w:val="false"/>
          <w:bCs w:val="false"/>
          <w:i w:val="false"/>
          <w:iCs w:val="false"/>
          <w:color w:val="00000A"/>
          <w:sz w:val="23"/>
          <w:szCs w:val="23"/>
          <w:lang w:val="mn-Cyrl-MN"/>
        </w:rPr>
        <w:t xml:space="preserve"> Нэмэгдсэн өртгийн албан татвараас чөлөөлөх тухай хууль хүчингүй болсонд тооцох тухай хуулийн төслийг шинээр боловсруулж нэмэх саналыг дэмжье гэсэн санал хураалт явуулъя.</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24.</w:t>
      </w:r>
      <w:r>
        <w:rPr>
          <w:rStyle w:val="Emphasis"/>
          <w:rFonts w:cs="Arial" w:ascii="Arial" w:hAnsi="Arial"/>
          <w:b w:val="false"/>
          <w:bCs w:val="false"/>
          <w:i w:val="false"/>
          <w:iCs w:val="false"/>
          <w:color w:val="00000A"/>
          <w:sz w:val="23"/>
          <w:szCs w:val="23"/>
          <w:lang w:val="mn-Cyrl-MN"/>
        </w:rPr>
        <w:t xml:space="preserve"> Нэмэгдсэн өртгийн албан татварын тухай хуулийг дагаж мөрдөх журмын тухай хуулийн төслийг шинээр боловсруулж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25.</w:t>
      </w:r>
      <w:r>
        <w:rPr>
          <w:rStyle w:val="Emphasis"/>
          <w:rFonts w:cs="Arial" w:ascii="Arial" w:hAnsi="Arial"/>
          <w:b w:val="false"/>
          <w:bCs w:val="false"/>
          <w:i w:val="false"/>
          <w:iCs w:val="false"/>
          <w:color w:val="00000A"/>
          <w:sz w:val="23"/>
          <w:szCs w:val="23"/>
          <w:lang w:val="mn-Cyrl-MN"/>
        </w:rPr>
        <w:t xml:space="preserve"> Орлогыг нь тухай бүр тодорхойлох боломжгүй ажил, үйлчилгээ, хувиараа эрхлэгч иргэний орлогын албан татварын тухай хуулийг хүчингүй болсонд тооцох тухай хуулийн төслийг шинээр боловсруулж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26.</w:t>
      </w:r>
      <w:r>
        <w:rPr>
          <w:rStyle w:val="Emphasis"/>
          <w:rFonts w:cs="Arial" w:ascii="Arial" w:hAnsi="Arial"/>
          <w:b w:val="false"/>
          <w:bCs w:val="false"/>
          <w:i w:val="false"/>
          <w:iCs w:val="false"/>
          <w:color w:val="00000A"/>
          <w:sz w:val="23"/>
          <w:szCs w:val="23"/>
          <w:lang w:val="mn-Cyrl-MN"/>
        </w:rPr>
        <w:t xml:space="preserve"> Банкны тухай хуульд нэмэлт, өөрчлөлт оруулах тухай хуулийн төслийг шинээр боловсруулж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27.</w:t>
      </w:r>
      <w:r>
        <w:rPr>
          <w:rStyle w:val="Emphasis"/>
          <w:rFonts w:cs="Arial" w:ascii="Arial" w:hAnsi="Arial"/>
          <w:b w:val="false"/>
          <w:bCs w:val="false"/>
          <w:i w:val="false"/>
          <w:iCs w:val="false"/>
          <w:color w:val="00000A"/>
          <w:sz w:val="23"/>
          <w:szCs w:val="23"/>
          <w:lang w:val="mn-Cyrl-MN"/>
        </w:rPr>
        <w:t xml:space="preserve"> Хувь хүний орлогын албан татварын тухай хуульд нэмэлт оруулах тухай хуулийн төслийг шинээр боловсруулж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cs="Arial" w:ascii="Arial" w:hAnsi="Arial"/>
          <w:b/>
          <w:bCs/>
          <w:i/>
          <w:iCs/>
          <w:color w:val="00000A"/>
          <w:sz w:val="23"/>
          <w:szCs w:val="23"/>
          <w:lang w:val="mn-Cyrl-MN"/>
        </w:rPr>
        <w:t>28.</w:t>
      </w:r>
      <w:r>
        <w:rPr>
          <w:rStyle w:val="Emphasis"/>
          <w:rFonts w:cs="Arial" w:ascii="Arial" w:hAnsi="Arial"/>
          <w:b w:val="false"/>
          <w:bCs w:val="false"/>
          <w:i w:val="false"/>
          <w:iCs w:val="false"/>
          <w:color w:val="00000A"/>
          <w:sz w:val="23"/>
          <w:szCs w:val="23"/>
          <w:lang w:val="mn-Cyrl-MN"/>
        </w:rPr>
        <w:t xml:space="preserve"> Татварын ерөнхий хуульд нэмэлт, өөрчлөлт оруулах тухай хуулийн төслийг шинээр боловсруулж нэмэх саналыг дэмжье гэсэн санал хураалт явуулъя.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Зөвшөөрсөн:</w:t>
        <w:tab/>
        <w:tab/>
        <w:t>8</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Татгалзсан:</w:t>
        <w:tab/>
        <w:tab/>
        <w:t>2</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Бүгд:</w:t>
        <w:tab/>
        <w:tab/>
        <w:tab/>
        <w:t>10</w:t>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80.0 хувийн саналаар дэмжигдлээ.</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t>Байнгын хорооноос гарах санал, дүгнэлтийг Улсын Их Хурлын гишүүн Р.Амаржаргал Улсын Их Хурлын чуулганы нэгдсэн хуралдаанд танилцуулахаар тогтов.</w:t>
      </w:r>
    </w:p>
    <w:p>
      <w:pPr>
        <w:pStyle w:val="Normal"/>
        <w:spacing w:lineRule="atLeast" w:line="200" w:before="0" w:after="0"/>
        <w:jc w:val="both"/>
        <w:rPr>
          <w:rStyle w:val="Emphasis"/>
          <w:rFonts w:ascii="Arial" w:hAnsi="Arial" w:cs="Arial"/>
          <w:b w:val="false"/>
          <w:b w:val="false"/>
          <w:bCs w:val="false"/>
          <w:i w:val="false"/>
          <w:i w:val="false"/>
          <w:iCs w:val="false"/>
          <w:color w:val="00000A"/>
          <w:sz w:val="23"/>
          <w:szCs w:val="23"/>
          <w:lang w:val="mn-Cyrl-MN"/>
        </w:rPr>
      </w:pPr>
      <w:r>
        <w:rPr>
          <w:rFonts w:cs="Arial" w:ascii="Arial" w:hAnsi="Arial"/>
          <w:b w:val="false"/>
          <w:bCs w:val="false"/>
          <w:i w:val="false"/>
          <w:iCs w:val="false"/>
          <w:color w:val="00000A"/>
          <w:sz w:val="23"/>
          <w:szCs w:val="23"/>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3"/>
          <w:szCs w:val="23"/>
          <w:lang w:val="mn-Cyrl-MN"/>
        </w:rPr>
        <w:tab/>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 xml:space="preserve">Уг асуудлыг 10 цаг 24 минутад хэлэлцэж дуусав.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r>
        <w:rPr>
          <w:rStyle w:val="Emphasis"/>
          <w:rFonts w:eastAsia="Arial" w:cs="Arial" w:ascii="Arial" w:hAnsi="Arial"/>
          <w:b/>
          <w:bCs/>
          <w:i/>
          <w:iCs/>
          <w:caps w:val="false"/>
          <w:smallCaps w:val="false"/>
          <w:color w:val="00000A"/>
          <w:sz w:val="23"/>
          <w:szCs w:val="23"/>
          <w:u w:val="none"/>
          <w:lang w:val="mn-Cyrl-MN" w:eastAsia="en-US" w:bidi="ar-SA"/>
        </w:rPr>
        <w:t xml:space="preserve">Гурав. </w:t>
      </w:r>
      <w:bookmarkStart w:id="0" w:name="__DdeLink__2343_1039723547"/>
      <w:r>
        <w:rPr>
          <w:rStyle w:val="Emphasis"/>
          <w:rFonts w:eastAsia="Arial" w:cs="Arial" w:ascii="Arial" w:hAnsi="Arial"/>
          <w:b/>
          <w:bCs/>
          <w:i/>
          <w:iCs/>
          <w:caps w:val="false"/>
          <w:smallCaps w:val="false"/>
          <w:color w:val="00000A"/>
          <w:sz w:val="23"/>
          <w:szCs w:val="23"/>
          <w:u w:val="none"/>
          <w:lang w:val="mn-Cyrl-MN" w:eastAsia="en-US" w:bidi="ar-SA"/>
        </w:rPr>
        <w:t>Эдийн засгийн ил тод байдлыг дэмжих тухай хуулийн төсөл</w:t>
      </w:r>
      <w:bookmarkEnd w:id="0"/>
      <w:r>
        <w:rPr>
          <w:rStyle w:val="Emphasis"/>
          <w:rFonts w:eastAsia="Arial" w:cs="Arial" w:ascii="Arial" w:hAnsi="Arial"/>
          <w:b/>
          <w:bCs/>
          <w:i/>
          <w:iCs/>
          <w:caps w:val="false"/>
          <w:smallCaps w:val="false"/>
          <w:color w:val="00000A"/>
          <w:sz w:val="23"/>
          <w:szCs w:val="23"/>
          <w:u w:val="none"/>
          <w:lang w:val="mn-Cyrl-MN" w:eastAsia="en-US" w:bidi="ar-SA"/>
        </w:rPr>
        <w:t>. /</w:t>
      </w:r>
      <w:r>
        <w:rPr>
          <w:rStyle w:val="Emphasis"/>
          <w:rFonts w:eastAsia="Arial" w:cs="Arial" w:ascii="Arial" w:hAnsi="Arial"/>
          <w:b w:val="false"/>
          <w:bCs w:val="false"/>
          <w:i/>
          <w:iCs/>
          <w:caps w:val="false"/>
          <w:smallCaps w:val="false"/>
          <w:color w:val="00000A"/>
          <w:sz w:val="23"/>
          <w:szCs w:val="23"/>
          <w:u w:val="none"/>
          <w:lang w:val="mn-Cyrl-MN" w:eastAsia="en-US" w:bidi="ar-SA"/>
        </w:rPr>
        <w:t>Засгийн газар 2015.07.03-ны өдөр өргөн мэдүүлсэн, хэлэлцэх эсэх</w:t>
      </w:r>
      <w:r>
        <w:rPr>
          <w:rStyle w:val="Emphasis"/>
          <w:rFonts w:eastAsia="Arial" w:cs="Arial" w:ascii="Arial" w:hAnsi="Arial"/>
          <w:b/>
          <w:bCs/>
          <w:i/>
          <w:iCs/>
          <w:caps w:val="false"/>
          <w:smallCaps w:val="false"/>
          <w:color w:val="00000A"/>
          <w:sz w:val="23"/>
          <w:szCs w:val="23"/>
          <w:u w:val="none"/>
          <w:lang w:val="mn-Cyrl-MN" w:eastAsia="en-US" w:bidi="ar-SA"/>
        </w:rPr>
        <w:t>/.</w:t>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 xml:space="preserve">Хуралдаанд Төсвийн байнгын хорооны ажлын албаны ахлах зөвлөх Д.Отгонбаатар, зөвлөх Б.Гандулам, референт Г.Нарантуяа, Ц.Батбаатар нар байлцав. </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ab/>
        <w:t>Улсын Их Хурлын гишүүн Н.Номтойбаяр Улсын Их Хурлын тухай хуулийн 27.1.4-ийн дагуу Улсын Их Хурал дахь Монгол Ардын намын бүлгээс хуулийн төсөлтэй холбогдуулан ажлын 5 хоногийн хугацаатай завсарлага авч байгааг мэдэгд</w:t>
      </w:r>
      <w:r>
        <w:rPr>
          <w:rStyle w:val="Emphasis"/>
          <w:rFonts w:eastAsia="Arial" w:cs="Arial" w:ascii="Arial" w:hAnsi="Arial"/>
          <w:b w:val="false"/>
          <w:bCs w:val="false"/>
          <w:i w:val="false"/>
          <w:iCs w:val="false"/>
          <w:caps w:val="false"/>
          <w:smallCaps w:val="false"/>
          <w:color w:val="00000A"/>
          <w:sz w:val="23"/>
          <w:szCs w:val="23"/>
          <w:u w:val="none"/>
          <w:lang w:val="mn-Cyrl-MN" w:eastAsia="en-US" w:bidi="ar-SA"/>
        </w:rPr>
        <w:t>сэнээр Эдийн засгийн ил тод байдлыг дэмжих тухай хуулийн төслийн хэлэлцэх эсэх асуудлыг хойшлуулав.</w:t>
      </w:r>
    </w:p>
    <w:p>
      <w:pPr>
        <w:pStyle w:val="Normal"/>
        <w:spacing w:lineRule="atLeast" w:line="200" w:before="0" w:after="0"/>
        <w:jc w:val="both"/>
        <w:rPr>
          <w:rStyle w:val="Emphasis"/>
          <w:rFonts w:ascii="Arial" w:hAnsi="Arial" w:eastAsia="Arial" w:cs="Arial"/>
          <w:b w:val="false"/>
          <w:b w:val="false"/>
          <w:bCs w:val="false"/>
          <w:i w:val="false"/>
          <w:i w:val="false"/>
          <w:iCs w:val="false"/>
          <w:caps w:val="false"/>
          <w:smallCaps w:val="false"/>
          <w:color w:val="00000A"/>
          <w:sz w:val="23"/>
          <w:szCs w:val="23"/>
          <w:u w:val="none"/>
          <w:lang w:val="mn-Cyrl-MN" w:eastAsia="en-US" w:bidi="ar-SA"/>
        </w:rPr>
      </w:pPr>
      <w:r>
        <w:rPr>
          <w:rFonts w:eastAsia="Arial" w:cs="Arial" w:ascii="Arial" w:hAnsi="Arial"/>
          <w:b w:val="false"/>
          <w:bCs w:val="false"/>
          <w:i w:val="false"/>
          <w:iCs w:val="false"/>
          <w:caps w:val="false"/>
          <w:smallCaps w:val="false"/>
          <w:color w:val="00000A"/>
          <w:sz w:val="23"/>
          <w:szCs w:val="23"/>
          <w:u w:val="none"/>
          <w:lang w:val="mn-Cyrl-MN" w:eastAsia="en-US" w:bidi="ar-SA"/>
        </w:rPr>
      </w:r>
    </w:p>
    <w:p>
      <w:pPr>
        <w:pStyle w:val="Normal"/>
        <w:spacing w:lineRule="atLeast" w:line="200" w:before="0" w:after="0"/>
        <w:jc w:val="both"/>
        <w:rPr/>
      </w:pPr>
      <w:r>
        <w:rPr>
          <w:rStyle w:val="Emphasis"/>
          <w:rFonts w:cs="Arial" w:ascii="Arial" w:hAnsi="Arial"/>
          <w:b w:val="false"/>
          <w:bCs w:val="false"/>
          <w:color w:val="00000A"/>
          <w:sz w:val="23"/>
          <w:szCs w:val="23"/>
          <w:lang w:val="mn-Cyrl-MN"/>
        </w:rPr>
        <w:tab/>
      </w:r>
      <w:bookmarkStart w:id="1" w:name="__DdeLink__1970_60272801298"/>
      <w:bookmarkStart w:id="2" w:name="__DdeLink__883_104492589187"/>
      <w:bookmarkStart w:id="3" w:name="__DdeLink__54463_126453260376"/>
      <w:r>
        <w:rPr>
          <w:rStyle w:val="Emphasis"/>
          <w:rFonts w:cs="Arial" w:ascii="Arial" w:hAnsi="Arial"/>
          <w:b/>
          <w:bCs/>
          <w:i w:val="false"/>
          <w:iCs w:val="false"/>
          <w:caps w:val="false"/>
          <w:smallCaps w:val="false"/>
          <w:color w:val="00000A"/>
          <w:sz w:val="23"/>
          <w:szCs w:val="23"/>
          <w:u w:val="none"/>
          <w:lang w:val="ms-MY"/>
        </w:rPr>
        <w:t>Хуралдаан 4</w:t>
      </w:r>
      <w:r>
        <w:rPr>
          <w:rStyle w:val="Emphasis"/>
          <w:rFonts w:cs="Arial" w:ascii="Arial" w:hAnsi="Arial"/>
          <w:b/>
          <w:bCs/>
          <w:i w:val="false"/>
          <w:iCs w:val="false"/>
          <w:caps w:val="false"/>
          <w:smallCaps w:val="false"/>
          <w:color w:val="00000A"/>
          <w:sz w:val="23"/>
          <w:szCs w:val="23"/>
          <w:u w:val="none"/>
          <w:lang w:val="mn-Cyrl-MN"/>
        </w:rPr>
        <w:t>3 минут үргэлжилж, 10 ц</w:t>
      </w:r>
      <w:r>
        <w:rPr>
          <w:rStyle w:val="Emphasis"/>
          <w:rFonts w:cs="Arial" w:ascii="Arial" w:hAnsi="Arial"/>
          <w:b/>
          <w:bCs/>
          <w:i w:val="false"/>
          <w:iCs w:val="false"/>
          <w:caps w:val="false"/>
          <w:smallCaps w:val="false"/>
          <w:color w:val="00000A"/>
          <w:sz w:val="23"/>
          <w:szCs w:val="23"/>
          <w:u w:val="none"/>
          <w:lang w:val="ms-MY"/>
        </w:rPr>
        <w:t xml:space="preserve">аг </w:t>
      </w:r>
      <w:r>
        <w:rPr>
          <w:rStyle w:val="Emphasis"/>
          <w:rFonts w:cs="Arial" w:ascii="Arial" w:hAnsi="Arial"/>
          <w:b/>
          <w:bCs/>
          <w:i w:val="false"/>
          <w:iCs w:val="false"/>
          <w:caps w:val="false"/>
          <w:smallCaps w:val="false"/>
          <w:color w:val="00000A"/>
          <w:sz w:val="23"/>
          <w:szCs w:val="23"/>
          <w:u w:val="none"/>
          <w:lang w:val="mn-Cyrl-MN"/>
        </w:rPr>
        <w:t xml:space="preserve">26 минутад </w:t>
      </w:r>
      <w:bookmarkStart w:id="4" w:name="__DdeLink__810_251553699"/>
      <w:bookmarkEnd w:id="1"/>
      <w:bookmarkEnd w:id="2"/>
      <w:bookmarkEnd w:id="3"/>
      <w:r>
        <w:rPr>
          <w:rStyle w:val="Emphasis"/>
          <w:rFonts w:cs="Arial" w:ascii="Arial" w:hAnsi="Arial"/>
          <w:b/>
          <w:bCs/>
          <w:i w:val="false"/>
          <w:iCs w:val="false"/>
          <w:caps w:val="false"/>
          <w:smallCaps w:val="false"/>
          <w:color w:val="00000A"/>
          <w:sz w:val="23"/>
          <w:szCs w:val="23"/>
          <w:u w:val="none"/>
          <w:lang w:val="ms-MY"/>
        </w:rPr>
        <w:t>өндөрлөв.</w:t>
      </w:r>
    </w:p>
    <w:p>
      <w:pPr>
        <w:pStyle w:val="Title"/>
        <w:spacing w:lineRule="atLeast" w:line="200" w:before="0" w:after="0"/>
        <w:jc w:val="both"/>
        <w:rPr>
          <w:rFonts w:ascii="Arial" w:hAnsi="Arial"/>
          <w:color w:val="00000A"/>
          <w:sz w:val="23"/>
          <w:szCs w:val="23"/>
        </w:rPr>
      </w:pPr>
      <w:bookmarkEnd w:id="4"/>
      <w:r>
        <w:rPr>
          <w:rFonts w:ascii="Arial" w:hAnsi="Arial"/>
          <w:color w:val="00000A"/>
          <w:sz w:val="23"/>
          <w:szCs w:val="23"/>
        </w:rPr>
      </w:r>
    </w:p>
    <w:p>
      <w:pPr>
        <w:pStyle w:val="Title"/>
        <w:spacing w:lineRule="atLeast" w:line="200" w:before="0" w:after="0"/>
        <w:jc w:val="both"/>
        <w:rPr>
          <w:color w:val="0000FF"/>
        </w:rPr>
      </w:pPr>
      <w:r>
        <w:rPr>
          <w:rFonts w:cs="Arial" w:ascii="Arial" w:hAnsi="Arial"/>
          <w:b w:val="false"/>
          <w:bCs w:val="false"/>
          <w:color w:val="00000A"/>
          <w:sz w:val="23"/>
          <w:szCs w:val="23"/>
          <w:lang w:val="ms-MY"/>
        </w:rPr>
        <w:tab/>
        <w:t xml:space="preserve">Тэмдэглэлтэй танилцсан: </w:t>
      </w:r>
    </w:p>
    <w:p>
      <w:pPr>
        <w:pStyle w:val="Title"/>
        <w:spacing w:lineRule="atLeast" w:line="200" w:before="0" w:after="0"/>
        <w:jc w:val="both"/>
        <w:rPr>
          <w:color w:val="0000FF"/>
        </w:rPr>
      </w:pPr>
      <w:r>
        <w:rPr>
          <w:rFonts w:cs="Arial" w:ascii="Arial" w:hAnsi="Arial"/>
          <w:b w:val="false"/>
          <w:bCs w:val="false"/>
          <w:color w:val="00000A"/>
          <w:sz w:val="23"/>
          <w:szCs w:val="23"/>
          <w:lang w:val="ms-MY"/>
        </w:rPr>
        <w:tab/>
      </w:r>
      <w:r>
        <w:rPr>
          <w:rFonts w:cs="Arial" w:ascii="Arial" w:hAnsi="Arial"/>
          <w:b w:val="false"/>
          <w:bCs w:val="false"/>
          <w:color w:val="00000A"/>
          <w:sz w:val="23"/>
          <w:szCs w:val="23"/>
          <w:lang w:val="mn-Cyrl-MN"/>
        </w:rPr>
        <w:t xml:space="preserve">ТӨСВИЙН БАЙНГЫН ХОРООНЫ </w:t>
      </w:r>
    </w:p>
    <w:p>
      <w:pPr>
        <w:pStyle w:val="Title"/>
        <w:spacing w:lineRule="atLeast" w:line="200" w:before="0" w:after="0"/>
        <w:jc w:val="both"/>
        <w:rPr>
          <w:color w:val="0000FF"/>
        </w:rPr>
      </w:pPr>
      <w:r>
        <w:rPr>
          <w:rFonts w:cs="Arial" w:ascii="Arial" w:hAnsi="Arial"/>
          <w:b w:val="false"/>
          <w:bCs w:val="false"/>
          <w:color w:val="00000A"/>
          <w:sz w:val="23"/>
          <w:szCs w:val="23"/>
          <w:lang w:val="mn-Cyrl-MN"/>
        </w:rPr>
        <w:tab/>
        <w:t>ДАРГА</w:t>
        <w:tab/>
        <w:tab/>
        <w:tab/>
        <w:tab/>
        <w:tab/>
        <w:tab/>
        <w:tab/>
        <w:t>Б.БОЛОР</w:t>
      </w:r>
    </w:p>
    <w:p>
      <w:pPr>
        <w:pStyle w:val="Subtitle"/>
        <w:spacing w:lineRule="atLeast" w:line="200" w:before="0" w:after="0"/>
        <w:jc w:val="both"/>
        <w:rPr>
          <w:rFonts w:ascii="Arial" w:hAnsi="Arial"/>
          <w:color w:val="00000A"/>
          <w:sz w:val="23"/>
          <w:szCs w:val="23"/>
        </w:rPr>
      </w:pPr>
      <w:r>
        <w:rPr>
          <w:rFonts w:ascii="Arial" w:hAnsi="Arial"/>
          <w:color w:val="00000A"/>
          <w:sz w:val="23"/>
          <w:szCs w:val="23"/>
        </w:rPr>
      </w:r>
    </w:p>
    <w:p>
      <w:pPr>
        <w:pStyle w:val="Title"/>
        <w:spacing w:lineRule="atLeast" w:line="200" w:before="0" w:after="0"/>
        <w:ind w:left="0" w:right="0" w:hanging="0"/>
        <w:jc w:val="both"/>
        <w:rPr>
          <w:color w:val="0000FF"/>
        </w:rPr>
      </w:pPr>
      <w:r>
        <w:rPr>
          <w:rFonts w:cs="Arial" w:ascii="Arial" w:hAnsi="Arial"/>
          <w:b w:val="false"/>
          <w:bCs w:val="false"/>
          <w:color w:val="00000A"/>
          <w:sz w:val="23"/>
          <w:szCs w:val="23"/>
          <w:lang w:val="ms-MY"/>
        </w:rPr>
        <w:tab/>
        <w:t xml:space="preserve">Тэмдэглэл хөтөлсөн: </w:t>
      </w:r>
    </w:p>
    <w:p>
      <w:pPr>
        <w:pStyle w:val="Title"/>
        <w:spacing w:lineRule="atLeast" w:line="200" w:before="0" w:after="0"/>
        <w:jc w:val="both"/>
        <w:rPr>
          <w:color w:val="0000FF"/>
        </w:rPr>
      </w:pPr>
      <w:r>
        <w:rPr>
          <w:rFonts w:cs="Arial" w:ascii="Arial" w:hAnsi="Arial"/>
          <w:b w:val="false"/>
          <w:bCs w:val="false"/>
          <w:color w:val="00000A"/>
          <w:sz w:val="23"/>
          <w:szCs w:val="23"/>
          <w:lang w:val="ms-MY"/>
        </w:rPr>
        <w:tab/>
      </w:r>
      <w:r>
        <w:rPr>
          <w:rFonts w:cs="Arial" w:ascii="Arial" w:hAnsi="Arial"/>
          <w:b w:val="false"/>
          <w:bCs w:val="false"/>
          <w:color w:val="00000A"/>
          <w:sz w:val="23"/>
          <w:szCs w:val="23"/>
          <w:lang w:val="mn-Cyrl-MN"/>
        </w:rPr>
        <w:t xml:space="preserve">ПРОТОКОЛЫН АЛБАНЫ </w:t>
        <w:tab/>
      </w:r>
    </w:p>
    <w:p>
      <w:pPr>
        <w:pStyle w:val="Title"/>
        <w:spacing w:lineRule="atLeast" w:line="200" w:before="0" w:after="0"/>
        <w:jc w:val="both"/>
        <w:rPr>
          <w:color w:val="0000FF"/>
        </w:rPr>
      </w:pPr>
      <w:r>
        <w:rPr>
          <w:rFonts w:cs="Arial" w:ascii="Arial" w:hAnsi="Arial"/>
          <w:b w:val="false"/>
          <w:bCs w:val="false"/>
          <w:i/>
          <w:iCs w:val="false"/>
          <w:color w:val="00000A"/>
          <w:sz w:val="23"/>
          <w:szCs w:val="23"/>
          <w:lang w:val="mn-Cyrl-MN"/>
        </w:rPr>
        <w:tab/>
      </w:r>
      <w:r>
        <w:rPr>
          <w:rFonts w:cs="Arial" w:ascii="Arial" w:hAnsi="Arial"/>
          <w:b w:val="false"/>
          <w:bCs w:val="false"/>
          <w:i w:val="false"/>
          <w:iCs w:val="false"/>
          <w:color w:val="00000A"/>
          <w:sz w:val="23"/>
          <w:szCs w:val="23"/>
          <w:lang w:val="mn-Cyrl-MN"/>
        </w:rPr>
        <w:t>ШИНЖЭЭЧ</w:t>
      </w:r>
      <w:r>
        <w:rPr>
          <w:rFonts w:cs="Arial" w:ascii="Arial" w:hAnsi="Arial"/>
          <w:b w:val="false"/>
          <w:bCs w:val="false"/>
          <w:i/>
          <w:iCs w:val="false"/>
          <w:color w:val="00000A"/>
          <w:sz w:val="23"/>
          <w:szCs w:val="23"/>
          <w:lang w:val="ms-MY"/>
        </w:rPr>
        <w:tab/>
        <w:tab/>
        <w:tab/>
        <w:tab/>
        <w:tab/>
        <w:tab/>
        <w:tab/>
      </w:r>
      <w:r>
        <w:rPr>
          <w:rFonts w:cs="Arial" w:ascii="Arial" w:hAnsi="Arial"/>
          <w:b w:val="false"/>
          <w:bCs w:val="false"/>
          <w:i w:val="false"/>
          <w:iCs w:val="false"/>
          <w:color w:val="00000A"/>
          <w:sz w:val="23"/>
          <w:szCs w:val="23"/>
          <w:effect w:val="blinkBackground"/>
          <w:lang w:val="ms-MY"/>
        </w:rPr>
        <w:t>Ц</w:t>
      </w:r>
      <w:r>
        <w:rPr>
          <w:rFonts w:cs="Arial" w:ascii="Arial" w:hAnsi="Arial"/>
          <w:b w:val="false"/>
          <w:bCs w:val="false"/>
          <w:i w:val="false"/>
          <w:iCs w:val="false"/>
          <w:color w:val="00000A"/>
          <w:sz w:val="23"/>
          <w:szCs w:val="23"/>
          <w:lang w:val="ms-MY"/>
        </w:rPr>
        <w:t>.АЛТАН-ОД</w:t>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olor w:val="00000A"/>
          <w:sz w:val="24"/>
          <w:szCs w:val="24"/>
        </w:rPr>
      </w:pPr>
      <w:r>
        <w:rPr>
          <w:rFonts w:ascii="Arial" w:hAnsi="Arial"/>
          <w:color w:val="00000A"/>
          <w:sz w:val="24"/>
          <w:szCs w:val="24"/>
        </w:rPr>
      </w:r>
    </w:p>
    <w:p>
      <w:pPr>
        <w:pStyle w:val="Normal"/>
        <w:spacing w:lineRule="atLeast" w:line="200" w:before="0" w:after="0"/>
        <w:jc w:val="center"/>
        <w:rPr>
          <w:rFonts w:ascii="Arial" w:hAnsi="Arial"/>
          <w:color w:val="00000A"/>
          <w:sz w:val="24"/>
          <w:szCs w:val="24"/>
        </w:rPr>
      </w:pPr>
      <w:r>
        <w:rPr>
          <w:rFonts w:cs="Arial" w:ascii="Arial" w:hAnsi="Arial"/>
          <w:b/>
          <w:bCs/>
          <w:color w:val="00000A"/>
          <w:sz w:val="24"/>
          <w:szCs w:val="24"/>
          <w:lang w:val="mn-Cyrl-MN"/>
        </w:rPr>
        <w:t xml:space="preserve">МОНГОЛ УЛСЫН ИХ ХУРЛЫН </w:t>
      </w:r>
    </w:p>
    <w:p>
      <w:pPr>
        <w:pStyle w:val="Normal"/>
        <w:spacing w:lineRule="atLeast" w:line="200" w:before="0" w:after="0"/>
        <w:jc w:val="center"/>
        <w:rPr>
          <w:color w:val="0000FF"/>
        </w:rPr>
      </w:pPr>
      <w:r>
        <w:rPr>
          <w:rFonts w:cs="Arial" w:ascii="Arial" w:hAnsi="Arial"/>
          <w:b/>
          <w:bCs/>
          <w:color w:val="00000A"/>
          <w:sz w:val="24"/>
          <w:szCs w:val="24"/>
          <w:lang w:val="mn-Cyrl-MN"/>
        </w:rPr>
        <w:t xml:space="preserve">2015 ОНЫ ХАВРЫН ЭЭЛЖИТ ЧУУЛГАНЫ  </w:t>
      </w:r>
    </w:p>
    <w:p>
      <w:pPr>
        <w:pStyle w:val="Normal"/>
        <w:spacing w:lineRule="atLeast" w:line="200" w:before="0" w:after="0"/>
        <w:jc w:val="center"/>
        <w:rPr>
          <w:color w:val="0000FF"/>
        </w:rPr>
      </w:pPr>
      <w:r>
        <w:rPr>
          <w:rFonts w:cs="Arial" w:ascii="Arial" w:hAnsi="Arial"/>
          <w:b/>
          <w:bCs/>
          <w:color w:val="00000A"/>
          <w:sz w:val="24"/>
          <w:szCs w:val="24"/>
          <w:lang w:val="mn-Cyrl-MN"/>
        </w:rPr>
        <w:t xml:space="preserve">ТӨСВИЙН БАЙНГЫН ХОРООНЫ 7 ДУГААР САРЫН 07-НЫ ӨДӨР </w:t>
      </w:r>
    </w:p>
    <w:p>
      <w:pPr>
        <w:pStyle w:val="Normal"/>
        <w:spacing w:lineRule="atLeast" w:line="200" w:before="0" w:after="0"/>
        <w:jc w:val="center"/>
        <w:rPr>
          <w:color w:val="0000FF"/>
        </w:rPr>
      </w:pPr>
      <w:r>
        <w:rPr>
          <w:rFonts w:cs="Arial" w:ascii="Arial" w:hAnsi="Arial"/>
          <w:b/>
          <w:bCs/>
          <w:color w:val="00000A"/>
          <w:sz w:val="24"/>
          <w:szCs w:val="24"/>
          <w:lang w:val="mn-Cyrl-MN"/>
        </w:rPr>
        <w:t>/МЯГМАР ГАРАГ/-ИЙН ХУРАЛДААНЫ ДЭЛГЭРЭНГҮЙ</w:t>
      </w:r>
    </w:p>
    <w:p>
      <w:pPr>
        <w:pStyle w:val="Normal"/>
        <w:spacing w:lineRule="atLeast" w:line="200" w:before="0" w:after="0"/>
        <w:jc w:val="center"/>
        <w:rPr>
          <w:color w:val="0000FF"/>
        </w:rPr>
      </w:pPr>
      <w:r>
        <w:rPr>
          <w:rFonts w:cs="Arial" w:ascii="Arial" w:hAnsi="Arial"/>
          <w:b/>
          <w:bCs/>
          <w:color w:val="00000A"/>
          <w:sz w:val="24"/>
          <w:szCs w:val="24"/>
          <w:lang w:val="mn-Cyrl-MN"/>
        </w:rPr>
        <w:t>ТЭМДЭГЛЭЛ</w:t>
      </w:r>
    </w:p>
    <w:p>
      <w:pPr>
        <w:pStyle w:val="Title"/>
        <w:spacing w:lineRule="atLeast" w:line="200" w:before="0" w:after="0"/>
        <w:rPr>
          <w:rFonts w:ascii="Arial" w:hAnsi="Arial"/>
          <w:color w:val="00000A"/>
          <w:sz w:val="24"/>
          <w:szCs w:val="24"/>
        </w:rPr>
      </w:pPr>
      <w:r>
        <w:rPr>
          <w:rFonts w:ascii="Arial" w:hAnsi="Arial"/>
          <w:color w:val="00000A"/>
          <w:sz w:val="24"/>
          <w:szCs w:val="24"/>
        </w:rPr>
      </w:r>
    </w:p>
    <w:p>
      <w:pPr>
        <w:pStyle w:val="Title"/>
        <w:spacing w:lineRule="atLeast" w:line="200" w:before="0" w:after="0"/>
        <w:jc w:val="both"/>
        <w:rPr>
          <w:color w:val="0000FF"/>
        </w:rPr>
      </w:pPr>
      <w:r>
        <w:rPr>
          <w:rFonts w:cs="Arial" w:ascii="Arial" w:hAnsi="Arial"/>
          <w:b w:val="false"/>
          <w:bCs w:val="false"/>
          <w:i/>
          <w:iCs/>
          <w:color w:val="00000A"/>
          <w:sz w:val="24"/>
          <w:szCs w:val="24"/>
          <w:lang w:val="mn-Cyrl-MN"/>
        </w:rPr>
        <w:tab/>
      </w:r>
      <w:r>
        <w:rPr>
          <w:rFonts w:cs="Arial" w:ascii="Arial" w:hAnsi="Arial"/>
          <w:i w:val="false"/>
          <w:iCs w:val="false"/>
          <w:color w:val="00000A"/>
          <w:sz w:val="24"/>
          <w:szCs w:val="24"/>
          <w:lang w:val="mn-Cyrl-MN"/>
        </w:rPr>
        <w:t xml:space="preserve">Хуралдаан 09 </w:t>
      </w:r>
      <w:r>
        <w:rPr>
          <w:rFonts w:cs="Arial" w:ascii="Arial" w:hAnsi="Arial"/>
          <w:i w:val="false"/>
          <w:iCs w:val="false"/>
          <w:color w:val="00000A"/>
          <w:sz w:val="24"/>
          <w:szCs w:val="24"/>
          <w:lang w:val="ms-MY"/>
        </w:rPr>
        <w:t xml:space="preserve">цаг </w:t>
      </w:r>
      <w:r>
        <w:rPr>
          <w:rFonts w:cs="Arial" w:ascii="Arial" w:hAnsi="Arial"/>
          <w:i w:val="false"/>
          <w:iCs w:val="false"/>
          <w:color w:val="00000A"/>
          <w:sz w:val="24"/>
          <w:szCs w:val="24"/>
          <w:lang w:val="mn-Cyrl-MN"/>
        </w:rPr>
        <w:t xml:space="preserve">43 минутад </w:t>
      </w:r>
      <w:r>
        <w:rPr>
          <w:rFonts w:cs="Arial" w:ascii="Arial" w:hAnsi="Arial"/>
          <w:i w:val="false"/>
          <w:iCs w:val="false"/>
          <w:color w:val="00000A"/>
          <w:sz w:val="24"/>
          <w:szCs w:val="24"/>
          <w:lang w:val="ms-MY"/>
        </w:rPr>
        <w:t>эхлэв.</w:t>
      </w:r>
    </w:p>
    <w:p>
      <w:pPr>
        <w:pStyle w:val="Normal"/>
        <w:spacing w:lineRule="atLeast" w:line="200" w:before="0" w:after="0"/>
        <w:rPr>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bCs w:val="false"/>
          <w:i/>
          <w:iCs w:val="false"/>
          <w:color w:val="00000A"/>
          <w:sz w:val="24"/>
          <w:szCs w:val="24"/>
          <w:lang w:val="mn-Cyrl-MN"/>
        </w:rPr>
        <w:tab/>
      </w:r>
      <w:r>
        <w:rPr>
          <w:rStyle w:val="Emphasis"/>
          <w:rFonts w:cs="Arial" w:ascii="Arial" w:hAnsi="Arial"/>
          <w:b/>
          <w:bCs w:val="false"/>
          <w:i w:val="false"/>
          <w:iCs w:val="false"/>
          <w:color w:val="00000A"/>
          <w:sz w:val="24"/>
          <w:szCs w:val="24"/>
          <w:lang w:val="mn-Cyrl-MN"/>
        </w:rPr>
        <w:t>Б.Болор</w:t>
      </w:r>
      <w:r>
        <w:rPr>
          <w:rStyle w:val="Emphasis"/>
          <w:rFonts w:cs="Arial" w:ascii="Arial" w:hAnsi="Arial"/>
          <w:b/>
          <w:bCs/>
          <w:i w:val="false"/>
          <w:iCs w:val="false"/>
          <w:color w:val="00000A"/>
          <w:sz w:val="24"/>
          <w:szCs w:val="24"/>
          <w:lang w:val="mn-Cyrl-MN"/>
        </w:rPr>
        <w:t xml:space="preserve">: - </w:t>
      </w:r>
      <w:r>
        <w:rPr>
          <w:rStyle w:val="Emphasis"/>
          <w:rFonts w:cs="Arial" w:ascii="Arial" w:hAnsi="Arial"/>
          <w:b w:val="false"/>
          <w:bCs w:val="false"/>
          <w:i w:val="false"/>
          <w:iCs w:val="false"/>
          <w:color w:val="00000A"/>
          <w:sz w:val="24"/>
          <w:szCs w:val="24"/>
          <w:lang w:val="mn-Cyrl-MN"/>
        </w:rPr>
        <w:t xml:space="preserve">Өглөөний мэнд хүргэе. Төсвийн байнгын хороо 2015 оны 7 дугаар сарын 7-ны өдрийн хуралдааныг эхлүүлье. Байнгын хорооны гишүүдийн ирц 10 гишүүн ирсэн байна. Ирсэн гишүүдийг танилцуулъя. Р.Амаржаргал, Д.Батцогт, Б.Болор, Д.Ганхуяг, Д.Дэмбэрэл, М.Зоригт, Б.Наранхүү, Я.Санжмятав, Ж.Эрдэнэбат. Ирц 52.6 хувьтай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Байнгын хорооны хуралдааныг нээснийг мэдэгдье.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Хэлэлцэх асуудал өнөөдөр 3 байна. Нэг.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Эдийн засгийн байнгын хороонд санал, дүгнэлтээ хүргүүлэх юм байна. Анхны хэлэлцүүлэг.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 асуудал. Нэмэгдсэн өртгийн албан татварын тухай шинэчилсэн найруулга болон бусад холбогдох хуулийн төслүүд. Анхны хэлэлцүүлэг.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 дахь асуудал. Эдийн засгийн ил тод байдлыг дэмжих тухай хуулийн төсөл. Хэлэлцэх эсэх.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Хэлэлцэх асуудалтай холбогдолтой саналтай гишүүд байна уу? Алга байна. Хэлэлцэх асуудал батлагдлаа. За хэлэлцэх асуудалдаа оръё.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center"/>
        <w:rPr/>
      </w:pPr>
      <w:r>
        <w:rPr>
          <w:rStyle w:val="Emphasis"/>
          <w:rFonts w:cs="Arial" w:ascii="Arial" w:hAnsi="Arial"/>
          <w:b/>
          <w:bCs/>
          <w:i/>
          <w:iCs/>
          <w:color w:val="00000A"/>
          <w:sz w:val="24"/>
          <w:szCs w:val="24"/>
          <w:lang w:val="mn-Cyrl-MN"/>
        </w:rPr>
        <w:t>Нэг. 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w:t>
      </w:r>
      <w:r>
        <w:rPr>
          <w:rStyle w:val="Emphasis"/>
          <w:rFonts w:cs="Arial" w:ascii="Arial" w:hAnsi="Arial"/>
          <w:b w:val="false"/>
          <w:bCs w:val="false"/>
          <w:i/>
          <w:iCs/>
          <w:color w:val="00000A"/>
          <w:sz w:val="24"/>
          <w:szCs w:val="24"/>
          <w:lang w:val="mn-Cyrl-MN"/>
        </w:rPr>
        <w:t>Үйлдвэрлэлийг дэмжих тухай хуулийг 2015.06.03-ны өдөр дагалдан өргөн мэдүүлсэн</w:t>
      </w:r>
      <w:r>
        <w:rPr>
          <w:rStyle w:val="Emphasis"/>
          <w:rFonts w:cs="Arial" w:ascii="Arial" w:hAnsi="Arial"/>
          <w:b/>
          <w:bCs/>
          <w:i/>
          <w:iCs/>
          <w:color w:val="00000A"/>
          <w:sz w:val="24"/>
          <w:szCs w:val="24"/>
          <w:u w:val="none"/>
          <w:lang w:val="mn-Cyrl-MN"/>
        </w:rPr>
        <w:t>,</w:t>
      </w:r>
      <w:r>
        <w:rPr>
          <w:rStyle w:val="Emphasis"/>
          <w:rFonts w:cs="Arial" w:ascii="Arial" w:hAnsi="Arial"/>
          <w:b/>
          <w:bCs/>
          <w:i/>
          <w:iCs/>
          <w:color w:val="00000A"/>
          <w:sz w:val="24"/>
          <w:szCs w:val="24"/>
          <w:lang w:val="mn-Cyrl-MN"/>
        </w:rPr>
        <w:t xml:space="preserve"> </w:t>
      </w:r>
      <w:r>
        <w:rPr>
          <w:rStyle w:val="Emphasis"/>
          <w:rFonts w:cs="Arial" w:ascii="Arial" w:hAnsi="Arial"/>
          <w:b w:val="false"/>
          <w:bCs w:val="false"/>
          <w:i/>
          <w:iCs/>
          <w:color w:val="00000A"/>
          <w:sz w:val="24"/>
          <w:szCs w:val="24"/>
          <w:lang w:val="mn-Cyrl-MN"/>
        </w:rPr>
        <w:t xml:space="preserve">анхны хэлэлцүүлэг, </w:t>
      </w:r>
      <w:r>
        <w:rPr>
          <w:rStyle w:val="Emphasis"/>
          <w:rFonts w:cs="Arial" w:ascii="Arial" w:hAnsi="Arial"/>
          <w:b w:val="false"/>
          <w:bCs w:val="false"/>
          <w:color w:val="00000A"/>
          <w:sz w:val="24"/>
          <w:szCs w:val="24"/>
          <w:lang w:val="mn-Cyrl-MN"/>
        </w:rPr>
        <w:t>санал, дүгнэлтээ Эдийн засгийн байнгын хороонд хүргүүлнэ</w:t>
      </w:r>
      <w:r>
        <w:rPr>
          <w:rStyle w:val="Emphasis"/>
          <w:rFonts w:cs="Arial" w:ascii="Arial" w:hAnsi="Arial"/>
          <w:b/>
          <w:bCs/>
          <w:i/>
          <w:iCs/>
          <w:color w:val="00000A"/>
          <w:sz w:val="24"/>
          <w:szCs w:val="24"/>
          <w:lang w:val="mn-Cyrl-MN"/>
        </w:rPr>
        <w:t>/;</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bCs/>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төсөл. Анхны хэлэлцүүлэг.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Эдийн засгийн байнгын хороонд санал, дүгнэлтээ хүргүүлнэ. Энэ түрүүчийн долоо хоногт Байнгын хорооны хурлаар ороод сайдыг нь байлцуулж байж хэлэлцье гэсний дагуу одоо Д.Эрдэнэбат сайд энэ удаагийн хуралд байлцаж байгаа.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Төсөл санаачлагчийн танилцуулгыг Аж үйлдвэр сайд Д.Эрдэнэбат танилцуулна. Д.Эрдэнэбат сайд.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Д.Эрдэнэбат: - </w:t>
      </w:r>
      <w:r>
        <w:rPr>
          <w:rStyle w:val="Emphasis"/>
          <w:rFonts w:cs="Arial" w:ascii="Arial" w:hAnsi="Arial"/>
          <w:b w:val="false"/>
          <w:bCs w:val="false"/>
          <w:i w:val="false"/>
          <w:iCs w:val="false"/>
          <w:color w:val="00000A"/>
          <w:sz w:val="24"/>
          <w:szCs w:val="24"/>
          <w:lang w:val="mn-Cyrl-MN"/>
        </w:rPr>
        <w:t xml:space="preserve">Улсын Их Хурлын эрхэм гишүүд 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Эдийн засгийн олон тулгуурт бие даасан тогтвортой хөгжлийн хэлбэрт шилжүүлэхийн тулд экспортыг нэмэгдүүлэх, импортыг орлох, нэмүү өртөг шингэсэн эцсийн бүтээгдэхүүн үйлдвэрлэх чиглэлийг төрөөс онцгойлон анхаарч нэгдсэн бодлого, зохицуулалт, хууль эрх зүйн орчныг бүрдүүлэх, төрөөс санхүүгийн интервенци зэрэг бодит алхмуудыг төлөвлөн цаг алдалгүй хэрэгжүүлэх шаардлагатай бөгөөд хэрэгжүүлж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Улс орны аж үйлдвэрийн хөгжлийн түвшин нь технологийн хөгжлийн түвшингөөр тодорхойлогдож, улмаар эдийн засгийн хөгжлийн гол тулгуур болдог нь улс орнуудын хөгжлийн түүхээс харагдаж байгаа.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Дэлхий даяар технологийн хувьсгал тасралтгүй шинэчлэгдэж дэвшилтэт техник технологи, өндөр технологийн хөгжил эрчимжиж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Аж үйлдвэрийн салбарын бүтээгдэхүүний нийт үйлдвэрлэл 2014 оны үнээр 12.2 их наяд төгрөг болж өссөн хэдий ч энэхүү өсөлтөд уул уурхай, хөдөө аж ахуйн гаралтай түүхий эдэд тулгуурласан технологийн агууламжгүй бүтээгдэхүүн үйлдвэрлэл 1 хувийг эзэлж байгаа. Түүнчлэн аж үйлдвэрийн гол салбар болох боловсруулах үйлдвэрийн салбарын бүтээгдэхүүний үйлдвэрлэлийн хэмжээ дотоодын нийт бүтээгдэхүүний 8.9 хувийг эзэлж байгаа нь бусад орны боловсруулах үйлдвэрүүдийн түвшинтэй харьцуулахад харьцангуй доогуур үзүүлэлт болж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Иймд манай орны хувьд технологийн хоцрогдлыг багасгах, үндэсний тэргүүлэх чиглэлийн технологиудыг дотооддоо шинжлэх ухаан, мэдлэгт тулгуурлан буй болгох, шаардлагатай технологийг гаднаас авч нутагшуулах, үйлдвэрлэлд нэвтрүүлж, эдийн засгийн үр ашгийг хүртээхийн тулд судалгаа, хөгжил, технологи нутагшуулах, хөгжүүлэх чиглэлийн хөрөнгө оруулалтыг аж үйлдвэрийн салбарт нэмэгдүүлэх, технологийн агууламж, хөрөнгө оруулалтын үр өгөөж өндөртэй үндэс нь шингэсэн боловсруулах үйлдвэрлэлийг дэмжин хөдөө аж ахуй, уул уурхай, түүхий эдийн нөөцийг эргэлтэд оруулж, өрсөлдөх чадвартай үнэ цэнэ шингэсэн байгаль орчинд ээлтэй бүтээгдэхүүний дотоодын үйлдвэрлэлийг төрөөс дэмжин экспортыг нэмэгдүүлэхтэй холбогдсон харьцааг зохицуулах, үйлдвэрлэлийг дэмжих тухай хуулийн төслийг боловсрууллаа.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Уг хуулийн төслийг дагалдан гарч байгаа Засгийн газрын тусгай сангийн тухай, Нэмэгдсэн өртгийн албан татварын тухай, Төрийн болон орон нутгийн өмчийн хөрөнгөөр бараа, ажил үйлчилгээ худалдан авах тухай, Технологи дамжуулах тухай хуулиуд болон импортын барааны гаалийн татварын хувь хэмжээ тогтоох тухай Улсын Их Хурлын 1999 оны 27 дугаар тогтоолд тус тус өөрчлөлт оруулахаар тусгасан болно.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Энэхүү Төсвийн байнгын хорооны хуралдаанаар энэ хуулиудын дагалдах хууль болох татвартай холбогдолтой хуулиуд орж ирж байгаа учраас хэлэлцэн шийдвэрлэж өгөхийг Та бүхнээс хүсье.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Анхаарал тавьсанд баярлалаа.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Б.Болор: - </w:t>
      </w:r>
      <w:r>
        <w:rPr>
          <w:rStyle w:val="Emphasis"/>
          <w:rFonts w:cs="Arial" w:ascii="Arial" w:hAnsi="Arial"/>
          <w:b w:val="false"/>
          <w:bCs w:val="false"/>
          <w:i w:val="false"/>
          <w:iCs w:val="false"/>
          <w:color w:val="00000A"/>
          <w:sz w:val="24"/>
          <w:szCs w:val="24"/>
          <w:lang w:val="mn-Cyrl-MN"/>
        </w:rPr>
        <w:t xml:space="preserve">Ажлын хэсэг. Д.Эрдэнэбат Аж үйлдвэрийн сайд, Д.Баттогтох Аж үйлдвэрийн яамны Стратеги, бодлого төлөвлөлтийн газрын дарга.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Асуулт асуух гишүүд байна уу? Алга байна. Төсөлтэй холбогдуулан үг хэлэх гишүүд байна уу? Алга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Зарчмын зөрүүтэй саналууд байгаа. Зарчмын зөрүүтэй санал байна. Төрийн болон орон нутгийн өмчийн хөрөнгөөр бараа, ажил, үйлчилгээ худалдан авах тухай хуульд нэмэлт оруулах тухай хуулийн төслийн талаарх зарчмын зөрүүтэй саналын томьёолол.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Нэг. Төслийн 1 дүгээр зүйлд доор дурдсан агуулгатай 10 дугаар зүйлийн 10</w:t>
      </w:r>
      <w:r>
        <w:rPr>
          <w:rStyle w:val="Emphasis"/>
          <w:rFonts w:cs="Arial" w:ascii="Arial" w:hAnsi="Arial"/>
          <w:b w:val="false"/>
          <w:bCs w:val="false"/>
          <w:i w:val="false"/>
          <w:iCs w:val="false"/>
          <w:color w:val="00000A"/>
          <w:sz w:val="24"/>
          <w:szCs w:val="24"/>
          <w:vertAlign w:val="superscript"/>
          <w:lang w:val="mn-Cyrl-MN"/>
        </w:rPr>
        <w:t>1</w:t>
      </w:r>
      <w:r>
        <w:rPr>
          <w:rStyle w:val="Emphasis"/>
          <w:rFonts w:cs="Arial" w:ascii="Arial" w:hAnsi="Arial"/>
          <w:b w:val="false"/>
          <w:bCs w:val="false"/>
          <w:i w:val="false"/>
          <w:iCs w:val="false"/>
          <w:color w:val="00000A"/>
          <w:sz w:val="24"/>
          <w:szCs w:val="24"/>
          <w:lang w:val="mn-Cyrl-MN"/>
        </w:rPr>
        <w:t>.3 дахь хэсгийг нэмэх:</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10</w:t>
      </w:r>
      <w:r>
        <w:rPr>
          <w:rStyle w:val="Emphasis"/>
          <w:rFonts w:cs="Arial" w:ascii="Arial" w:hAnsi="Arial"/>
          <w:b w:val="false"/>
          <w:bCs w:val="false"/>
          <w:i w:val="false"/>
          <w:iCs w:val="false"/>
          <w:color w:val="00000A"/>
          <w:sz w:val="24"/>
          <w:szCs w:val="24"/>
          <w:vertAlign w:val="superscript"/>
          <w:lang w:val="mn-Cyrl-MN"/>
        </w:rPr>
        <w:t>1</w:t>
      </w:r>
      <w:r>
        <w:rPr>
          <w:rStyle w:val="Emphasis"/>
          <w:rFonts w:cs="Arial" w:ascii="Arial" w:hAnsi="Arial"/>
          <w:b w:val="false"/>
          <w:bCs w:val="false"/>
          <w:i w:val="false"/>
          <w:iCs w:val="false"/>
          <w:color w:val="00000A"/>
          <w:sz w:val="24"/>
          <w:szCs w:val="24"/>
          <w:lang w:val="mn-Cyrl-MN"/>
        </w:rPr>
        <w:t>.3.Энэ хуулийн  10</w:t>
      </w:r>
      <w:r>
        <w:rPr>
          <w:rStyle w:val="Emphasis"/>
          <w:rFonts w:cs="Arial" w:ascii="Arial" w:hAnsi="Arial"/>
          <w:b w:val="false"/>
          <w:bCs w:val="false"/>
          <w:i w:val="false"/>
          <w:iCs w:val="false"/>
          <w:color w:val="00000A"/>
          <w:sz w:val="24"/>
          <w:szCs w:val="24"/>
          <w:vertAlign w:val="superscript"/>
          <w:lang w:val="mn-Cyrl-MN"/>
        </w:rPr>
        <w:t>1</w:t>
      </w:r>
      <w:r>
        <w:rPr>
          <w:rStyle w:val="Emphasis"/>
          <w:rFonts w:cs="Arial" w:ascii="Arial" w:hAnsi="Arial"/>
          <w:b w:val="false"/>
          <w:bCs w:val="false"/>
          <w:i w:val="false"/>
          <w:iCs w:val="false"/>
          <w:color w:val="00000A"/>
          <w:sz w:val="24"/>
          <w:szCs w:val="24"/>
          <w:lang w:val="mn-Cyrl-MN"/>
        </w:rPr>
        <w:t xml:space="preserve">.1 дэх хэсэгт энэ хуулийн 9.2 дахь хэсэг хамаарахгүй.” Санал гаргасан Улсын Их Хурлын гишүүн Л.Эрдэнэчимэг.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Хоёр дахь санал. Төслийн 2 дугаар зүйлийн “гүйцэтгэх захирлыг” гэсний дараах “төрийн албанд” гэснийг, мөн зүйлийн “захирлыг” гэсний дараах “тухайн албанд 10 жил эргэж орох эрхгүйгээр тус тус халж,” гэснийг хасах. Санал гаргасан Улсын Их Хурлын гишүүн Л.Эрдэнэчимэг.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хуульд нэмэлт оруулах тухай хуулийн төслийн талаар зарчмын зөрүүтэй саналын томьёолол.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Төслийн 1 дүгээр зүйлийн “12 дугаар зүйлийн” гэсний дараа “12.1.1 дэх заалтын “худалдах” гэсний өмнө “энэ хуульд өөрөөр заагаагүй бол” гэж нэмэх. Санал гаргасан Улсын Их Хурлын гишүүн Л.Эрдэнэчимэг.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“Импортын барааны гаалийн албан татварын хувь, хэмжээ батлах тухай” тогтоолын хавсралтад өөрчлөлт оруулах тухай тогтоолын төслийн талаарх зарчмын зөрүүтэй саналын томьёолол.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Нэг. Төслийн 1 дүгээр зүйлийн “гэж” гэсний дараа 7 дугаар бүлгийн “15” гэснийг “20 хүртэл” гэж нэмэх. Санал гаргасан Улсын Их Хурлын гишүүн Л.Эрдэнэчимэг.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Хоёр. Төслийн 2 дугаар зүйлийн “27” гэснийг хасах. Санал гаргасан Улсын Их Хурлын гишүүн Л.Эрдэнэчимэг.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Санал хураалтад 10 гишүүн оролцож, 8 гишүүн дэмжиж, санал дэмжигдлээ.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Өнгөрсөн долоо хоногийн хуралдааны үеэр уг асуудлыг хэлэлцэж байхад Ч.Хүрэлбаатар гишүүнээс зарчмын зөрүүтэй санал гарсан байсан. Энэ саналаар санал хураалт явуулъя.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хуульд нэмэлт оруулах тухай хуулийн төслийг буцаах гэсэн ийм санал гаргасан байна. Энэ саналаар санал хураалт явуулъя. Өөрөө түрүүчийн долоо хоногт байсан юм. Яг үүнийг хэлэлцэж байхад. Өөрөө байж байхдаа юугаа өгчихөөд явсан байхгүй юу, өчигдөр. Өмнөх долоо хоногт. Тэгээд аягүй бол дараа нь орж ирээд бас яасангүй энэ тэр гээд бөөн юм болбол. Хураагаад л явчихъя.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За ажлын албанаас. Бичгээр ирүүлсэн болохоор. За за энэ 22.3 дээр худалдаан даргалагч зарчмын зөрүүтэй санал тус бүрээр Байнгын хорооны саналаар санал хураалт явуулж гишүүдийн олонхийн саналаар шийдвэрлэх. Гишүүн зөвшөөрсөн буюу татгалзсан саналын аль нэгийг өгөх гэсэн юм байна. За яах вэ хураагаад л явчихъя. Тэгээд гишүүд кнопоороо саналаа яана биз.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Ч.Хүрэлбаатар гишүүний санал. Нэмэгдсэн өртгийн албан татварын тухай хуульд нэмэлт оруулах тухай хуулийн төслийг буцаах. Энэ саналыг дэмжье гэсэн томьёоллоор санал хураалт явуулъя. Санал хураалт.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Санал хураалтад 10 гишүүн оролцож, 2 гишүүн дэмжиж, уг санал дэмжигдсэнгүй.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Зарчмын зөрүүтэй саналуудаар санал хураалт явуулж дууслаа. Хууль, тогтоолын төслийг хэлэлцсэн талаар Төсвийн байнгын хорооны санал, дүгнэлт гарна. Санал, дүгнэлтийг Эдийн засгийн байнгын хороонд хүргүүлнэ. Манайд чинь Эдийн засгийн байнгын хороонд байдаг хүмүүсээс хэн байдаг билээ. Д.Ганхуяг гишүүн байдаг юм даа. За Д.Ганхуяг гишүүн танилцуулна.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хуульд нэмэлт оруулах тухай, Төрийн болон орон нутгийн өмчийн хөрөнгөөр бараа, ажил, үйлчилгээ худалдан авах тухай хуульд нэмэлт оруулах тухай, Засгийн газрын тусгай сангийн тухай хуульд нэмэлт оруулах тухай хуулийн төслүүд болон Импортын барааны гаалийн албан татварын хувь хэмжээ батлах тухай Улсын Их Хурлын тогтоолын хавсралтад өөрчлөлт оруулах тухай Улсын Их Хурлын тогтоолын төслийн анхны хэлэлцүүлгийг хэлэлцэж дууслаа.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center"/>
        <w:rPr>
          <w:rFonts w:ascii="Arial" w:hAnsi="Arial" w:cs="Arial"/>
          <w:b/>
          <w:b/>
          <w:bCs/>
          <w:i w:val="false"/>
          <w:i w:val="false"/>
          <w:iCs w:val="false"/>
          <w:color w:val="000000"/>
          <w:sz w:val="24"/>
          <w:szCs w:val="24"/>
          <w:lang w:val="mn-Cyrl-MN"/>
        </w:rPr>
      </w:pPr>
      <w:r>
        <w:rPr>
          <w:rStyle w:val="Emphasis"/>
          <w:rFonts w:cs="Arial" w:ascii="Arial" w:hAnsi="Arial"/>
          <w:b/>
          <w:bCs/>
          <w:i/>
          <w:iCs/>
          <w:color w:val="00000A"/>
          <w:sz w:val="24"/>
          <w:szCs w:val="24"/>
          <w:lang w:val="mn-Cyrl-MN"/>
        </w:rPr>
        <w:t>Хоёр. Нэмэгдсэн өртгийн албан татварын тухай /</w:t>
      </w:r>
      <w:r>
        <w:rPr>
          <w:rStyle w:val="Emphasis"/>
          <w:rFonts w:cs="Arial" w:ascii="Arial" w:hAnsi="Arial"/>
          <w:b w:val="false"/>
          <w:bCs w:val="false"/>
          <w:i/>
          <w:iCs/>
          <w:color w:val="00000A"/>
          <w:sz w:val="24"/>
          <w:szCs w:val="24"/>
          <w:lang w:val="mn-Cyrl-MN"/>
        </w:rPr>
        <w:t>шинэчилсэн найруулга</w:t>
      </w:r>
      <w:r>
        <w:rPr>
          <w:rStyle w:val="Emphasis"/>
          <w:rFonts w:cs="Arial" w:ascii="Arial" w:hAnsi="Arial"/>
          <w:b/>
          <w:bCs/>
          <w:i/>
          <w:iCs/>
          <w:color w:val="00000A"/>
          <w:sz w:val="24"/>
          <w:szCs w:val="24"/>
          <w:lang w:val="mn-Cyrl-MN"/>
        </w:rPr>
        <w:t>/ болон холбогдох бусад хуулийн төслүүд /</w:t>
      </w:r>
      <w:r>
        <w:rPr>
          <w:rStyle w:val="Emphasis"/>
          <w:rFonts w:cs="Arial" w:ascii="Arial" w:hAnsi="Arial"/>
          <w:b w:val="false"/>
          <w:bCs w:val="false"/>
          <w:i/>
          <w:iCs/>
          <w:color w:val="00000A"/>
          <w:sz w:val="24"/>
          <w:szCs w:val="24"/>
          <w:lang w:val="mn-Cyrl-MN"/>
        </w:rPr>
        <w:t>Засгийн газар 2014.05.19-ний өдөр өргөн мэдүүлсэн, анхны хэлэлцүүлэг</w:t>
      </w:r>
      <w:r>
        <w:rPr>
          <w:rStyle w:val="Emphasis"/>
          <w:rFonts w:cs="Arial" w:ascii="Arial" w:hAnsi="Arial"/>
          <w:b/>
          <w:bCs/>
          <w:i/>
          <w:iCs/>
          <w:color w:val="00000A"/>
          <w:sz w:val="24"/>
          <w:szCs w:val="24"/>
          <w:lang w:val="mn-Cyrl-MN"/>
        </w:rPr>
        <w:t>/</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Дараагийн асуудалдаа оръё. Нэмэгдсэн өртгийн албан татварын тухай шинэчилсэн найруулга болон холбогдох бусад хуулийн төслүүд. Анхны хэлэлцүүлэг. Ажлын хэсгийн жагсаалт байна уу? Ажлын хэсгээ оруул. Тэгээд ажлын хэсгийнхээ бүрэлдэхүүнийг танилцуулж л байя.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Ажлын хэсгийн бүрэлдэхүүн Б.Бадрал Татварын ерөнхий газрын Татварын удирдлага, хамтын ажиллагааны хэлтсийн дарга ирсэн байна. Том ажлын хэсгийг ахалж байгаа Р.Амаржаргал гишүүн байгаа.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Ингээд анхны хэлэлцүүлэг явуулъя. Хуулийн төсөлтэй холбогдуулан асуулт асуух гишүүд байна уу? Алга байна. Төсөлтэй холбогдуулан үг хэлэх гишүүн байна уу? Алга байна.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Хуулийн төслийн талаарх зарчмын зөрүүтэй саналаар санал хураалт явуулъя. Зарчмын зөрүүтэй саналууд.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 xml:space="preserve">Төслийн 4 дүгээр зүйлийн 4.1.11 дэх заалтыг доор дурдсанаар өөрчлөн найруулах: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ab/>
        <w:t>“4.1.12.”нэгдсэн систем хариуцагч” гэж Монгол Улсад импортоор оруулсан, эсхүл Монгол Улсаас экспортоор гаргасан болон Монгол Улсын нутаг дэвсгэрт бараа борлуулсан, ажил гүйцэтгэсэн, үйлчилгээ үзүүлсэн этгээдийн бараа, ажил, үйлчилгээний цахим баримтын мэдээллийг цуглуулах, боловсруулах, тайлагнах үйл ажиллагааг зохион байгуулах татварын асуудал эрхэлсэн төрийн захиргааны байгууллагыг;</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rFonts w:ascii="Arial" w:hAnsi="Arial" w:cs="Arial"/>
          <w:b/>
          <w:b/>
          <w:bCs/>
          <w:i w:val="false"/>
          <w:i w:val="false"/>
          <w:iCs w:val="false"/>
          <w:color w:val="000000"/>
          <w:sz w:val="24"/>
          <w:szCs w:val="24"/>
          <w:lang w:val="mn-Cyrl-MN"/>
        </w:rPr>
      </w:pPr>
      <w:r>
        <w:rPr>
          <w:rStyle w:val="Emphasis"/>
          <w:rFonts w:cs="Arial" w:ascii="Arial" w:hAnsi="Arial"/>
          <w:b w:val="false"/>
          <w:bCs w:val="false"/>
          <w:i w:val="false"/>
          <w:iCs w:val="false"/>
          <w:color w:val="00000A"/>
          <w:sz w:val="24"/>
          <w:szCs w:val="24"/>
          <w:lang w:val="mn-Cyrl-MN"/>
        </w:rPr>
        <w:tab/>
        <w:tab/>
      </w:r>
      <w:r>
        <w:rPr>
          <w:rStyle w:val="Emphasis"/>
          <w:rFonts w:cs="Arial" w:ascii="Arial" w:hAnsi="Arial"/>
          <w:b w:val="false"/>
          <w:bCs w:val="false"/>
          <w:i w:val="false"/>
          <w:iCs w:val="false"/>
          <w:color w:val="00000A"/>
          <w:sz w:val="24"/>
          <w:szCs w:val="24"/>
          <w:lang w:val="en-US"/>
        </w:rPr>
        <w:t>4.</w:t>
      </w:r>
      <w:r>
        <w:rPr>
          <w:rStyle w:val="Emphasis"/>
          <w:rFonts w:cs="Arial" w:ascii="Arial" w:hAnsi="Arial"/>
          <w:b w:val="false"/>
          <w:bCs w:val="false"/>
          <w:i w:val="false"/>
          <w:iCs w:val="false"/>
          <w:color w:val="00000A"/>
          <w:sz w:val="24"/>
          <w:szCs w:val="24"/>
          <w:lang w:val="mn-Cyrl-MN"/>
        </w:rPr>
        <w:t xml:space="preserve">1.13.”хэрэглэгчийн систем нийлүүлэгч” гэж Монгол Улсад импортоор оруулсан, эсхүл Монгол Улсаас экспортод гаргасан болон Монгол Улсын нутаг дэвсгэрт бараа борлуулсан, ажил гүйцэтгэсэн, үйлчилгээ үзүүлсэн этгээдийн үйл ажиллагаанд зориулсан бүртгэл, төлбөр тооцооны бүрэлдэхүүн хэсэг, нэгдсэн системтэй холбогдон ажиллах баталгаажсан тоног төхөөрөмж болон системийг нийлүүлэх хуулийн этгээдийг”. </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Санал гаргасан Улсын Их Хурлын гишүүн Р.Амаржаргал, Б.Болор, Х.Болорчулуун, Д.Ганбат, С.Дэмбэрэл, С.Одонтуяа, Ц.Оюунбаатар, Д.Хаянхярваа, Ч.Хүрэлбаатар, Ц.Цолмон, Ж.Эрдэнэбат. Цаашид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val="false"/>
          <w:bCs w:val="false"/>
          <w:i w:val="false"/>
          <w:iCs w:val="false"/>
          <w:color w:val="00000A"/>
          <w:sz w:val="24"/>
          <w:szCs w:val="24"/>
          <w:lang w:val="en-US"/>
        </w:rPr>
        <w:t xml:space="preserve">10 </w:t>
      </w:r>
      <w:r>
        <w:rPr>
          <w:rStyle w:val="Emphasis"/>
          <w:rFonts w:cs="Arial" w:ascii="Arial" w:hAnsi="Arial"/>
          <w:b w:val="false"/>
          <w:bCs w:val="false"/>
          <w:i w:val="false"/>
          <w:iCs w:val="false"/>
          <w:color w:val="00000A"/>
          <w:sz w:val="24"/>
          <w:szCs w:val="24"/>
          <w:lang w:val="mn-Cyrl-MN"/>
        </w:rPr>
        <w:t xml:space="preserve">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Хоёрдугаар санал. Төслийн 4 дүгээр зүйлд дараах агуулгатай 4.1.21, 4.1.22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“4.1.21.”нэгдсэн систем” гэж Монгол Улсад үйл ажиллагаа явуулж байгаа этгээдийн бараа борлуулсан, ажил гүйцэтгэсэн, үйлчилгээ үзүүлсний төлбөрийн баримтын мэдээллийг цуглуулах, боловсруулах, тайлагнах үйлдэлтэй системийг;</w:t>
        <w:br/>
        <w:br/>
        <w:tab/>
        <w:tab/>
        <w:t xml:space="preserve">4.1.22.”хэрэглэгчийн систем” гэж Монгол Улсад үйл ажиллагаа явуулж байгаа этгээдэд зориулсан бараа, агуулах, борлуулалтын бүртгэл, төлбөр тооцооны бүрэлдэхүүн хэсэг, бараа, ажил, үйлчилгээний нэгдсэн системтэй холбогдон ажиллах баталгаажсан тоног төхөөрөмж болон системийг”.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 Төслийн 6 дугаар зүйлийн 6.11 дэх хэсгийг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“6.11.Энэ хуулийн 4.1.14, 4.1.15, 4.1.16, 6.2-т заасан падаан, баримт, гэрчилгээний загвар, албан татвар суутган төлөгч болон албан татвар төлөгчийг бүртгэх, бүртгэлээс хасахтай холбоотой журмыг татварын асуудал эрхэлсэн төрийн захиргааны байгууллагын дарга батална”.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Дөрөв дэх санал. Төслийн 7 дугаар зүйлийн 7.2.5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“7.2.5.оршин суугч бус этгээдийн оршин суугч этгээдэд бараа борлуулсан, ажил гүйцэтгэсэн, үйлчилгээ үзүүлсэн;”.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Санал хураалтад 10 гишүүн оролцож, 6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Тав дахь санал. Төслийн 4 дүгээр зүйлийн 4.1.13 дахь заалтын “дугаар” гэсний дараа “бүхий нэмэгдсэн системээр баталгаажсан” гэж, 13 дугаар зүйлийн 13.1.10 дахь заалтын “Улсын” гэсний дараа “үндэсний” гэж, мөн зүйлийн 13.5.4 дэх заалтын “шилжүүлэх” гэсний дараа “борлуулах” гэж, мөн зүйлийн 13.1.15 дахь заалтын “хүнсний ногоо” гэсний дараа “суулгац” гэж, 13.2 дахь хэсгийн “13.1.19” гэсний дараа “13.1.20” гэж, 15 дугаар зүйлийн 15.4 дэх хэсгийн “15-ны” гэсний дараа, 15.6 дахь хэсгийн “10-ны” гэсний дараа, 16 дугаар зүйлийн 16.2.3 дахь заалтын “10-ны” гэсний дараа “өдрийн” гэж тус тус нэмэх.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Зургаа. Төслийн 7 дугаар зүйлд дараах агуулгатай 7.2.17 дахь заалт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“7.2.17.өмгөөлөл, хууль зүйн зөвлөгөө өгөх үйлчилгээ;”.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6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Долоо. Төслийн 7 дугаар зүйлд дараах агуулгатай 7.2.18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“7.2.18.үсчин, гоо сайхан, засвар үйлчилгээ, угаалга, хими цэвэрлэгээ зэрэг энэ хуулийн 13 дугаар зүйлд зааснаас бусад бүх төрлийн үйлчилгээ”.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Наймдугаар санал. Төслийн 1 дүгээр зүйлийн 1.1 дэх хэсгийн “уг албан татварыг” гэснийг, 4 дүгээр зүйлийн 4.1.2 дахь заалтын “иргэний хуулийн 84.1-84.4-т заасан гэснийг, мөн зүйлийн 4.1.11 дэх заалтын “/дебит болон кредит карт, данс/” гэснийг, 4.1.14 дэх заалтын “таних тэмдэг бүхий” гэснийг, 7 дугаар зүйлийн 7.2.2 дахь заалтын “бизнесийн хөрөнгөөс” гэснийг, 9 дүгээр зүйлийн 9.1.4 дэх заалтын “хожлын төлбөрт төлсөн мөнгөний хэмжээг хасч” гэснийг, 13 дугаар зүйлийн 13.1.6 дахь заалтын “иргэний” гэснийг, 13.1.17 дахь заалтын “үйлдвэрийн аргаар” гэснийг, 16 дугаар зүйлийн 16.1.1 дэх заалтын “өөрөө” гэснийг тус тус хасах.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Ес дэх санал. Төслийн 13 дугаар зүйлд дараах агуулгатай 13.5.16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“13.5.16.оршуулын үйлчилгээ”.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Арав. Төслийн 13 дугаар зүйлд дараах агуулгатай 13.14, 13.15 дахь хэсгийг нэмэх:</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“13.14.Монгол Улсын Засгийн газраас бусад улсын Засгийн газар, олон улсын байгууллагатай байгуулж соёрхон баталсан олон улсын гэрээний дагуу санхүүжигдэх бараа, ажил, үйлчилгээ;”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13.15.Энэ хуулийн 13.14-д заасан төсөл, арга хэмжээний нэр, түүнийг хэрэгжүүлэгч этгээд, төслийн санхүүжилтийн дүн, төсөл хэрэгжүүлэх хугацааг Засгийн газар батална”.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нэг. Төслийн 13 дугаар зүйлд дараах агуулгатай 13.1.24-13.1.27 дахь заалтыг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“13.1.24.нэг сарын хөдөлмөрийн хөлсний доод хэмжээг арав дахин, зөөврийн компьютерийн хувьд гуч дахин нэмэгдүүлснээс тус тус дээшгүй үнийн дүнтэй ижил төрлийн хоёроос илүүгүй бараа бүхий хувь хүний нэр дээр илгээсэн улс хоорондын шуудангийн илгээмж;</w:t>
        <w:tab/>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13.1.25.гэрээлэгч болон туслан гүйцэтгэгч нь газрын тос, уламжлалт бус газрын тостой холбогдсон үйл ажиллагаанд зориулан хайгуулын нийт хугацаанд болон ашиглалтын эхний таван жилийн хугацаанд импортолсон тусгай зориулалтын машин, техник хэрэгсэл, тоног төхөөрөмж, тоноглол, түүхий эд, материал, химийн болон тэсрэх бодис, сэлбэг хэрэгсэл;</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13.1.26.газрын тос болон уламжлалт бус газрын тостой холбогдсон тайлан материал, дээж болон газрын тос;</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13.1.27.чөлөөт бүсэд зорчигчийн худалдаж авсан 3.0 сая төгрөг хүртэл үнийн дүнтэй бараа”.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хоёр. Төслийн 15 дугаар зүйлд дараах агуулгатай 15.14 дэх хэсгийг нэмэх: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“15.14.Энэ хуулийн 14 дүгээр зүйлд заасан хасалт, 15 дугаар зүйлийн 15.2-т заасан урамшуулал давхцахгүй”.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гурав дахь санал. Төслийн 4 дүгээр зүйлийн 4.1.14 дэх хэсгийн “хасагдуулгын баримт” гэснийг “нэмэгдсэн өртгийн албан татварын падаан” гэж, 5 дугаар зүйлийн 5.5 дахь хэсэг, 6 дугаар зүйлийн 6.1 дэх хэсгийн “4.1.8” гэснийг “4.1.20” гэж, 13 дугаар зүйлийн 13.11 дэх хэсгийн “тусламжийн” гэснийг “тусламж, хөнгөлөлттэй зээлийн” гэж, 14 дүгээр зүйлийн 14.1.3 дахь заалтын “бараа, ажил, үйлчилгээг албан татвартай нь хамт худалдан авсан бол үнийн дүнгээс” гэснийг “импортоор оруулсан болон бусдаас худалдан авсан бараа, ажил, үйлчилгээнд” гэж, 14.4, 14.5 дахь хэсгийн “хасагдуулгын баримт” гэснийг “нэмэгдсэн өртгийн албан татварын падаан” гэж, 15 дугаар зүйлийн 15.10 дахь хэсгийн “Засгийн газар” гэснийг “санхүү, төсвийн асуудал эрхэлсэн Засгийн газрын гишүүн” гэж, 16 дугаар зүйлийн 16.1.2 дахь заалтын “дүнд албан татвар ногдуулан” гэснийг “дүнгээс албан татварыг суутган авч” гэж, мөн зүйлийн 16.3 дахь хэсгийн “16.1” гэснийг “16.2” гэж тус тус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6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дөрөв дэх санал. Төслийн 15 дугаар зүйлийн 15.2.1 дэх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“15.2.1.энэ хуулийн 15.3-т заасан нөхцөл, шаардлага хангасан албан татвар төлөгчийн тухайн татварын жилд албан татвар суутган төлөгчтэй хийсэн худалдан авалт төлсөн албан татварын 20 хүртэл хувийг буцаан олгох”.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тав дахь санал. Төслийн 13 дугаар зүйлийн 13.1.20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“13.1.20.Импортоор оруулж байгаа бөөрөнхий мод, гуалин, зүсмэл материал, банз, модон бэлдэц, хагас боловсруулсан модон материал”.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7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зургаа дахь санал. Төслийн 14 дүгээр зүйлийн 14.3 дахь хэсгийг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“14.3.Албан татвар суутган төлөгч хоорондын бараа борлуулсан, ажил гүйцэтгэсэн, үйлчилгээ үзүүлсэн тухай бүрт төлбөрийн баримт олгох бөгөөд уг баримтуудыг дангаар эсхүл хамтатган нэмэгдсэн өртгийн албан татварын падаан баримт үйлдэнэ”.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долоо дахь санал. Төслийн 15 дугаар зүйлийн 15.2.2 дахь заалтыг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“15.2.2.сугалааны тохирлоор”.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Санал хураалтад 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найм дахь санал. Төслийн 15 дугаар зүйлийн 15.3.1 дэх заалтыг хасах.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Санал хураалтад 10 гишүүн оролцож, 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Арван ес дэх санал. Төслийн 17 дугаар зүйлийг доор дурдсанаар өөрчлөн найруулах: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“17 дугаар зүйл. Нэгдсэн ба хэрэглэгчийн систем</w:t>
      </w:r>
    </w:p>
    <w:p>
      <w:pPr>
        <w:pStyle w:val="Normal"/>
        <w:spacing w:lineRule="atLeast" w:line="200" w:before="0" w:after="0"/>
        <w:jc w:val="both"/>
        <w:rPr>
          <w:rStyle w:val="Emphasis"/>
          <w:rFonts w:ascii="Arial" w:hAnsi="Arial" w:cs="Arial"/>
          <w:b/>
          <w:b/>
          <w:bCs/>
          <w:i w:val="false"/>
          <w:i w:val="false"/>
          <w:iCs w:val="false"/>
          <w:color w:val="00000A"/>
          <w:sz w:val="24"/>
          <w:szCs w:val="24"/>
          <w:lang w:val="mn-Cyrl-MN"/>
        </w:rPr>
      </w:pPr>
      <w:r>
        <w:rPr>
          <w:rFonts w:cs="Arial" w:ascii="Arial" w:hAnsi="Arial"/>
          <w:b/>
          <w:bCs/>
          <w:i w:val="false"/>
          <w:iCs w:val="false"/>
          <w:color w:val="00000A"/>
          <w:sz w:val="24"/>
          <w:szCs w:val="24"/>
          <w:lang w:val="mn-Cyrl-MN"/>
        </w:rPr>
      </w:r>
    </w:p>
    <w:p>
      <w:pPr>
        <w:pStyle w:val="Normal"/>
        <w:spacing w:lineRule="atLeast" w:line="200" w:before="0" w:after="0"/>
        <w:jc w:val="both"/>
        <w:rPr/>
      </w:pPr>
      <w:r>
        <w:rPr>
          <w:rStyle w:val="Emphasis"/>
          <w:rFonts w:cs="Arial" w:ascii="Arial" w:hAnsi="Arial"/>
          <w:b/>
          <w:bCs/>
          <w:i w:val="false"/>
          <w:iCs w:val="false"/>
          <w:color w:val="00000A"/>
          <w:sz w:val="24"/>
          <w:szCs w:val="24"/>
          <w:lang w:val="mn-Cyrl-MN"/>
        </w:rPr>
        <w:tab/>
      </w:r>
      <w:r>
        <w:rPr>
          <w:rStyle w:val="Emphasis"/>
          <w:rFonts w:cs="Arial" w:ascii="Arial" w:hAnsi="Arial"/>
          <w:b w:val="false"/>
          <w:bCs w:val="false"/>
          <w:i w:val="false"/>
          <w:iCs w:val="false"/>
          <w:color w:val="00000A"/>
          <w:sz w:val="24"/>
          <w:szCs w:val="24"/>
          <w:lang w:val="mn-Cyrl-MN"/>
        </w:rPr>
        <w:t xml:space="preserve">17.1.Нэгдсэн ба хэрэглэгчийн системийн үйлчилгээ эрхлэгч этгээдийн ажиллах журмыг санхүү, төсвийн асуудал эрхэлсэн Засгийн газрын гишүүн батална.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17.2.Нэгдсэн систем хариуцагч дараах үүрэгтэй:</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17.2.1.нэгдсэн системийн хэвийн үйл ажиллагааг хангах;</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17.2.2.хэрэглэгчийн системийн дамжуулсан мэдээллийг үндсэн системийн санд бүрэн, үнэн зөв нэгтгэх, эрх бүхий этгээдэд тайлагнах;</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17.2.3.нэмэгдсэн өртгийн албан татварын урамшууллын тохирол, буцаан олголтын үйл ажиллагааг зохион байгуулах бөгөөд үйл ажиллагааны журмыг санхүү, төсвийн асуудал эрхэлсэн Засгийн газрын гишүүн батална.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17.3.Албан татвар суутган төлөгч доор дурдсан үйл ажиллагааг хэрэгжүүлнэ: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17.3.1.албан татвар төлөгчийн хийсэн төлбөр тооцооны мэдээллийг хэрэглэгчийн системд төлбөр хийсэн тухай бүр бүртгэнэ;</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17.3.2.бараа, ажил, үйлчилгээ борлуулсан тухай бүр төлбөрийн баримтыг татвар төлөгчид олгоно;</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17.3.3.хэрэглэгчийн системд бүртгэгдсэн төлбөрийн баримтын мэдээллийг 3 хоногийн дотор багтаан борлуулалтын нэгдсэн системд илгээнэ;</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17.3.4.албан татвар суутган төлөгч хоорондын бараа, ажил, үйлчилгээний борлуулалтыг баталгаажуулсан хасагдуулгын баримтыг бүртгэлийн холбогдох мэдээллийн санд оруулж, мэдээллийг 7 хоногт багтаан нэгдсэн системд илгээнэ.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17.4.Албан татвар суутган төлөгч хэрэглэгчийн системтэй байна.</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17.5.Албан татвар суутган төлөгч төлбөрийн баримт олгохоос татгалзах, хуурамч буюу хийгдсэн төлбөр тооцооноос өөр дүнтэй төлбөрийн баримт олгохыг хориглоно. </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17.6.Албан татвар суутган төлөгч төлбөрийн баримтыг өөр дүнгээр олгосон, эсхүл төлбөрийн баримт олгохоос татгалзсан бол албан татвар төлөгч энэ талаар татварын асуудал эрхэлсэн төрийн захиргааны байгууллагад, эсхүл харьяа татварын албанд нэн даруй мэдэгдэх үүрэгтэй. </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17.7.Хэрэглэгчийн систем нийлүүлэгчийн дамжуулсан төлбөрийн баримтын мэдээллийг доор зааснаас бусад этгээд танилцах эрхгүй бөгөөд задруулахыг хориглоно: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17.7.1.татварын алба;</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17.7.2.статистикийн алба;</w:t>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ab/>
        <w:t xml:space="preserve">17.7.3.тухайн мэдээллийг дамжуулагч этгээд”.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Р.Амаржаргал гишүүнд микрофон өгөөрэй. Р.Амаржаргал гишүүн.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Р.Амаржаргал: - </w:t>
      </w:r>
      <w:r>
        <w:rPr>
          <w:rStyle w:val="Emphasis"/>
          <w:rFonts w:cs="Arial" w:ascii="Arial" w:hAnsi="Arial"/>
          <w:b w:val="false"/>
          <w:bCs w:val="false"/>
          <w:i w:val="false"/>
          <w:iCs w:val="false"/>
          <w:color w:val="00000A"/>
          <w:sz w:val="24"/>
          <w:szCs w:val="24"/>
          <w:lang w:val="mn-Cyrl-MN"/>
        </w:rPr>
        <w:t xml:space="preserve">17.3.4 дүгээрт “баталгаажсан хасагдуулалтын баримтыг” гэж байгаа. Тийм үү. Тийм. Ажил үйлчилгээний борлуулалтын баталгаажуулсан. Яг томьёоллыг нь хэлээд орхи доо манай ажлын хэсгийнхэн.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bCs/>
          <w:i w:val="false"/>
          <w:iCs w:val="false"/>
          <w:color w:val="00000A"/>
          <w:sz w:val="24"/>
          <w:szCs w:val="24"/>
          <w:lang w:val="mn-Cyrl-MN"/>
        </w:rPr>
        <w:tab/>
        <w:t xml:space="preserve">Б.Бадрал: - </w:t>
      </w:r>
      <w:r>
        <w:rPr>
          <w:rStyle w:val="Emphasis"/>
          <w:rFonts w:cs="Arial" w:ascii="Arial" w:hAnsi="Arial"/>
          <w:b w:val="false"/>
          <w:bCs w:val="false"/>
          <w:i w:val="false"/>
          <w:iCs w:val="false"/>
          <w:color w:val="00000A"/>
          <w:sz w:val="24"/>
          <w:szCs w:val="24"/>
          <w:lang w:val="mn-Cyrl-MN"/>
        </w:rPr>
        <w:t xml:space="preserve">“Баталгаажуулсан хасагдуулгын баримт” гэдгийг “баталгаажуулсан нэмэгдсэн өртгийн албан татварын падаан” гэж солих.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Б.Болор: - </w:t>
      </w:r>
      <w:r>
        <w:rPr>
          <w:rStyle w:val="Emphasis"/>
          <w:rFonts w:cs="Arial" w:ascii="Arial" w:hAnsi="Arial"/>
          <w:b w:val="false"/>
          <w:bCs w:val="false"/>
          <w:i w:val="false"/>
          <w:iCs w:val="false"/>
          <w:color w:val="00000A"/>
          <w:sz w:val="24"/>
          <w:szCs w:val="24"/>
          <w:lang w:val="mn-Cyrl-MN"/>
        </w:rPr>
        <w:t xml:space="preserve">Одоо бүтнээр нь уншаадах.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Б.Бадрал: - </w:t>
      </w:r>
      <w:r>
        <w:rPr>
          <w:rStyle w:val="Emphasis"/>
          <w:rFonts w:cs="Arial" w:ascii="Arial" w:hAnsi="Arial"/>
          <w:b w:val="false"/>
          <w:bCs w:val="false"/>
          <w:i w:val="false"/>
          <w:iCs w:val="false"/>
          <w:color w:val="00000A"/>
          <w:sz w:val="24"/>
          <w:szCs w:val="24"/>
          <w:lang w:val="mn-Cyrl-MN"/>
        </w:rPr>
        <w:t xml:space="preserve">Албан татвар суутган төлөгч хоорондын бараа, ажил, үйлчилгээний борлуулалтыг баталгаажуулсан нэмэгдсэн өртгийн албан татварын падааныг бүртгэлийн холбогдох мэдээллийн санд оруулж, мэдээллийг 7 хоногт багтаан нэгдсэн системд илгээнэ.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Б.Болор: - </w:t>
      </w:r>
      <w:r>
        <w:rPr>
          <w:rStyle w:val="Emphasis"/>
          <w:rFonts w:cs="Arial" w:ascii="Arial" w:hAnsi="Arial"/>
          <w:b w:val="false"/>
          <w:bCs w:val="false"/>
          <w:i w:val="false"/>
          <w:iCs w:val="false"/>
          <w:color w:val="00000A"/>
          <w:sz w:val="24"/>
          <w:szCs w:val="24"/>
          <w:lang w:val="mn-Cyrl-MN"/>
        </w:rPr>
        <w:t xml:space="preserve">Саяын санал хураалтыг хүчингүй болгох уу? За за. Саяын санал хураалт дээр нэг заалт буруу уншсан байна. Үүнийг засаад уншчихъя.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17.3.4.албан татвар суутган төлөгч хоорондын бараа, ажил, үйлчилгээний борлуулалтыг баталгаажуулсан нэмэгдсэн өртгийн албан татварын падааныг бүртгэлийн холбогдох мэдээллийн санд оруулж, мэдээллийг 7 хоногт багтаан нэгдсэн системд илгээнэ. Зөв үү?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Одоо Их Хурал руу оруулахдаа яг ингэж оруулах нь байна шүү дээ. Санал хураалт яах юм. Явуулах уу. Явуулчихъя. Тийм ээ. Баталгаатай нь дээр. За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Хорь. Төслийн 18 дугаар зүйлийг хасах.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нэг. Төсөлд шинээр зүйл, хэсэг, заалт нэмэгдсэн, хасагдсантай холбогдуулан төслийн зүйл, хэсэг, заалтын дугаар, ишлэлийг өөрчлөх.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хоёр. Хуулийн дагаж мөрдөх хугацааг 2016 оны 01 дүгээр сарын 01-нээс мөрдөх.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8 гишүүн дэмжиж, санал дэмжигдлээ.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гурав дахь санал. Нэмэгдсэн өртгийн албан татвараас чөлөөлөх тухай хууль хүчингүй болсонд тооцох тухай хуулийн төслийг шинээр боловсруулж нэмэх.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дөрөв. Нэмэгдсэн өртгийн албан татварын тухай хуулийг дагаж мөрдөх журмын тухай хуулийн төслийг шинээр боловсруулж нэмэх. Санал гаргасан ажлын хэсэг.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тав. Орлогыг нь тухай бүр тодорхойлох боломжгүй ажил, үйлчилгээ, хувиараа эрхлэгч иргэний орлогын албан татварын тухай хуулийг хүчингүй болсонд тооцох тухай хуулийн төслийг шинээр боловсруулж нэмэх.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зургаа. Банкны тухай хуульд нэмэлт, өөрчлөлт оруулах тухай хуулийн төслийг шинээр боловсруулж нэмэх.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долоодугаар санал. Хувь хүний орлогын албан татварын тухай хуульд нэмэлт оруулах тухай хуулийн төслийг шинээр боловсруулж нэмэх.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10 гишүүн оролцож, 8 гишүүн дэмжлээ.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Хорин найм. Татварын ерөнхий хуульд нэмэлт, өөрчлөлт оруулах тухай хуулийн төслийг шинээр боловсруулж нэмэх. Санал гаргасан ажлын хэсэг. Санал хураалт.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Одоо ингээд санал хураалт дууссан. Тийм ээ. За хуулийн төслийн талаар зарчмын зөрүүтэй саналаар санал хураалт явуулж дууслаа. Байнгын хорооноос санал, дүгнэлт гарна. Санал, дүгнэлтийг Улсын Их Хурлын нэгдсэн хуралдаанд Улсын Их Хурлын гишүүн Р.Амаржаргал. Х.Болорчулуун чинь манай Байнгын хорооны гишүүн биш шүү дээ. Тийм. Та танилцуулчих. Р.Амаржаргал танилцуулна.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Нэмэгдсэн өртгийн албан татварын тухай шинэчилсэн найруулга болон холбогдох бусад хуулийн төслүүдийн анхны хэлэлцүүлгийг хэлэлцэж дууслаа.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center"/>
        <w:rPr/>
      </w:pPr>
      <w:r>
        <w:rPr>
          <w:rStyle w:val="Emphasis"/>
          <w:rFonts w:eastAsia="Arial" w:cs="Arial" w:ascii="Arial" w:hAnsi="Arial"/>
          <w:b/>
          <w:bCs/>
          <w:i/>
          <w:iCs/>
          <w:caps w:val="false"/>
          <w:smallCaps w:val="false"/>
          <w:color w:val="00000A"/>
          <w:sz w:val="24"/>
          <w:szCs w:val="24"/>
          <w:u w:val="none"/>
          <w:lang w:val="mn-Cyrl-MN" w:eastAsia="en-US" w:bidi="ar-SA"/>
        </w:rPr>
        <w:t>Гурав. Эдийн засгийн ил тод байдлыг дэмжих тухай хуулийн төсөл. /</w:t>
      </w:r>
      <w:r>
        <w:rPr>
          <w:rStyle w:val="Emphasis"/>
          <w:rFonts w:eastAsia="Arial" w:cs="Arial" w:ascii="Arial" w:hAnsi="Arial"/>
          <w:b w:val="false"/>
          <w:bCs w:val="false"/>
          <w:i/>
          <w:iCs/>
          <w:caps w:val="false"/>
          <w:smallCaps w:val="false"/>
          <w:color w:val="00000A"/>
          <w:sz w:val="24"/>
          <w:szCs w:val="24"/>
          <w:u w:val="none"/>
          <w:lang w:val="mn-Cyrl-MN" w:eastAsia="en-US" w:bidi="ar-SA"/>
        </w:rPr>
        <w:t xml:space="preserve">Засгийн газар 2015.07.03-ны өдөр өргөн мэдүүлсэн, </w:t>
      </w:r>
    </w:p>
    <w:p>
      <w:pPr>
        <w:pStyle w:val="Normal"/>
        <w:spacing w:lineRule="atLeast" w:line="200" w:before="0" w:after="0"/>
        <w:jc w:val="center"/>
        <w:rPr/>
      </w:pPr>
      <w:r>
        <w:rPr>
          <w:rStyle w:val="Emphasis"/>
          <w:rFonts w:eastAsia="Arial" w:cs="Arial" w:ascii="Arial" w:hAnsi="Arial"/>
          <w:b w:val="false"/>
          <w:bCs w:val="false"/>
          <w:i/>
          <w:iCs/>
          <w:caps w:val="false"/>
          <w:smallCaps w:val="false"/>
          <w:color w:val="00000A"/>
          <w:sz w:val="24"/>
          <w:szCs w:val="24"/>
          <w:u w:val="none"/>
          <w:lang w:val="mn-Cyrl-MN" w:eastAsia="en-US" w:bidi="ar-SA"/>
        </w:rPr>
        <w:t>хэлэлцэх эсэх</w:t>
      </w:r>
      <w:r>
        <w:rPr>
          <w:rStyle w:val="Emphasis"/>
          <w:rFonts w:eastAsia="Arial" w:cs="Arial" w:ascii="Arial" w:hAnsi="Arial"/>
          <w:b/>
          <w:bCs/>
          <w:i/>
          <w:iCs/>
          <w:caps w:val="false"/>
          <w:smallCaps w:val="false"/>
          <w:color w:val="00000A"/>
          <w:sz w:val="24"/>
          <w:szCs w:val="24"/>
          <w:u w:val="none"/>
          <w:lang w:val="mn-Cyrl-MN" w:eastAsia="en-US" w:bidi="ar-SA"/>
        </w:rPr>
        <w:t>/</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Гурав дахь асуудал. Эдийн засгийн ил тод байдлыг дэмжих тухай хуулийн төсөл. Төсөл санаачлагчийн илтгэлийг Хууль зүйн сайд Д.Дорлигжав танилцуулах юм уу. Танилцуулахаас өмнө чи юугаа хэлчихгүй юу. За Н.Номтойбаяр гишүүн. Н.Номтойбаяр дарга.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Н.Номтойбаяр: - </w:t>
      </w:r>
      <w:r>
        <w:rPr>
          <w:rStyle w:val="Emphasis"/>
          <w:rFonts w:cs="Arial" w:ascii="Arial" w:hAnsi="Arial"/>
          <w:b w:val="false"/>
          <w:bCs w:val="false"/>
          <w:i w:val="false"/>
          <w:iCs w:val="false"/>
          <w:color w:val="00000A"/>
          <w:sz w:val="24"/>
          <w:szCs w:val="24"/>
          <w:lang w:val="mn-Cyrl-MN"/>
        </w:rPr>
        <w:t xml:space="preserve">Горимын санал байгаа юм. Тэгэхээр хэлэлцэх гэж байгаа асуудалтай холбогдуулан Улсын Их Хурлын тухай хуулийн 27.1.4-ийн дагуу Улсын Их Хурал дахь Монгол Ардын намын бүлгээс ажлын 5 хоногийн хугацаатай завсарлага авч байна.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r>
      <w:r>
        <w:rPr>
          <w:rStyle w:val="Emphasis"/>
          <w:rFonts w:cs="Arial" w:ascii="Arial" w:hAnsi="Arial"/>
          <w:b/>
          <w:bCs/>
          <w:i w:val="false"/>
          <w:iCs w:val="false"/>
          <w:color w:val="00000A"/>
          <w:sz w:val="24"/>
          <w:szCs w:val="24"/>
          <w:lang w:val="mn-Cyrl-MN"/>
        </w:rPr>
        <w:t xml:space="preserve">Б.Болор: - </w:t>
      </w:r>
      <w:r>
        <w:rPr>
          <w:rStyle w:val="Emphasis"/>
          <w:rFonts w:cs="Arial" w:ascii="Arial" w:hAnsi="Arial"/>
          <w:b w:val="false"/>
          <w:bCs w:val="false"/>
          <w:i w:val="false"/>
          <w:iCs w:val="false"/>
          <w:color w:val="00000A"/>
          <w:sz w:val="24"/>
          <w:szCs w:val="24"/>
          <w:lang w:val="mn-Cyrl-MN"/>
        </w:rPr>
        <w:t xml:space="preserve">Н.Номтойбаяр дарга ажлын 5 хоногийн завсарлага Монгол Ардын намын бүлгийн зүгээс авлаа. Тийм. За ингээд энэ асуудлаар Ардын нам завсарлага авсан учраас 5 хоногоор хойшиллоо. </w:t>
      </w:r>
    </w:p>
    <w:p>
      <w:pPr>
        <w:pStyle w:val="Normal"/>
        <w:spacing w:lineRule="atLeast" w:line="200" w:before="0" w:after="0"/>
        <w:jc w:val="both"/>
        <w:rPr>
          <w:rStyle w:val="Emphasis"/>
          <w:rFonts w:ascii="Arial" w:hAnsi="Arial" w:cs="Arial"/>
          <w:b w:val="false"/>
          <w:b w:val="false"/>
          <w:bCs w:val="false"/>
          <w:i w:val="false"/>
          <w:i w:val="false"/>
          <w:iCs w:val="false"/>
          <w:color w:val="00000A"/>
          <w:sz w:val="24"/>
          <w:szCs w:val="24"/>
          <w:lang w:val="mn-Cyrl-MN"/>
        </w:rPr>
      </w:pPr>
      <w:r>
        <w:rPr>
          <w:rFonts w:cs="Arial" w:ascii="Arial" w:hAnsi="Arial"/>
          <w:b w:val="false"/>
          <w:bCs w:val="false"/>
          <w:i w:val="false"/>
          <w:iCs w:val="false"/>
          <w:color w:val="00000A"/>
          <w:sz w:val="24"/>
          <w:szCs w:val="24"/>
          <w:lang w:val="mn-Cyrl-MN"/>
        </w:rPr>
      </w:r>
    </w:p>
    <w:p>
      <w:pPr>
        <w:pStyle w:val="Normal"/>
        <w:spacing w:lineRule="atLeast" w:line="200" w:before="0" w:after="0"/>
        <w:jc w:val="both"/>
        <w:rPr/>
      </w:pPr>
      <w:r>
        <w:rPr>
          <w:rStyle w:val="Emphasis"/>
          <w:rFonts w:cs="Arial" w:ascii="Arial" w:hAnsi="Arial"/>
          <w:b w:val="false"/>
          <w:bCs w:val="false"/>
          <w:i w:val="false"/>
          <w:iCs w:val="false"/>
          <w:color w:val="00000A"/>
          <w:sz w:val="24"/>
          <w:szCs w:val="24"/>
          <w:lang w:val="mn-Cyrl-MN"/>
        </w:rPr>
        <w:tab/>
        <w:t xml:space="preserve">За өнөөдрийн хэлэлцэх асуудал дууссан тул Байнгын хорооны хуралдааныг хаая. Гишүүдэд баярлалаа. </w:t>
      </w:r>
    </w:p>
    <w:p>
      <w:pPr>
        <w:pStyle w:val="Normal"/>
        <w:spacing w:lineRule="atLeast" w:line="200" w:before="0" w:after="0"/>
        <w:jc w:val="both"/>
        <w:rPr>
          <w:rStyle w:val="Emphasis"/>
          <w:rFonts w:ascii="Arial" w:hAnsi="Arial" w:cs="Arial"/>
          <w:b w:val="false"/>
          <w:b w:val="false"/>
          <w:bCs w:val="false"/>
          <w:color w:val="00000A"/>
          <w:sz w:val="24"/>
          <w:szCs w:val="24"/>
          <w:lang w:val="mn-Cyrl-MN"/>
        </w:rPr>
      </w:pPr>
      <w:r>
        <w:rPr>
          <w:rFonts w:cs="Arial" w:ascii="Arial" w:hAnsi="Arial"/>
          <w:b w:val="false"/>
          <w:bCs w:val="false"/>
          <w:color w:val="00000A"/>
          <w:sz w:val="24"/>
          <w:szCs w:val="24"/>
          <w:lang w:val="mn-Cyrl-MN"/>
        </w:rPr>
      </w:r>
    </w:p>
    <w:p>
      <w:pPr>
        <w:pStyle w:val="Normal"/>
        <w:spacing w:lineRule="atLeast" w:line="200" w:before="0" w:after="0"/>
        <w:jc w:val="both"/>
        <w:rPr/>
      </w:pPr>
      <w:r>
        <w:rPr>
          <w:rStyle w:val="Emphasis"/>
          <w:rFonts w:cs="Arial" w:ascii="Arial" w:hAnsi="Arial"/>
          <w:b/>
          <w:bCs/>
          <w:i w:val="false"/>
          <w:iCs w:val="false"/>
          <w:caps w:val="false"/>
          <w:smallCaps w:val="false"/>
          <w:color w:val="00000A"/>
          <w:sz w:val="24"/>
          <w:szCs w:val="24"/>
          <w:u w:val="none"/>
          <w:lang w:val="ms-MY"/>
        </w:rPr>
        <w:tab/>
      </w:r>
      <w:bookmarkStart w:id="5" w:name="__DdeLink__1970_6027280129"/>
      <w:bookmarkStart w:id="6" w:name="__DdeLink__883_10449258918"/>
      <w:bookmarkStart w:id="7" w:name="__DdeLink__54463_12645326037"/>
      <w:bookmarkStart w:id="8" w:name="__DdeLink__1201_1367672387"/>
      <w:r>
        <w:rPr>
          <w:rStyle w:val="Emphasis"/>
          <w:rFonts w:cs="Arial" w:ascii="Arial" w:hAnsi="Arial"/>
          <w:b/>
          <w:bCs/>
          <w:i w:val="false"/>
          <w:iCs w:val="false"/>
          <w:caps w:val="false"/>
          <w:smallCaps w:val="false"/>
          <w:color w:val="00000A"/>
          <w:sz w:val="24"/>
          <w:szCs w:val="24"/>
          <w:u w:val="none"/>
          <w:lang w:val="ms-MY"/>
        </w:rPr>
        <w:t>Хуралдаан 4</w:t>
      </w:r>
      <w:r>
        <w:rPr>
          <w:rStyle w:val="Emphasis"/>
          <w:rFonts w:cs="Arial" w:ascii="Arial" w:hAnsi="Arial"/>
          <w:b/>
          <w:bCs/>
          <w:i w:val="false"/>
          <w:iCs w:val="false"/>
          <w:caps w:val="false"/>
          <w:smallCaps w:val="false"/>
          <w:color w:val="00000A"/>
          <w:sz w:val="24"/>
          <w:szCs w:val="24"/>
          <w:u w:val="none"/>
          <w:lang w:val="mn-Cyrl-MN"/>
        </w:rPr>
        <w:t>3 минут үргэлжилж, 10 ц</w:t>
      </w:r>
      <w:r>
        <w:rPr>
          <w:rStyle w:val="Emphasis"/>
          <w:rFonts w:cs="Arial" w:ascii="Arial" w:hAnsi="Arial"/>
          <w:b/>
          <w:bCs/>
          <w:i w:val="false"/>
          <w:iCs w:val="false"/>
          <w:caps w:val="false"/>
          <w:smallCaps w:val="false"/>
          <w:color w:val="00000A"/>
          <w:sz w:val="24"/>
          <w:szCs w:val="24"/>
          <w:u w:val="none"/>
          <w:lang w:val="ms-MY"/>
        </w:rPr>
        <w:t xml:space="preserve">аг </w:t>
      </w:r>
      <w:r>
        <w:rPr>
          <w:rStyle w:val="Emphasis"/>
          <w:rFonts w:cs="Arial" w:ascii="Arial" w:hAnsi="Arial"/>
          <w:b/>
          <w:bCs/>
          <w:i w:val="false"/>
          <w:iCs w:val="false"/>
          <w:caps w:val="false"/>
          <w:smallCaps w:val="false"/>
          <w:color w:val="00000A"/>
          <w:sz w:val="24"/>
          <w:szCs w:val="24"/>
          <w:u w:val="none"/>
          <w:lang w:val="mn-Cyrl-MN"/>
        </w:rPr>
        <w:t xml:space="preserve">26 минутад </w:t>
      </w:r>
      <w:bookmarkEnd w:id="5"/>
      <w:bookmarkEnd w:id="6"/>
      <w:bookmarkEnd w:id="7"/>
      <w:bookmarkEnd w:id="8"/>
      <w:r>
        <w:rPr>
          <w:rStyle w:val="Emphasis"/>
          <w:rFonts w:cs="Arial" w:ascii="Arial" w:hAnsi="Arial"/>
          <w:b/>
          <w:bCs/>
          <w:i w:val="false"/>
          <w:iCs w:val="false"/>
          <w:caps w:val="false"/>
          <w:smallCaps w:val="false"/>
          <w:color w:val="00000A"/>
          <w:sz w:val="24"/>
          <w:szCs w:val="24"/>
          <w:u w:val="none"/>
          <w:lang w:val="ms-MY"/>
        </w:rPr>
        <w:t>өндөрлөв.</w:t>
      </w:r>
    </w:p>
    <w:p>
      <w:pPr>
        <w:pStyle w:val="Normal"/>
        <w:spacing w:lineRule="atLeast" w:line="200" w:before="0" w:after="0"/>
        <w:jc w:val="both"/>
        <w:rPr>
          <w:rStyle w:val="Emphasis"/>
          <w:rFonts w:ascii="Arial" w:hAnsi="Arial"/>
          <w:color w:val="00000A"/>
          <w:sz w:val="24"/>
          <w:szCs w:val="24"/>
        </w:rPr>
      </w:pPr>
      <w:r>
        <w:rPr>
          <w:rFonts w:ascii="Arial" w:hAnsi="Arial"/>
          <w:color w:val="00000A"/>
          <w:sz w:val="24"/>
          <w:szCs w:val="24"/>
        </w:rPr>
      </w:r>
    </w:p>
    <w:p>
      <w:pPr>
        <w:pStyle w:val="Normal"/>
        <w:spacing w:lineRule="auto" w:line="240" w:before="0" w:after="0"/>
        <w:jc w:val="both"/>
        <w:rPr/>
      </w:pPr>
      <w:r>
        <w:rPr>
          <w:rStyle w:val="Emphasis"/>
          <w:rFonts w:cs="Arial" w:ascii="Arial" w:hAnsi="Arial"/>
          <w:b w:val="false"/>
          <w:bCs w:val="false"/>
          <w:i w:val="false"/>
          <w:iCs w:val="false"/>
          <w:color w:val="00000A"/>
          <w:sz w:val="24"/>
          <w:szCs w:val="24"/>
          <w:lang w:val="mn-Cyrl-MN"/>
        </w:rPr>
        <w:tab/>
        <w:t>Дууны бичлэгээс</w:t>
      </w:r>
      <w:r>
        <w:rPr>
          <w:rStyle w:val="Emphasis"/>
          <w:rFonts w:cs="Arial" w:ascii="Arial" w:hAnsi="Arial"/>
          <w:b w:val="false"/>
          <w:bCs w:val="false"/>
          <w:i w:val="false"/>
          <w:iCs w:val="false"/>
          <w:color w:val="00000A"/>
          <w:sz w:val="24"/>
          <w:szCs w:val="24"/>
          <w:lang w:val="ms-MY"/>
        </w:rPr>
        <w:t xml:space="preserve"> буулгасан:</w:t>
      </w:r>
    </w:p>
    <w:p>
      <w:pPr>
        <w:pStyle w:val="Title"/>
        <w:spacing w:lineRule="auto" w:line="240" w:before="0" w:after="0"/>
        <w:ind w:left="0" w:right="0" w:hanging="0"/>
        <w:jc w:val="both"/>
        <w:rPr>
          <w:color w:val="0000FF"/>
        </w:rPr>
      </w:pPr>
      <w:r>
        <w:rPr>
          <w:rFonts w:cs="Arial" w:ascii="Arial" w:hAnsi="Arial"/>
          <w:b w:val="false"/>
          <w:bCs w:val="false"/>
          <w:i w:val="false"/>
          <w:iCs w:val="false"/>
          <w:color w:val="00000A"/>
          <w:sz w:val="24"/>
          <w:szCs w:val="24"/>
          <w:lang w:val="mn-Cyrl-MN"/>
        </w:rPr>
        <w:tab/>
        <w:t xml:space="preserve">ПРОТОКОЛЫН АЛБАНЫ </w:t>
      </w:r>
    </w:p>
    <w:p>
      <w:pPr>
        <w:pStyle w:val="Title"/>
        <w:spacing w:lineRule="auto" w:line="240" w:before="0" w:after="0"/>
        <w:jc w:val="both"/>
        <w:rPr/>
      </w:pPr>
      <w:r>
        <w:rPr>
          <w:rStyle w:val="Emphasis"/>
          <w:rFonts w:cs="Arial" w:ascii="Arial" w:hAnsi="Arial"/>
          <w:b/>
          <w:bCs/>
          <w:i w:val="false"/>
          <w:iCs w:val="false"/>
          <w:color w:val="00000A"/>
          <w:sz w:val="24"/>
          <w:szCs w:val="24"/>
          <w:lang w:val="mn-Cyrl-MN"/>
        </w:rPr>
        <w:tab/>
      </w:r>
      <w:r>
        <w:rPr>
          <w:rStyle w:val="Emphasis"/>
          <w:rFonts w:cs="Arial" w:ascii="Arial" w:hAnsi="Arial"/>
          <w:b w:val="false"/>
          <w:bCs w:val="false"/>
          <w:i w:val="false"/>
          <w:iCs w:val="false"/>
          <w:color w:val="00000A"/>
          <w:sz w:val="24"/>
          <w:szCs w:val="24"/>
          <w:lang w:val="mn-Cyrl-MN"/>
        </w:rPr>
        <w:t>ШИНЖЭЭЧ</w:t>
      </w:r>
      <w:r>
        <w:rPr>
          <w:rStyle w:val="Emphasis"/>
          <w:rFonts w:cs="Arial" w:ascii="Arial" w:hAnsi="Arial"/>
          <w:b w:val="false"/>
          <w:bCs w:val="false"/>
          <w:i w:val="false"/>
          <w:iCs w:val="false"/>
          <w:color w:val="00000A"/>
          <w:sz w:val="24"/>
          <w:szCs w:val="24"/>
          <w:lang w:val="ms-MY"/>
        </w:rPr>
        <w:tab/>
      </w:r>
      <w:r>
        <w:rPr>
          <w:rStyle w:val="Emphasis"/>
          <w:rFonts w:cs="Arial" w:ascii="Arial" w:hAnsi="Arial"/>
          <w:b/>
          <w:bCs/>
          <w:i w:val="false"/>
          <w:iCs w:val="false"/>
          <w:color w:val="00000A"/>
          <w:sz w:val="24"/>
          <w:szCs w:val="24"/>
          <w:lang w:val="ms-MY"/>
        </w:rPr>
        <w:tab/>
        <w:tab/>
        <w:tab/>
        <w:tab/>
        <w:tab/>
        <w:tab/>
      </w:r>
      <w:r>
        <w:rPr>
          <w:rStyle w:val="Emphasis"/>
          <w:rFonts w:cs="Arial" w:ascii="Arial" w:hAnsi="Arial"/>
          <w:b w:val="false"/>
          <w:bCs w:val="false"/>
          <w:i w:val="false"/>
          <w:iCs w:val="false"/>
          <w:color w:val="00000A"/>
          <w:sz w:val="24"/>
          <w:szCs w:val="24"/>
          <w:effect w:val="blinkBackground"/>
          <w:lang w:val="ms-MY"/>
        </w:rPr>
        <w:t>Ц</w:t>
      </w:r>
      <w:r>
        <w:rPr>
          <w:rStyle w:val="Emphasis"/>
          <w:rFonts w:cs="Arial" w:ascii="Arial" w:hAnsi="Arial"/>
          <w:b w:val="false"/>
          <w:bCs w:val="false"/>
          <w:i w:val="false"/>
          <w:iCs w:val="false"/>
          <w:color w:val="00000A"/>
          <w:sz w:val="24"/>
          <w:szCs w:val="24"/>
          <w:lang w:val="ms-MY"/>
        </w:rPr>
        <w:t>.АЛТАН-ОД</w:t>
      </w:r>
    </w:p>
    <w:sectPr>
      <w:footerReference w:type="default" r:id="rId2"/>
      <w:type w:val="nextPage"/>
      <w:pgSz w:w="12240" w:h="15840"/>
      <w:pgMar w:left="2142" w:right="114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Candar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fldChar w:fldCharType="begin"/>
    </w:r>
    <w:r>
      <w:instrText> PAGE </w:instrText>
    </w:r>
    <w:r>
      <w:fldChar w:fldCharType="separate"/>
    </w:r>
    <w:r>
      <w:t>25</w:t>
    </w:r>
    <w:r>
      <w:fldChar w:fldCharType="end"/>
    </w:r>
  </w:p>
</w:ftr>
</file>

<file path=word/settings.xml><?xml version="1.0" encoding="utf-8"?>
<w:settings xmlns:w="http://schemas.openxmlformats.org/wordprocessingml/2006/main">
  <w:zoom w:percent="6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en-US" w:eastAsia="zh-CN" w:bidi="hi-IN"/>
      </w:rPr>
    </w:rPrDefault>
    <w:pPrDefault>
      <w:pPr/>
    </w:pPrDefault>
  </w:docDefaults>
  <w:style w:type="paragraph" w:styleId="Normal">
    <w:name w:val="Normal"/>
    <w:qFormat/>
    <w:pPr>
      <w:widowControl w:val="false"/>
      <w:suppressAutoHyphens w:val="true"/>
      <w:bidi w:val="0"/>
      <w:jc w:val="left"/>
    </w:pPr>
    <w:rPr>
      <w:rFonts w:ascii="Liberation Serif" w:hAnsi="Liberation Serif" w:eastAsia="SimSun" w:cs="Mangal"/>
      <w:color w:val="00000A"/>
      <w:sz w:val="24"/>
      <w:szCs w:val="24"/>
      <w:lang w:val="en-US" w:eastAsia="zh-CN" w:bidi="hi-IN"/>
    </w:rPr>
  </w:style>
  <w:style w:type="character" w:styleId="Emphasis">
    <w:name w:val="Emphasis"/>
    <w:qFormat/>
    <w:rPr>
      <w:i/>
      <w:iCs/>
    </w:rPr>
  </w:style>
  <w:style w:type="character" w:styleId="Bullets">
    <w:name w:val="Bullets"/>
    <w:qFormat/>
    <w:rPr>
      <w:rFonts w:ascii="OpenSymbol" w:hAnsi="OpenSymbol" w:eastAsia="OpenSymbol" w:cs="OpenSymbol"/>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extbodyindent">
    <w:name w:val="Text body indent"/>
    <w:basedOn w:val="Normal"/>
    <w:qFormat/>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Subtitle">
    <w:name w:val="Subtitle"/>
    <w:basedOn w:val="Heading"/>
    <w:qFormat/>
    <w:pPr>
      <w:jc w:val="center"/>
    </w:pPr>
    <w:rPr>
      <w:i/>
      <w:iCs/>
      <w:sz w:val="28"/>
      <w:szCs w:val="28"/>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18602</TotalTime>
  <Application>LibreOffice/4.4.2.2$Windows_x86 LibreOffice_project/c4c7d32d0d49397cad38d62472b0bc8acff48dd6</Application>
  <Paragraphs>409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2015-08-11T08:41:42Z</dcterms:created>
  <dc:language>en-US</dc:language>
  <cp:lastPrinted>2015-08-11T17:21:46Z</cp:lastPrinted>
  <dcterms:modified xsi:type="dcterms:W3CDTF">2015-08-11T17:30:52Z</dcterms:modified>
  <cp:revision>50</cp:revision>
</cp:coreProperties>
</file>