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608BB59F"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2E581E">
        <w:rPr>
          <w:rFonts w:ascii="Arial" w:hAnsi="Arial" w:cs="Arial"/>
          <w:color w:val="3366FF"/>
          <w:sz w:val="20"/>
          <w:szCs w:val="20"/>
          <w:u w:val="single"/>
          <w:lang w:val="mn-MN"/>
        </w:rPr>
        <w:t>23</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388B694E" w:rsidR="00681F82" w:rsidRPr="00E37D76" w:rsidRDefault="00681F82" w:rsidP="00515BA7">
      <w:pPr>
        <w:ind w:right="49"/>
        <w:rPr>
          <w:rFonts w:ascii="Arial" w:hAnsi="Arial" w:cs="Arial"/>
          <w:b/>
          <w:bCs/>
          <w:color w:val="000000" w:themeColor="text1"/>
          <w:lang w:val="mn-MN"/>
        </w:rPr>
      </w:pPr>
    </w:p>
    <w:p w14:paraId="0686A652" w14:textId="77777777" w:rsidR="002C5A57" w:rsidRPr="00E37D76" w:rsidRDefault="002C5A57" w:rsidP="002C5A57">
      <w:pPr>
        <w:spacing w:line="360" w:lineRule="auto"/>
        <w:ind w:right="49"/>
        <w:rPr>
          <w:rFonts w:ascii="Arial" w:hAnsi="Arial" w:cs="Arial"/>
          <w:b/>
          <w:bCs/>
          <w:color w:val="000000" w:themeColor="text1"/>
          <w:lang w:val="mn-MN"/>
        </w:rPr>
      </w:pPr>
    </w:p>
    <w:p w14:paraId="182E55F3" w14:textId="77777777" w:rsidR="00197EC9" w:rsidRPr="005768CE" w:rsidRDefault="00197EC9" w:rsidP="00197EC9">
      <w:pPr>
        <w:contextualSpacing/>
        <w:jc w:val="center"/>
        <w:rPr>
          <w:rFonts w:ascii="Arial" w:hAnsi="Arial" w:cs="Arial"/>
          <w:b/>
          <w:bCs/>
          <w:noProof/>
          <w:color w:val="000000"/>
          <w:lang w:val="mn-MN"/>
        </w:rPr>
      </w:pPr>
      <w:r w:rsidRPr="005768CE">
        <w:rPr>
          <w:rFonts w:ascii="Arial" w:hAnsi="Arial" w:cs="Arial"/>
          <w:b/>
          <w:bCs/>
          <w:noProof/>
          <w:color w:val="000000"/>
          <w:lang w:val="mn-MN"/>
        </w:rPr>
        <w:t xml:space="preserve">ЭРҮҮГИЙН ХЭРЭГ ХЯНАН ШИЙДВЭРЛЭХ </w:t>
      </w:r>
    </w:p>
    <w:p w14:paraId="44A4195A" w14:textId="77777777" w:rsidR="00197EC9" w:rsidRPr="005768CE" w:rsidRDefault="00197EC9" w:rsidP="00197EC9">
      <w:pPr>
        <w:contextualSpacing/>
        <w:jc w:val="center"/>
        <w:rPr>
          <w:rFonts w:ascii="Arial" w:hAnsi="Arial" w:cs="Arial"/>
          <w:b/>
          <w:bCs/>
          <w:noProof/>
          <w:color w:val="000000"/>
          <w:lang w:val="mn-MN"/>
        </w:rPr>
      </w:pPr>
      <w:r w:rsidRPr="005768CE">
        <w:rPr>
          <w:rFonts w:ascii="Arial" w:hAnsi="Arial" w:cs="Arial"/>
          <w:b/>
          <w:bCs/>
          <w:noProof/>
          <w:color w:val="000000"/>
          <w:lang w:val="mn-MN"/>
        </w:rPr>
        <w:t xml:space="preserve">    ТУХАЙ ХУУЛЬД НЭМЭЛТ, ӨӨРЧЛӨЛТ</w:t>
      </w:r>
    </w:p>
    <w:p w14:paraId="666D75DF" w14:textId="77777777" w:rsidR="00197EC9" w:rsidRPr="005768CE" w:rsidRDefault="00197EC9" w:rsidP="00197EC9">
      <w:pPr>
        <w:contextualSpacing/>
        <w:jc w:val="center"/>
        <w:rPr>
          <w:rFonts w:ascii="Arial" w:hAnsi="Arial" w:cs="Arial"/>
          <w:b/>
          <w:bCs/>
          <w:noProof/>
          <w:color w:val="000000"/>
          <w:lang w:val="mn-MN"/>
        </w:rPr>
      </w:pPr>
      <w:r w:rsidRPr="005768CE">
        <w:rPr>
          <w:rFonts w:ascii="Arial" w:hAnsi="Arial" w:cs="Arial"/>
          <w:b/>
          <w:bCs/>
          <w:noProof/>
          <w:color w:val="000000"/>
          <w:lang w:val="mn-MN"/>
        </w:rPr>
        <w:t xml:space="preserve">    ОРУУЛАХ ТУХАЙ </w:t>
      </w:r>
    </w:p>
    <w:p w14:paraId="104FE699" w14:textId="77777777" w:rsidR="00197EC9" w:rsidRPr="005768CE" w:rsidRDefault="00197EC9" w:rsidP="00197EC9">
      <w:pPr>
        <w:spacing w:line="360" w:lineRule="auto"/>
        <w:contextualSpacing/>
        <w:jc w:val="center"/>
        <w:rPr>
          <w:rFonts w:ascii="Arial" w:hAnsi="Arial" w:cs="Arial"/>
          <w:b/>
          <w:bCs/>
          <w:noProof/>
          <w:color w:val="000000"/>
          <w:lang w:val="mn-MN"/>
        </w:rPr>
      </w:pPr>
    </w:p>
    <w:p w14:paraId="644E355A" w14:textId="77777777" w:rsidR="00197EC9" w:rsidRPr="005768CE" w:rsidRDefault="00197EC9" w:rsidP="00197EC9">
      <w:pPr>
        <w:ind w:firstLine="720"/>
        <w:contextualSpacing/>
        <w:jc w:val="both"/>
        <w:rPr>
          <w:rFonts w:ascii="Arial" w:hAnsi="Arial" w:cs="Arial"/>
          <w:b/>
          <w:bCs/>
          <w:noProof/>
          <w:color w:val="000000"/>
          <w:lang w:val="mn-MN"/>
        </w:rPr>
      </w:pPr>
      <w:r w:rsidRPr="005768CE">
        <w:rPr>
          <w:rFonts w:ascii="Arial" w:hAnsi="Arial" w:cs="Arial"/>
          <w:b/>
          <w:bCs/>
          <w:noProof/>
          <w:color w:val="000000"/>
          <w:lang w:val="mn-MN"/>
        </w:rPr>
        <w:t>1 дүгээр зүйл.</w:t>
      </w:r>
      <w:r w:rsidRPr="005768CE">
        <w:rPr>
          <w:rFonts w:ascii="Arial" w:hAnsi="Arial" w:cs="Arial"/>
          <w:noProof/>
          <w:color w:val="000000"/>
          <w:lang w:val="mn-MN"/>
        </w:rPr>
        <w:t>Эрүүгийн хэрэг хянан шийдвэрлэх тухай хуулийн 23.4 дүгээр зүйлийн 4 дэх хэсгийн “хэмжээ, өөрчлөлт” гэсний дараа “, нас барсан хугацаа” гэж, 27.10 дугаар зүйлийн 4 дэх хэсгийн “шинжилгээний” гэсний дараа “адилтгал, мэдээллийн” гэж тус тус нэмсүгэй.</w:t>
      </w:r>
    </w:p>
    <w:p w14:paraId="27619942" w14:textId="77777777" w:rsidR="00197EC9" w:rsidRPr="005768CE" w:rsidRDefault="00197EC9" w:rsidP="00197EC9">
      <w:pPr>
        <w:ind w:firstLine="720"/>
        <w:contextualSpacing/>
        <w:jc w:val="both"/>
        <w:rPr>
          <w:rFonts w:ascii="Arial" w:hAnsi="Arial" w:cs="Arial"/>
          <w:b/>
          <w:bCs/>
          <w:noProof/>
          <w:color w:val="000000"/>
          <w:lang w:val="mn-MN"/>
        </w:rPr>
      </w:pPr>
    </w:p>
    <w:p w14:paraId="66415177" w14:textId="77777777" w:rsidR="00197EC9" w:rsidRPr="005768CE" w:rsidRDefault="00197EC9" w:rsidP="00197EC9">
      <w:pPr>
        <w:ind w:firstLine="720"/>
        <w:contextualSpacing/>
        <w:jc w:val="both"/>
        <w:rPr>
          <w:rFonts w:ascii="Arial" w:hAnsi="Arial" w:cs="Arial"/>
          <w:noProof/>
          <w:color w:val="000000"/>
          <w:lang w:val="mn-MN"/>
        </w:rPr>
      </w:pPr>
      <w:r w:rsidRPr="005768CE">
        <w:rPr>
          <w:rFonts w:ascii="Arial" w:hAnsi="Arial" w:cs="Arial"/>
          <w:b/>
          <w:bCs/>
          <w:noProof/>
          <w:color w:val="000000"/>
          <w:lang w:val="mn-MN"/>
        </w:rPr>
        <w:t>2 дугаар зүйл.</w:t>
      </w:r>
      <w:r w:rsidRPr="005768CE">
        <w:rPr>
          <w:rFonts w:ascii="Arial" w:hAnsi="Arial" w:cs="Arial"/>
          <w:noProof/>
          <w:color w:val="000000"/>
          <w:lang w:val="mn-MN"/>
        </w:rPr>
        <w:t>Эрүүгийн хэрэг хянан шийдвэрлэх тухай хуулийн дараах зүйл, хэсэг, заалтыг доор дурдсанаар өөрчлөн найруулсугай:</w:t>
      </w:r>
    </w:p>
    <w:p w14:paraId="72DF2FEC" w14:textId="77777777" w:rsidR="00197EC9" w:rsidRPr="005768CE" w:rsidRDefault="00197EC9" w:rsidP="00197EC9">
      <w:pPr>
        <w:ind w:firstLine="720"/>
        <w:contextualSpacing/>
        <w:jc w:val="both"/>
        <w:rPr>
          <w:rFonts w:ascii="Arial" w:hAnsi="Arial" w:cs="Arial"/>
          <w:noProof/>
          <w:color w:val="000000"/>
          <w:lang w:val="mn-MN"/>
        </w:rPr>
      </w:pPr>
    </w:p>
    <w:p w14:paraId="773E6DF0" w14:textId="77777777" w:rsidR="00197EC9" w:rsidRPr="005768CE" w:rsidRDefault="00197EC9" w:rsidP="00197EC9">
      <w:pPr>
        <w:ind w:left="720" w:firstLine="720"/>
        <w:contextualSpacing/>
        <w:jc w:val="both"/>
        <w:rPr>
          <w:rFonts w:ascii="Arial" w:hAnsi="Arial" w:cs="Arial"/>
          <w:b/>
          <w:bCs/>
          <w:noProof/>
          <w:color w:val="000000"/>
          <w:lang w:val="mn-MN"/>
        </w:rPr>
      </w:pPr>
      <w:r w:rsidRPr="005768CE">
        <w:rPr>
          <w:rFonts w:ascii="Arial" w:hAnsi="Arial" w:cs="Arial"/>
          <w:b/>
          <w:bCs/>
          <w:noProof/>
          <w:color w:val="000000"/>
          <w:lang w:val="mn-MN"/>
        </w:rPr>
        <w:t>1/1.4 дүгээр зүйлийн 1.29 дэх заалт:</w:t>
      </w:r>
    </w:p>
    <w:p w14:paraId="310C7E1C" w14:textId="77777777" w:rsidR="00197EC9" w:rsidRPr="005768CE" w:rsidRDefault="00197EC9" w:rsidP="00197EC9">
      <w:pPr>
        <w:ind w:firstLine="720"/>
        <w:contextualSpacing/>
        <w:jc w:val="both"/>
        <w:rPr>
          <w:rFonts w:ascii="Arial" w:hAnsi="Arial" w:cs="Arial"/>
          <w:noProof/>
          <w:color w:val="000000"/>
          <w:lang w:val="mn-MN"/>
        </w:rPr>
      </w:pPr>
      <w:r w:rsidRPr="005768CE">
        <w:rPr>
          <w:rFonts w:ascii="Arial" w:hAnsi="Arial" w:cs="Arial"/>
          <w:noProof/>
          <w:color w:val="000000"/>
          <w:lang w:val="mn-MN"/>
        </w:rPr>
        <w:tab/>
      </w:r>
    </w:p>
    <w:p w14:paraId="474EBDA1" w14:textId="77777777" w:rsidR="00197EC9" w:rsidRPr="005768CE" w:rsidRDefault="00197EC9" w:rsidP="00197EC9">
      <w:pPr>
        <w:ind w:firstLine="1440"/>
        <w:contextualSpacing/>
        <w:jc w:val="both"/>
        <w:rPr>
          <w:rFonts w:ascii="Arial" w:hAnsi="Arial" w:cs="Arial"/>
          <w:noProof/>
          <w:color w:val="000000"/>
          <w:lang w:val="mn-MN"/>
        </w:rPr>
      </w:pPr>
      <w:r w:rsidRPr="005768CE">
        <w:rPr>
          <w:rFonts w:ascii="Arial" w:hAnsi="Arial" w:cs="Arial"/>
          <w:noProof/>
          <w:color w:val="000000"/>
          <w:lang w:val="mn-MN"/>
        </w:rPr>
        <w:t>“1.29.“шинжээч” гэж Шүүх шинжилгээний тухай хуулийн 4.1.4-т заасныг;”</w:t>
      </w:r>
    </w:p>
    <w:p w14:paraId="32CDB1F0" w14:textId="77777777" w:rsidR="00197EC9" w:rsidRPr="005768CE" w:rsidRDefault="00197EC9" w:rsidP="00197EC9">
      <w:pPr>
        <w:ind w:left="720" w:firstLine="720"/>
        <w:contextualSpacing/>
        <w:jc w:val="both"/>
        <w:rPr>
          <w:rFonts w:ascii="Arial" w:hAnsi="Arial" w:cs="Arial"/>
          <w:noProof/>
          <w:color w:val="000000"/>
          <w:lang w:val="mn-MN"/>
        </w:rPr>
      </w:pPr>
    </w:p>
    <w:p w14:paraId="183025F9" w14:textId="32F89131" w:rsidR="00197EC9" w:rsidRPr="005768CE" w:rsidRDefault="00197EC9" w:rsidP="00197EC9">
      <w:pPr>
        <w:ind w:left="720" w:firstLine="720"/>
        <w:contextualSpacing/>
        <w:jc w:val="both"/>
        <w:rPr>
          <w:rFonts w:ascii="Arial" w:hAnsi="Arial" w:cs="Arial"/>
          <w:b/>
          <w:bCs/>
          <w:noProof/>
          <w:color w:val="000000"/>
          <w:lang w:val="mn-MN"/>
        </w:rPr>
      </w:pPr>
      <w:r w:rsidRPr="005768CE">
        <w:rPr>
          <w:rFonts w:ascii="Arial" w:hAnsi="Arial" w:cs="Arial"/>
          <w:b/>
          <w:bCs/>
          <w:noProof/>
          <w:color w:val="000000"/>
          <w:lang w:val="mn-MN"/>
        </w:rPr>
        <w:t>2/9.1 дүгээр зүйл</w:t>
      </w:r>
      <w:r w:rsidR="00002043">
        <w:rPr>
          <w:rFonts w:ascii="Arial" w:hAnsi="Arial" w:cs="Arial"/>
          <w:b/>
          <w:bCs/>
          <w:noProof/>
          <w:color w:val="000000"/>
          <w:lang w:val="mn-MN"/>
        </w:rPr>
        <w:t>ийн</w:t>
      </w:r>
      <w:r w:rsidRPr="005768CE">
        <w:rPr>
          <w:rFonts w:ascii="Arial" w:hAnsi="Arial" w:cs="Arial"/>
          <w:b/>
          <w:bCs/>
          <w:noProof/>
          <w:color w:val="000000"/>
          <w:lang w:val="mn-MN"/>
        </w:rPr>
        <w:t xml:space="preserve"> 1 дэх хэсэг:</w:t>
      </w:r>
    </w:p>
    <w:p w14:paraId="0A2D7683"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b/>
          <w:bCs/>
          <w:noProof/>
          <w:color w:val="000000"/>
          <w:lang w:val="mn-MN"/>
        </w:rPr>
        <w:tab/>
      </w:r>
    </w:p>
    <w:p w14:paraId="0D2823C9" w14:textId="77777777" w:rsidR="00197EC9" w:rsidRPr="005768CE" w:rsidRDefault="00197EC9" w:rsidP="00197EC9">
      <w:pPr>
        <w:jc w:val="both"/>
        <w:rPr>
          <w:rFonts w:ascii="Arial" w:hAnsi="Arial" w:cs="Arial"/>
          <w:color w:val="000000"/>
          <w:lang w:val="mn-MN"/>
        </w:rPr>
      </w:pPr>
      <w:r w:rsidRPr="005768CE">
        <w:rPr>
          <w:rFonts w:ascii="Arial" w:hAnsi="Arial" w:cs="Arial"/>
          <w:b/>
          <w:bCs/>
          <w:noProof/>
          <w:color w:val="000000"/>
          <w:lang w:val="mn-MN"/>
        </w:rPr>
        <w:tab/>
      </w:r>
      <w:r w:rsidRPr="005768CE">
        <w:rPr>
          <w:rFonts w:ascii="Arial" w:hAnsi="Arial" w:cs="Arial"/>
          <w:noProof/>
          <w:color w:val="000000"/>
          <w:lang w:val="mn-MN"/>
        </w:rPr>
        <w:t>“1.</w:t>
      </w:r>
      <w:r w:rsidRPr="005768CE">
        <w:rPr>
          <w:rFonts w:ascii="Arial" w:hAnsi="Arial" w:cs="Arial"/>
          <w:color w:val="000000"/>
          <w:shd w:val="clear" w:color="auto" w:fill="FFFFFF"/>
          <w:lang w:val="mn-MN"/>
        </w:rPr>
        <w:t>Прокурор, мөрдөгч нь өөрийн санаачилгаар, эсхүл оролцогчийн хүсэлтийг үндэслэлтэй гэж үзвэл эрүүгийн хэрэг хянан шийдвэрлэхэд тусгай мэдлэг зайлшгүй шаардагдах асуудлыг тодруулахаар, эсхүл эд зүйл, хөрөнгийн үнэлгээ, хүрээлэн байгаа орчны хохирлын үнэлгээ, сэтгэцэд учирсан хор уршгийн зэрэглэлийг тогтоолгохоор шинжилгээ хийлгэх шийдвэр гаргаж, шинжээч томилно.”</w:t>
      </w:r>
    </w:p>
    <w:p w14:paraId="57F17F3B" w14:textId="77777777" w:rsidR="00197EC9" w:rsidRPr="005768CE" w:rsidRDefault="00197EC9" w:rsidP="00197EC9">
      <w:pPr>
        <w:contextualSpacing/>
        <w:jc w:val="both"/>
        <w:rPr>
          <w:rFonts w:ascii="Arial" w:hAnsi="Arial" w:cs="Arial"/>
          <w:noProof/>
          <w:color w:val="000000"/>
          <w:lang w:val="mn-MN"/>
        </w:rPr>
      </w:pPr>
    </w:p>
    <w:p w14:paraId="66AAD086" w14:textId="589E6661" w:rsidR="00197EC9" w:rsidRPr="005768CE" w:rsidRDefault="00197EC9" w:rsidP="00197EC9">
      <w:pPr>
        <w:ind w:firstLine="720"/>
        <w:contextualSpacing/>
        <w:jc w:val="both"/>
        <w:rPr>
          <w:rFonts w:ascii="Arial" w:hAnsi="Arial" w:cs="Arial"/>
          <w:b/>
          <w:bCs/>
          <w:noProof/>
          <w:color w:val="000000"/>
          <w:lang w:val="mn-MN"/>
        </w:rPr>
      </w:pPr>
      <w:r w:rsidRPr="005768CE">
        <w:rPr>
          <w:rFonts w:ascii="Arial" w:hAnsi="Arial" w:cs="Arial"/>
          <w:noProof/>
          <w:color w:val="000000"/>
          <w:lang w:val="mn-MN"/>
        </w:rPr>
        <w:tab/>
      </w:r>
      <w:r w:rsidRPr="005768CE">
        <w:rPr>
          <w:rFonts w:ascii="Arial" w:hAnsi="Arial" w:cs="Arial"/>
          <w:b/>
          <w:bCs/>
          <w:noProof/>
          <w:color w:val="000000"/>
          <w:lang w:val="mn-MN"/>
        </w:rPr>
        <w:t>3/9.1 дүгээр зүйл</w:t>
      </w:r>
      <w:r w:rsidR="00002043">
        <w:rPr>
          <w:rFonts w:ascii="Arial" w:hAnsi="Arial" w:cs="Arial"/>
          <w:b/>
          <w:bCs/>
          <w:noProof/>
          <w:color w:val="000000"/>
          <w:lang w:val="mn-MN"/>
        </w:rPr>
        <w:t>ийн</w:t>
      </w:r>
      <w:r w:rsidRPr="005768CE">
        <w:rPr>
          <w:rFonts w:ascii="Arial" w:hAnsi="Arial" w:cs="Arial"/>
          <w:b/>
          <w:bCs/>
          <w:noProof/>
          <w:color w:val="000000"/>
          <w:lang w:val="mn-MN"/>
        </w:rPr>
        <w:t xml:space="preserve"> 3 дахь хэсэг:</w:t>
      </w:r>
    </w:p>
    <w:p w14:paraId="420E9991" w14:textId="77777777" w:rsidR="00197EC9" w:rsidRPr="005768CE" w:rsidRDefault="00197EC9" w:rsidP="00197EC9">
      <w:pPr>
        <w:pStyle w:val="NormalWeb"/>
        <w:spacing w:before="0" w:beforeAutospacing="0" w:after="0" w:afterAutospacing="0"/>
        <w:contextualSpacing/>
        <w:jc w:val="both"/>
        <w:textAlignment w:val="top"/>
        <w:rPr>
          <w:rFonts w:ascii="Arial" w:hAnsi="Arial" w:cs="Arial"/>
          <w:noProof/>
          <w:color w:val="000000"/>
          <w:lang w:val="mn-MN"/>
        </w:rPr>
      </w:pPr>
    </w:p>
    <w:p w14:paraId="4526374D" w14:textId="77777777" w:rsidR="00197EC9" w:rsidRPr="005768CE" w:rsidRDefault="00197EC9" w:rsidP="00197EC9">
      <w:pPr>
        <w:pStyle w:val="NormalWeb"/>
        <w:spacing w:before="0" w:beforeAutospacing="0" w:after="0" w:afterAutospacing="0"/>
        <w:ind w:firstLine="720"/>
        <w:contextualSpacing/>
        <w:jc w:val="both"/>
        <w:textAlignment w:val="top"/>
        <w:rPr>
          <w:rFonts w:ascii="Arial" w:hAnsi="Arial" w:cs="Arial"/>
          <w:noProof/>
          <w:color w:val="000000"/>
          <w:lang w:val="mn-MN"/>
        </w:rPr>
      </w:pPr>
      <w:r w:rsidRPr="005768CE">
        <w:rPr>
          <w:rFonts w:ascii="Arial" w:hAnsi="Arial" w:cs="Arial"/>
          <w:noProof/>
          <w:color w:val="000000"/>
          <w:lang w:val="mn-MN"/>
        </w:rPr>
        <w:t>“3.Шинжилгээ хийлгэх шийдвэрт Шүүх шинжилгээний тухай хуулийн 7.3-т заасан зүйлийг тусгана.”</w:t>
      </w:r>
    </w:p>
    <w:p w14:paraId="662466D4" w14:textId="77777777" w:rsidR="00197EC9" w:rsidRPr="005768CE" w:rsidRDefault="00197EC9" w:rsidP="00197EC9">
      <w:pPr>
        <w:pStyle w:val="NormalWeb"/>
        <w:spacing w:before="0" w:beforeAutospacing="0" w:after="0" w:afterAutospacing="0"/>
        <w:ind w:firstLine="720"/>
        <w:contextualSpacing/>
        <w:jc w:val="both"/>
        <w:textAlignment w:val="top"/>
        <w:rPr>
          <w:rFonts w:ascii="Arial" w:hAnsi="Arial" w:cs="Arial"/>
          <w:noProof/>
          <w:color w:val="000000"/>
          <w:lang w:val="mn-MN"/>
        </w:rPr>
      </w:pPr>
    </w:p>
    <w:p w14:paraId="1D89B566" w14:textId="77777777" w:rsidR="00197EC9" w:rsidRPr="005768CE" w:rsidRDefault="00197EC9" w:rsidP="00197EC9">
      <w:pPr>
        <w:pStyle w:val="NormalWeb"/>
        <w:spacing w:before="0" w:beforeAutospacing="0" w:after="0" w:afterAutospacing="0"/>
        <w:ind w:left="720" w:firstLine="720"/>
        <w:contextualSpacing/>
        <w:jc w:val="both"/>
        <w:textAlignment w:val="top"/>
        <w:rPr>
          <w:rFonts w:ascii="Arial" w:hAnsi="Arial" w:cs="Arial"/>
          <w:b/>
          <w:bCs/>
          <w:noProof/>
          <w:color w:val="000000"/>
          <w:lang w:val="mn-MN"/>
        </w:rPr>
      </w:pPr>
      <w:r w:rsidRPr="005768CE">
        <w:rPr>
          <w:rFonts w:ascii="Arial" w:hAnsi="Arial" w:cs="Arial"/>
          <w:b/>
          <w:bCs/>
          <w:noProof/>
          <w:color w:val="000000"/>
          <w:lang w:val="mn-MN"/>
        </w:rPr>
        <w:t>4/9.2 дугаар зүйлийн 1 дэх хэсэг:</w:t>
      </w:r>
    </w:p>
    <w:p w14:paraId="4700D07D" w14:textId="77777777" w:rsidR="00197EC9" w:rsidRPr="005768CE" w:rsidRDefault="00197EC9" w:rsidP="00197EC9">
      <w:pPr>
        <w:pStyle w:val="NormalWeb"/>
        <w:spacing w:before="0" w:beforeAutospacing="0" w:after="0" w:afterAutospacing="0"/>
        <w:contextualSpacing/>
        <w:jc w:val="both"/>
        <w:textAlignment w:val="top"/>
        <w:rPr>
          <w:rFonts w:ascii="Arial" w:hAnsi="Arial" w:cs="Arial"/>
          <w:b/>
          <w:bCs/>
          <w:noProof/>
          <w:color w:val="000000"/>
          <w:lang w:val="mn-MN"/>
        </w:rPr>
      </w:pPr>
    </w:p>
    <w:p w14:paraId="054B1B5D" w14:textId="77777777" w:rsidR="00197EC9" w:rsidRPr="005768CE" w:rsidRDefault="00197EC9" w:rsidP="00197EC9">
      <w:pPr>
        <w:pStyle w:val="NormalWeb"/>
        <w:spacing w:before="0" w:beforeAutospacing="0" w:after="0" w:afterAutospacing="0"/>
        <w:ind w:firstLine="720"/>
        <w:contextualSpacing/>
        <w:jc w:val="both"/>
        <w:textAlignment w:val="top"/>
        <w:rPr>
          <w:rFonts w:ascii="Arial" w:hAnsi="Arial" w:cs="Arial"/>
          <w:noProof/>
          <w:color w:val="000000"/>
          <w:lang w:val="mn-MN"/>
        </w:rPr>
      </w:pPr>
      <w:r w:rsidRPr="005768CE">
        <w:rPr>
          <w:rFonts w:ascii="Arial" w:hAnsi="Arial" w:cs="Arial"/>
          <w:noProof/>
          <w:color w:val="000000"/>
          <w:lang w:val="mn-MN"/>
        </w:rPr>
        <w:t>“1.Шинжээч нь Шүүх шинжилгээний тухай хуулийн 49.1-д заасан эрхээс гадна дараах эрхийг эдэлнэ:</w:t>
      </w:r>
    </w:p>
    <w:p w14:paraId="2D656AFF"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r>
      <w:r w:rsidRPr="005768CE">
        <w:rPr>
          <w:rFonts w:ascii="Arial" w:hAnsi="Arial" w:cs="Arial"/>
          <w:noProof/>
          <w:color w:val="000000"/>
          <w:lang w:val="mn-MN"/>
        </w:rPr>
        <w:tab/>
      </w:r>
    </w:p>
    <w:p w14:paraId="26C6728F"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r>
      <w:r w:rsidRPr="005768CE">
        <w:rPr>
          <w:rFonts w:ascii="Arial" w:hAnsi="Arial" w:cs="Arial"/>
          <w:noProof/>
          <w:color w:val="000000"/>
          <w:lang w:val="mn-MN"/>
        </w:rPr>
        <w:tab/>
        <w:t>1.1.хавтаст хэргийн материалаар шинжилгээ хийх тохиолдолд хавтаст хэргийн материалаас шинжилгээ хийх зүйлд холбогдох хэсэгтэй танилцах;</w:t>
      </w:r>
    </w:p>
    <w:p w14:paraId="26259B16"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r>
      <w:r w:rsidRPr="005768CE">
        <w:rPr>
          <w:rFonts w:ascii="Arial" w:hAnsi="Arial" w:cs="Arial"/>
          <w:noProof/>
          <w:color w:val="000000"/>
          <w:lang w:val="mn-MN"/>
        </w:rPr>
        <w:tab/>
      </w:r>
      <w:r w:rsidRPr="005768CE">
        <w:rPr>
          <w:rFonts w:ascii="Arial" w:hAnsi="Arial" w:cs="Arial"/>
          <w:noProof/>
          <w:color w:val="000000"/>
          <w:lang w:val="mn-MN"/>
        </w:rPr>
        <w:tab/>
      </w:r>
    </w:p>
    <w:p w14:paraId="0BBB6B3E"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r>
      <w:r w:rsidRPr="005768CE">
        <w:rPr>
          <w:rFonts w:ascii="Arial" w:hAnsi="Arial" w:cs="Arial"/>
          <w:noProof/>
          <w:color w:val="000000"/>
          <w:lang w:val="mn-MN"/>
        </w:rPr>
        <w:tab/>
        <w:t>1.2.прокурор, мөрдөгчийн зөвшөөрснөөр мөрдөн шалгах ажиллагаанд оролцох, түүнчлэн шинжилгээ хийхтэй холбоотой асуудлаар оролцогчид асуулт тавих, мөрдөн шалгах ажиллагааны тэмдэглэлд нэмэлт, өөрчлөлт оруулах санал гаргах;</w:t>
      </w:r>
    </w:p>
    <w:p w14:paraId="300DF19B"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lastRenderedPageBreak/>
        <w:tab/>
      </w:r>
      <w:r w:rsidRPr="005768CE">
        <w:rPr>
          <w:rFonts w:ascii="Arial" w:hAnsi="Arial" w:cs="Arial"/>
          <w:noProof/>
          <w:color w:val="000000"/>
          <w:lang w:val="mn-MN"/>
        </w:rPr>
        <w:tab/>
      </w:r>
      <w:r w:rsidRPr="005768CE">
        <w:rPr>
          <w:rFonts w:ascii="Arial" w:hAnsi="Arial" w:cs="Arial"/>
          <w:noProof/>
          <w:color w:val="000000"/>
          <w:lang w:val="mn-MN"/>
        </w:rPr>
        <w:tab/>
      </w:r>
    </w:p>
    <w:p w14:paraId="21FA971C"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r>
      <w:r w:rsidRPr="005768CE">
        <w:rPr>
          <w:rFonts w:ascii="Arial" w:hAnsi="Arial" w:cs="Arial"/>
          <w:noProof/>
          <w:color w:val="000000"/>
          <w:lang w:val="mn-MN"/>
        </w:rPr>
        <w:tab/>
        <w:t>1.3.дүгнэлт гаргахад хэрэгцээтэй нэмэлт баримт ирүүлэх талаар шүүх, прокурор, мөрдөгчид хандаж хүсэлт гаргах;</w:t>
      </w:r>
    </w:p>
    <w:p w14:paraId="2583D1CF" w14:textId="77777777" w:rsidR="00197EC9" w:rsidRPr="005768CE" w:rsidRDefault="00197EC9" w:rsidP="00197EC9">
      <w:pPr>
        <w:contextualSpacing/>
        <w:jc w:val="both"/>
        <w:rPr>
          <w:rFonts w:ascii="Arial" w:hAnsi="Arial" w:cs="Arial"/>
          <w:noProof/>
          <w:color w:val="000000"/>
          <w:lang w:val="mn-MN"/>
        </w:rPr>
      </w:pPr>
    </w:p>
    <w:p w14:paraId="4D14B45C" w14:textId="77777777" w:rsidR="00197EC9" w:rsidRPr="005768CE" w:rsidRDefault="00197EC9" w:rsidP="00197EC9">
      <w:pPr>
        <w:ind w:firstLine="1440"/>
        <w:contextualSpacing/>
        <w:jc w:val="both"/>
        <w:rPr>
          <w:rFonts w:ascii="Arial" w:hAnsi="Arial" w:cs="Arial"/>
          <w:noProof/>
          <w:color w:val="000000"/>
          <w:lang w:val="mn-MN"/>
        </w:rPr>
      </w:pPr>
      <w:r w:rsidRPr="005768CE">
        <w:rPr>
          <w:rFonts w:ascii="Arial" w:hAnsi="Arial" w:cs="Arial"/>
          <w:noProof/>
          <w:color w:val="000000"/>
          <w:lang w:val="mn-MN"/>
        </w:rPr>
        <w:t>1.4.аюулгүй байдлаа хангуулах талаар хүсэлтийг шүүх, прокурор, мөрдөгчид гаргах.”</w:t>
      </w:r>
    </w:p>
    <w:p w14:paraId="2E58162C" w14:textId="77777777" w:rsidR="00197EC9" w:rsidRPr="005768CE" w:rsidRDefault="00197EC9" w:rsidP="00197EC9">
      <w:pPr>
        <w:pStyle w:val="NormalWeb"/>
        <w:shd w:val="clear" w:color="auto" w:fill="FFFFFF"/>
        <w:spacing w:before="0" w:beforeAutospacing="0" w:after="0" w:afterAutospacing="0"/>
        <w:contextualSpacing/>
        <w:jc w:val="both"/>
        <w:textAlignment w:val="top"/>
        <w:rPr>
          <w:rFonts w:ascii="Arial" w:hAnsi="Arial" w:cs="Arial"/>
          <w:noProof/>
          <w:color w:val="000000"/>
          <w:lang w:val="mn-MN"/>
        </w:rPr>
      </w:pPr>
    </w:p>
    <w:p w14:paraId="04576D48" w14:textId="77777777" w:rsidR="00197EC9" w:rsidRPr="005768CE" w:rsidRDefault="00197EC9" w:rsidP="00197EC9">
      <w:pPr>
        <w:pStyle w:val="NormalWeb"/>
        <w:shd w:val="clear" w:color="auto" w:fill="FFFFFF"/>
        <w:spacing w:before="0" w:beforeAutospacing="0" w:after="0" w:afterAutospacing="0"/>
        <w:ind w:left="720" w:firstLine="720"/>
        <w:contextualSpacing/>
        <w:jc w:val="both"/>
        <w:textAlignment w:val="top"/>
        <w:rPr>
          <w:rFonts w:ascii="Arial" w:hAnsi="Arial" w:cs="Arial"/>
          <w:b/>
          <w:bCs/>
          <w:noProof/>
          <w:color w:val="000000"/>
          <w:lang w:val="mn-MN"/>
        </w:rPr>
      </w:pPr>
      <w:r w:rsidRPr="005768CE">
        <w:rPr>
          <w:rFonts w:ascii="Arial" w:hAnsi="Arial" w:cs="Arial"/>
          <w:b/>
          <w:bCs/>
          <w:noProof/>
          <w:color w:val="000000"/>
          <w:lang w:val="mn-MN"/>
        </w:rPr>
        <w:t>5/19.2 дугаар зүйл:</w:t>
      </w:r>
    </w:p>
    <w:p w14:paraId="290807B9" w14:textId="77777777" w:rsidR="00197EC9" w:rsidRPr="005768CE" w:rsidRDefault="00197EC9" w:rsidP="00197EC9">
      <w:pPr>
        <w:pStyle w:val="NormalWeb"/>
        <w:shd w:val="clear" w:color="auto" w:fill="FFFFFF"/>
        <w:spacing w:before="0" w:beforeAutospacing="0" w:after="0" w:afterAutospacing="0"/>
        <w:ind w:left="720" w:firstLine="720"/>
        <w:contextualSpacing/>
        <w:jc w:val="both"/>
        <w:textAlignment w:val="top"/>
        <w:rPr>
          <w:rFonts w:ascii="Arial" w:hAnsi="Arial" w:cs="Arial"/>
          <w:b/>
          <w:bCs/>
          <w:noProof/>
          <w:color w:val="000000"/>
          <w:lang w:val="mn-MN"/>
        </w:rPr>
      </w:pPr>
    </w:p>
    <w:p w14:paraId="341D1043" w14:textId="77777777" w:rsidR="00197EC9" w:rsidRPr="005768CE" w:rsidRDefault="00197EC9" w:rsidP="00197EC9">
      <w:pPr>
        <w:pStyle w:val="NormalWeb"/>
        <w:shd w:val="clear" w:color="auto" w:fill="FFFFFF"/>
        <w:spacing w:before="0" w:beforeAutospacing="0" w:after="0" w:afterAutospacing="0"/>
        <w:ind w:firstLine="720"/>
        <w:contextualSpacing/>
        <w:jc w:val="both"/>
        <w:textAlignment w:val="top"/>
        <w:rPr>
          <w:rFonts w:ascii="Arial" w:hAnsi="Arial" w:cs="Arial"/>
          <w:noProof/>
          <w:color w:val="000000"/>
          <w:lang w:val="mn-MN"/>
        </w:rPr>
      </w:pPr>
      <w:r w:rsidRPr="005768CE">
        <w:rPr>
          <w:rFonts w:ascii="Arial" w:hAnsi="Arial" w:cs="Arial"/>
          <w:noProof/>
          <w:color w:val="000000"/>
          <w:lang w:val="mn-MN"/>
        </w:rPr>
        <w:t>“</w:t>
      </w:r>
      <w:r w:rsidRPr="005768CE">
        <w:rPr>
          <w:rFonts w:ascii="Arial" w:hAnsi="Arial" w:cs="Arial"/>
          <w:b/>
          <w:bCs/>
          <w:noProof/>
          <w:color w:val="000000"/>
          <w:lang w:val="mn-MN"/>
        </w:rPr>
        <w:t>19.2 дугаар зүйл.Сэтгэцийн шинжилгээ хийлгэх</w:t>
      </w:r>
    </w:p>
    <w:p w14:paraId="5A059BD3" w14:textId="77777777" w:rsidR="00197EC9" w:rsidRPr="005768CE" w:rsidRDefault="00197EC9" w:rsidP="00197EC9">
      <w:pPr>
        <w:contextualSpacing/>
        <w:jc w:val="both"/>
        <w:rPr>
          <w:rFonts w:ascii="Arial" w:hAnsi="Arial" w:cs="Arial"/>
          <w:b/>
          <w:bCs/>
          <w:noProof/>
          <w:color w:val="000000"/>
          <w:lang w:val="mn-MN"/>
        </w:rPr>
      </w:pPr>
    </w:p>
    <w:p w14:paraId="2437E46A"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b/>
          <w:bCs/>
          <w:noProof/>
          <w:color w:val="000000"/>
          <w:lang w:val="mn-MN"/>
        </w:rPr>
        <w:tab/>
      </w:r>
      <w:r w:rsidRPr="005768CE">
        <w:rPr>
          <w:rFonts w:ascii="Arial" w:hAnsi="Arial" w:cs="Arial"/>
          <w:noProof/>
          <w:color w:val="000000"/>
          <w:lang w:val="mn-MN"/>
        </w:rPr>
        <w:t>1.Сэтгэцийн шинжилгээ хийх эмнэлгийн чанартай албадлагын арга хэмжээг дараах тохиолдолд авна:</w:t>
      </w:r>
    </w:p>
    <w:p w14:paraId="0F428C87" w14:textId="77777777" w:rsidR="00197EC9" w:rsidRPr="005768CE" w:rsidRDefault="00197EC9" w:rsidP="00197EC9">
      <w:pPr>
        <w:ind w:left="720" w:firstLine="720"/>
        <w:contextualSpacing/>
        <w:jc w:val="both"/>
        <w:rPr>
          <w:rFonts w:ascii="Arial" w:hAnsi="Arial" w:cs="Arial"/>
          <w:b/>
          <w:bCs/>
          <w:noProof/>
          <w:color w:val="000000"/>
          <w:lang w:val="mn-MN"/>
        </w:rPr>
      </w:pPr>
    </w:p>
    <w:p w14:paraId="0715DE9A" w14:textId="77777777" w:rsidR="00197EC9" w:rsidRPr="005768CE" w:rsidRDefault="00197EC9" w:rsidP="00197EC9">
      <w:pPr>
        <w:ind w:firstLine="1440"/>
        <w:contextualSpacing/>
        <w:jc w:val="both"/>
        <w:rPr>
          <w:rFonts w:ascii="Arial" w:hAnsi="Arial" w:cs="Arial"/>
          <w:noProof/>
          <w:color w:val="000000"/>
          <w:lang w:val="mn-MN"/>
        </w:rPr>
      </w:pPr>
      <w:r w:rsidRPr="005768CE">
        <w:rPr>
          <w:rFonts w:ascii="Arial" w:hAnsi="Arial" w:cs="Arial"/>
          <w:noProof/>
          <w:color w:val="000000"/>
          <w:lang w:val="mn-MN"/>
        </w:rPr>
        <w:t>1.1.Шүүх шинжилгээний тухай хуулийн 39.1.6, 39.1.7-д заасан;</w:t>
      </w:r>
    </w:p>
    <w:p w14:paraId="6D097F54" w14:textId="77777777" w:rsidR="00197EC9" w:rsidRPr="005768CE" w:rsidRDefault="00197EC9" w:rsidP="00197EC9">
      <w:pPr>
        <w:ind w:firstLine="1440"/>
        <w:contextualSpacing/>
        <w:jc w:val="both"/>
        <w:rPr>
          <w:rFonts w:ascii="Arial" w:hAnsi="Arial" w:cs="Arial"/>
          <w:noProof/>
          <w:color w:val="000000"/>
          <w:lang w:val="mn-MN"/>
        </w:rPr>
      </w:pPr>
      <w:r w:rsidRPr="005768CE">
        <w:rPr>
          <w:rFonts w:ascii="Arial" w:hAnsi="Arial" w:cs="Arial"/>
          <w:noProof/>
          <w:color w:val="000000"/>
          <w:lang w:val="mn-MN"/>
        </w:rPr>
        <w:t>1.2.прокурор, яллагдагчийн хууль ёсны төлөөлөгч, өмгөөлөгч нь яллагдагчийн сэтгэцийн эрүүл мэндэд эргэлзэх үндэслэл байвал хэрэг хариуцах чадвартай эсэхийг тогтоолгох.</w:t>
      </w:r>
    </w:p>
    <w:p w14:paraId="20669B00" w14:textId="77777777" w:rsidR="00197EC9" w:rsidRPr="005768CE" w:rsidRDefault="00197EC9" w:rsidP="00197EC9">
      <w:pPr>
        <w:contextualSpacing/>
        <w:jc w:val="both"/>
        <w:rPr>
          <w:rFonts w:ascii="Arial" w:hAnsi="Arial" w:cs="Arial"/>
          <w:noProof/>
          <w:color w:val="000000"/>
          <w:lang w:val="mn-MN"/>
        </w:rPr>
      </w:pPr>
    </w:p>
    <w:p w14:paraId="1B550E9E"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t>2.Энэ зүйлийн 1.2-т заасан тохиолдолд прокурор, яллагдагчийн хууль ёсны төлөөлөгч, өмгөөлөгч нь хүсэлтээ шүүхэд гаргах бөгөөд шүүх үндэслэлтэй гэж үзвэл шинжилгээ хийлгэх шийдвэр гаргана.</w:t>
      </w:r>
    </w:p>
    <w:p w14:paraId="291E7F0B" w14:textId="77777777" w:rsidR="00197EC9" w:rsidRPr="005768CE" w:rsidRDefault="00197EC9" w:rsidP="00197EC9">
      <w:pPr>
        <w:contextualSpacing/>
        <w:jc w:val="both"/>
        <w:rPr>
          <w:rFonts w:ascii="Arial" w:hAnsi="Arial" w:cs="Arial"/>
          <w:b/>
          <w:bCs/>
          <w:noProof/>
          <w:color w:val="000000"/>
          <w:lang w:val="mn-MN"/>
        </w:rPr>
      </w:pPr>
    </w:p>
    <w:p w14:paraId="11FC92F4"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b/>
          <w:bCs/>
          <w:noProof/>
          <w:color w:val="000000"/>
          <w:lang w:val="mn-MN"/>
        </w:rPr>
        <w:tab/>
      </w:r>
      <w:r w:rsidRPr="005768CE">
        <w:rPr>
          <w:rFonts w:ascii="Arial" w:hAnsi="Arial" w:cs="Arial"/>
          <w:noProof/>
          <w:color w:val="000000"/>
          <w:lang w:val="mn-MN"/>
        </w:rPr>
        <w:t>3.Сэтгэцийн шинжилгээг хийхдээ Шүүх шинжилгээний тухай хуулийн 39 дүгээр зүйлд заасан Сэтгэцийн шинжилгээ хийх журмыг баримтална.</w:t>
      </w:r>
    </w:p>
    <w:p w14:paraId="219E58D5" w14:textId="77777777" w:rsidR="00197EC9" w:rsidRPr="005768CE" w:rsidRDefault="00197EC9" w:rsidP="00197EC9">
      <w:pPr>
        <w:ind w:firstLine="720"/>
        <w:contextualSpacing/>
        <w:jc w:val="both"/>
        <w:rPr>
          <w:rFonts w:ascii="Arial" w:hAnsi="Arial" w:cs="Arial"/>
          <w:b/>
          <w:bCs/>
          <w:noProof/>
          <w:color w:val="000000"/>
          <w:lang w:val="mn-MN"/>
        </w:rPr>
      </w:pPr>
    </w:p>
    <w:p w14:paraId="52C2B413"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t>4.Яллагдагчид сэтгэцийн шинжилгээг хийхдээ сэтгэц эмгэг судлалын эмнэлэгт тодорхой хугацаанд хэвтүүлж, эмчийн хяналтад байлгах бөгөөд тухайн эмнэлэгт байрлуулах шийдвэрийг шүүх гаргана.</w:t>
      </w:r>
    </w:p>
    <w:p w14:paraId="12832ECC" w14:textId="77777777" w:rsidR="00197EC9" w:rsidRPr="005768CE" w:rsidRDefault="00197EC9" w:rsidP="00197EC9">
      <w:pPr>
        <w:contextualSpacing/>
        <w:jc w:val="both"/>
        <w:rPr>
          <w:rFonts w:ascii="Arial" w:hAnsi="Arial" w:cs="Arial"/>
          <w:noProof/>
          <w:color w:val="000000"/>
          <w:lang w:val="mn-MN"/>
        </w:rPr>
      </w:pPr>
    </w:p>
    <w:p w14:paraId="4DA6FF2E"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t>5.Энэ зүйлийн 4 дэх хэсэгт зааснаар эмнэлэгт хэвтүүлж, эмчийн хяналтад байсан хугацааг цагдан хоригдсон хугацаанд оруулж тооцно.</w:t>
      </w:r>
    </w:p>
    <w:p w14:paraId="1A9874F6" w14:textId="77777777" w:rsidR="00197EC9" w:rsidRPr="005768CE" w:rsidRDefault="00197EC9" w:rsidP="00197EC9">
      <w:pPr>
        <w:contextualSpacing/>
        <w:jc w:val="both"/>
        <w:rPr>
          <w:rFonts w:ascii="Arial" w:hAnsi="Arial" w:cs="Arial"/>
          <w:noProof/>
          <w:color w:val="000000"/>
          <w:lang w:val="mn-MN"/>
        </w:rPr>
      </w:pPr>
    </w:p>
    <w:p w14:paraId="65CBAE66" w14:textId="77777777" w:rsidR="00197EC9" w:rsidRPr="005768CE" w:rsidRDefault="00197EC9" w:rsidP="00197EC9">
      <w:pPr>
        <w:contextualSpacing/>
        <w:jc w:val="both"/>
        <w:rPr>
          <w:rFonts w:ascii="Arial" w:hAnsi="Arial" w:cs="Arial"/>
          <w:noProof/>
          <w:color w:val="000000"/>
          <w:shd w:val="clear" w:color="auto" w:fill="FFFFFF"/>
          <w:lang w:val="mn-MN"/>
        </w:rPr>
      </w:pPr>
      <w:r w:rsidRPr="005768CE">
        <w:rPr>
          <w:rFonts w:ascii="Arial" w:hAnsi="Arial" w:cs="Arial"/>
          <w:noProof/>
          <w:color w:val="000000"/>
          <w:lang w:val="mn-MN"/>
        </w:rPr>
        <w:tab/>
      </w:r>
      <w:r w:rsidRPr="005768CE">
        <w:rPr>
          <w:rFonts w:ascii="Arial" w:hAnsi="Arial" w:cs="Arial"/>
          <w:noProof/>
          <w:color w:val="000000"/>
          <w:shd w:val="clear" w:color="auto" w:fill="FFFFFF"/>
          <w:lang w:val="mn-MN"/>
        </w:rPr>
        <w:t>6.Сэжигтэн, яллагдагч сэтгэцийн өвчний улмаас мөрдөн байцаалтын явц, байдлыг ойлгох чадваргүй байгаа бол шүүх сэтгэцийн </w:t>
      </w:r>
      <w:r w:rsidRPr="005768CE">
        <w:rPr>
          <w:rFonts w:ascii="Arial" w:hAnsi="Arial" w:cs="Arial"/>
          <w:noProof/>
          <w:color w:val="000000"/>
          <w:lang w:val="mn-MN"/>
        </w:rPr>
        <w:t>шинжилгээ</w:t>
      </w:r>
      <w:r w:rsidRPr="005768CE">
        <w:rPr>
          <w:rFonts w:ascii="Arial" w:hAnsi="Arial" w:cs="Arial"/>
          <w:noProof/>
          <w:color w:val="000000"/>
          <w:shd w:val="clear" w:color="auto" w:fill="FFFFFF"/>
          <w:lang w:val="mn-MN"/>
        </w:rPr>
        <w:t> хийлгэх тухай шийдвэр, шинжээчийн дүгнэлтийг гэр бүлийн гишүүн, асран хамгаалагч, эсхүл өмгөөлөгчид нь танилцуулна.”</w:t>
      </w:r>
    </w:p>
    <w:p w14:paraId="51EE5F43" w14:textId="77777777" w:rsidR="00197EC9" w:rsidRPr="005768CE" w:rsidRDefault="00197EC9" w:rsidP="00197EC9">
      <w:pPr>
        <w:contextualSpacing/>
        <w:jc w:val="both"/>
        <w:rPr>
          <w:rFonts w:ascii="Arial" w:hAnsi="Arial" w:cs="Arial"/>
          <w:noProof/>
          <w:color w:val="000000"/>
          <w:lang w:val="mn-MN"/>
        </w:rPr>
      </w:pPr>
    </w:p>
    <w:p w14:paraId="40C96FDF"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noProof/>
          <w:color w:val="000000"/>
          <w:lang w:val="mn-MN"/>
        </w:rPr>
        <w:tab/>
      </w:r>
      <w:r w:rsidRPr="005768CE">
        <w:rPr>
          <w:rFonts w:ascii="Arial" w:hAnsi="Arial" w:cs="Arial"/>
          <w:noProof/>
          <w:color w:val="000000"/>
          <w:lang w:val="mn-MN"/>
        </w:rPr>
        <w:tab/>
      </w:r>
      <w:r w:rsidRPr="005768CE">
        <w:rPr>
          <w:rFonts w:ascii="Arial" w:hAnsi="Arial" w:cs="Arial"/>
          <w:b/>
          <w:bCs/>
          <w:noProof/>
          <w:color w:val="000000"/>
          <w:lang w:val="mn-MN"/>
        </w:rPr>
        <w:t>6/21.5 дугаар зүйлийн 4 дэх хэсэг:</w:t>
      </w:r>
    </w:p>
    <w:p w14:paraId="0AD59262" w14:textId="77777777" w:rsidR="00197EC9" w:rsidRPr="005768CE" w:rsidRDefault="00197EC9" w:rsidP="00197EC9">
      <w:pPr>
        <w:contextualSpacing/>
        <w:jc w:val="both"/>
        <w:rPr>
          <w:rFonts w:ascii="Arial" w:hAnsi="Arial" w:cs="Arial"/>
          <w:noProof/>
          <w:color w:val="000000"/>
          <w:lang w:val="mn-MN"/>
        </w:rPr>
      </w:pPr>
    </w:p>
    <w:p w14:paraId="3E5D814F"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t>“4.Шинжилгээн</w:t>
      </w:r>
      <w:r w:rsidRPr="005768CE">
        <w:rPr>
          <w:rFonts w:ascii="Arial" w:hAnsi="Arial" w:cs="Arial"/>
          <w:noProof/>
          <w:color w:val="000000"/>
          <w:shd w:val="clear" w:color="auto" w:fill="FFFFFF"/>
          <w:lang w:val="mn-MN"/>
        </w:rPr>
        <w:t>д ирүүлсэн шинж чанараа алдаж </w:t>
      </w:r>
      <w:r w:rsidRPr="005768CE">
        <w:rPr>
          <w:rFonts w:ascii="Arial" w:hAnsi="Arial" w:cs="Arial"/>
          <w:noProof/>
          <w:color w:val="000000"/>
          <w:lang w:val="mn-MN"/>
        </w:rPr>
        <w:t>шинжилгээ</w:t>
      </w:r>
      <w:r w:rsidRPr="005768CE">
        <w:rPr>
          <w:rFonts w:ascii="Arial" w:hAnsi="Arial" w:cs="Arial"/>
          <w:noProof/>
          <w:color w:val="000000"/>
          <w:shd w:val="clear" w:color="auto" w:fill="FFFFFF"/>
          <w:lang w:val="mn-MN"/>
        </w:rPr>
        <w:t>нд дахин ашиглах боломжгүй болсон, эсхүл дээжийг нь адилтгал, мэдээллийн санд авч архивласан биологийн гаралтай эд мөрийн баримт болох цус, үрийн шингэн, шүлс, үс, яс, эд, эс зэрэг бусад зүйлийг </w:t>
      </w:r>
      <w:r w:rsidRPr="005768CE">
        <w:rPr>
          <w:rFonts w:ascii="Arial" w:hAnsi="Arial" w:cs="Arial"/>
          <w:noProof/>
          <w:color w:val="000000"/>
          <w:lang w:val="mn-MN"/>
        </w:rPr>
        <w:t>шинжилгээ</w:t>
      </w:r>
      <w:r w:rsidRPr="005768CE">
        <w:rPr>
          <w:rFonts w:ascii="Arial" w:hAnsi="Arial" w:cs="Arial"/>
          <w:noProof/>
          <w:color w:val="000000"/>
          <w:shd w:val="clear" w:color="auto" w:fill="FFFFFF"/>
          <w:lang w:val="mn-MN"/>
        </w:rPr>
        <w:t xml:space="preserve"> хийж дууссаны дараа </w:t>
      </w:r>
      <w:r w:rsidRPr="005768CE">
        <w:rPr>
          <w:rFonts w:ascii="Arial" w:hAnsi="Arial" w:cs="Arial"/>
          <w:noProof/>
          <w:color w:val="000000"/>
          <w:lang w:val="mn-MN"/>
        </w:rPr>
        <w:t>Шүүх шинжилгээний тухай хуулийн  13.5-д заасан журмын дагуу устгана.”</w:t>
      </w:r>
    </w:p>
    <w:p w14:paraId="24368706" w14:textId="77777777" w:rsidR="00197EC9" w:rsidRPr="005768CE" w:rsidRDefault="00197EC9" w:rsidP="00197EC9">
      <w:pPr>
        <w:contextualSpacing/>
        <w:jc w:val="both"/>
        <w:rPr>
          <w:rFonts w:ascii="Arial" w:hAnsi="Arial" w:cs="Arial"/>
          <w:noProof/>
          <w:color w:val="000000"/>
          <w:lang w:val="mn-MN"/>
        </w:rPr>
      </w:pPr>
    </w:p>
    <w:p w14:paraId="5AE6A40E" w14:textId="77777777" w:rsidR="00197EC9" w:rsidRPr="005768CE" w:rsidRDefault="00197EC9" w:rsidP="00197EC9">
      <w:pPr>
        <w:ind w:left="720" w:firstLine="720"/>
        <w:contextualSpacing/>
        <w:jc w:val="both"/>
        <w:rPr>
          <w:rFonts w:ascii="Arial" w:hAnsi="Arial" w:cs="Arial"/>
          <w:b/>
          <w:bCs/>
          <w:noProof/>
          <w:color w:val="000000"/>
          <w:lang w:val="mn-MN"/>
        </w:rPr>
      </w:pPr>
      <w:r w:rsidRPr="005768CE">
        <w:rPr>
          <w:rFonts w:ascii="Arial" w:hAnsi="Arial" w:cs="Arial"/>
          <w:b/>
          <w:bCs/>
          <w:noProof/>
          <w:color w:val="000000"/>
          <w:lang w:val="mn-MN"/>
        </w:rPr>
        <w:t>7/27.1 дүгээр зүйлийн 3 дахь хэсэг:</w:t>
      </w:r>
    </w:p>
    <w:p w14:paraId="5D3093BC" w14:textId="77777777" w:rsidR="00197EC9" w:rsidRPr="005768CE" w:rsidRDefault="00197EC9" w:rsidP="00197EC9">
      <w:pPr>
        <w:ind w:firstLine="720"/>
        <w:contextualSpacing/>
        <w:jc w:val="both"/>
        <w:rPr>
          <w:rFonts w:ascii="Arial" w:hAnsi="Arial" w:cs="Arial"/>
          <w:b/>
          <w:bCs/>
          <w:noProof/>
          <w:color w:val="000000"/>
          <w:lang w:val="mn-MN"/>
        </w:rPr>
      </w:pPr>
    </w:p>
    <w:p w14:paraId="2BA08DA8" w14:textId="77777777" w:rsidR="00197EC9" w:rsidRPr="005768CE" w:rsidRDefault="00197EC9" w:rsidP="00197EC9">
      <w:pPr>
        <w:ind w:firstLine="720"/>
        <w:contextualSpacing/>
        <w:jc w:val="both"/>
        <w:rPr>
          <w:rFonts w:ascii="Arial" w:hAnsi="Arial" w:cs="Arial"/>
          <w:b/>
          <w:bCs/>
          <w:noProof/>
          <w:color w:val="000000"/>
          <w:lang w:val="mn-MN"/>
        </w:rPr>
      </w:pPr>
      <w:r w:rsidRPr="005768CE">
        <w:rPr>
          <w:rFonts w:ascii="Arial" w:hAnsi="Arial" w:cs="Arial"/>
          <w:noProof/>
          <w:color w:val="000000"/>
          <w:lang w:val="mn-MN"/>
        </w:rPr>
        <w:t>“3.Шинжилгээ хийлгэх шийдвэрт Шүүх шинжилгээний тухай хуулийн 7.3-т заасан зүйлийг тусгана</w:t>
      </w:r>
      <w:r w:rsidRPr="005768CE">
        <w:rPr>
          <w:rFonts w:ascii="Arial" w:hAnsi="Arial" w:cs="Arial"/>
          <w:bCs/>
          <w:noProof/>
          <w:color w:val="000000"/>
          <w:lang w:val="mn-MN"/>
        </w:rPr>
        <w:t>.</w:t>
      </w:r>
      <w:r w:rsidRPr="005768CE">
        <w:rPr>
          <w:rFonts w:ascii="Arial" w:hAnsi="Arial" w:cs="Arial"/>
          <w:noProof/>
          <w:color w:val="000000"/>
          <w:lang w:val="mn-MN"/>
        </w:rPr>
        <w:t>”</w:t>
      </w:r>
    </w:p>
    <w:p w14:paraId="49673142" w14:textId="77777777" w:rsidR="00197EC9" w:rsidRPr="005768CE" w:rsidRDefault="00197EC9" w:rsidP="00197EC9">
      <w:pPr>
        <w:ind w:firstLine="720"/>
        <w:contextualSpacing/>
        <w:jc w:val="both"/>
        <w:rPr>
          <w:rFonts w:ascii="Arial" w:hAnsi="Arial" w:cs="Arial"/>
          <w:b/>
          <w:bCs/>
          <w:noProof/>
          <w:color w:val="000000"/>
          <w:lang w:val="mn-MN"/>
        </w:rPr>
      </w:pPr>
      <w:r w:rsidRPr="005768CE">
        <w:rPr>
          <w:rFonts w:ascii="Arial" w:hAnsi="Arial" w:cs="Arial"/>
          <w:noProof/>
          <w:color w:val="000000"/>
          <w:lang w:val="mn-MN"/>
        </w:rPr>
        <w:tab/>
      </w:r>
      <w:r w:rsidRPr="005768CE">
        <w:rPr>
          <w:rFonts w:ascii="Arial" w:hAnsi="Arial" w:cs="Arial"/>
          <w:b/>
          <w:bCs/>
          <w:noProof/>
          <w:color w:val="000000"/>
          <w:lang w:val="mn-MN"/>
        </w:rPr>
        <w:t>8/27.1 дүгээр зүйлийн 7, 8 дахь хэсэг:</w:t>
      </w:r>
    </w:p>
    <w:p w14:paraId="16D998E8" w14:textId="77777777" w:rsidR="00197EC9" w:rsidRPr="005768CE" w:rsidRDefault="00197EC9" w:rsidP="00197EC9">
      <w:pPr>
        <w:ind w:firstLine="720"/>
        <w:contextualSpacing/>
        <w:jc w:val="both"/>
        <w:rPr>
          <w:rFonts w:ascii="Arial" w:hAnsi="Arial" w:cs="Arial"/>
          <w:noProof/>
          <w:color w:val="000000"/>
          <w:lang w:val="mn-MN"/>
        </w:rPr>
      </w:pPr>
    </w:p>
    <w:p w14:paraId="34CBAD49" w14:textId="77777777" w:rsidR="00197EC9" w:rsidRPr="005768CE" w:rsidRDefault="00197EC9" w:rsidP="00197EC9">
      <w:pPr>
        <w:ind w:firstLine="720"/>
        <w:contextualSpacing/>
        <w:jc w:val="both"/>
        <w:rPr>
          <w:rFonts w:ascii="Arial" w:hAnsi="Arial" w:cs="Arial"/>
          <w:noProof/>
          <w:color w:val="000000"/>
          <w:lang w:val="mn-MN"/>
        </w:rPr>
      </w:pPr>
      <w:r w:rsidRPr="005768CE">
        <w:rPr>
          <w:rFonts w:ascii="Arial" w:hAnsi="Arial" w:cs="Arial"/>
          <w:noProof/>
          <w:color w:val="000000"/>
          <w:lang w:val="mn-MN"/>
        </w:rPr>
        <w:lastRenderedPageBreak/>
        <w:t>“7.</w:t>
      </w:r>
      <w:r w:rsidRPr="005768CE">
        <w:rPr>
          <w:rFonts w:ascii="Arial" w:hAnsi="Arial" w:cs="Arial"/>
          <w:noProof/>
          <w:color w:val="000000"/>
          <w:shd w:val="clear" w:color="auto" w:fill="FFFFFF"/>
          <w:lang w:val="mn-MN"/>
        </w:rPr>
        <w:t xml:space="preserve">Шинжээч нь шүүх, прокурор, мөрдөгчийн шинжилгээ хийх </w:t>
      </w:r>
      <w:r w:rsidRPr="005768CE">
        <w:rPr>
          <w:rFonts w:ascii="Arial" w:hAnsi="Arial" w:cs="Arial"/>
          <w:noProof/>
          <w:color w:val="000000"/>
          <w:lang w:val="mn-MN"/>
        </w:rPr>
        <w:t>жишиг хугацааг</w:t>
      </w:r>
      <w:r w:rsidRPr="005768CE">
        <w:rPr>
          <w:rFonts w:ascii="Arial" w:hAnsi="Arial" w:cs="Arial"/>
          <w:noProof/>
          <w:color w:val="000000"/>
          <w:shd w:val="clear" w:color="auto" w:fill="FFFFFF"/>
          <w:lang w:val="mn-MN"/>
        </w:rPr>
        <w:t xml:space="preserve"> үндэслэн тогтоосон хугацаан</w:t>
      </w:r>
      <w:r w:rsidRPr="005768CE">
        <w:rPr>
          <w:rFonts w:ascii="Arial" w:hAnsi="Arial" w:cs="Arial"/>
          <w:noProof/>
          <w:color w:val="000000"/>
          <w:lang w:val="mn-MN"/>
        </w:rPr>
        <w:t>д</w:t>
      </w:r>
      <w:r w:rsidRPr="005768CE">
        <w:rPr>
          <w:rFonts w:ascii="Arial" w:hAnsi="Arial" w:cs="Arial"/>
          <w:noProof/>
          <w:color w:val="000000"/>
          <w:shd w:val="clear" w:color="auto" w:fill="FFFFFF"/>
          <w:lang w:val="mn-MN"/>
        </w:rPr>
        <w:t xml:space="preserve"> шинжилгээ хийж, дүгнэлт гаргана.</w:t>
      </w:r>
    </w:p>
    <w:p w14:paraId="04C39B6C" w14:textId="77777777" w:rsidR="00197EC9" w:rsidRPr="005768CE" w:rsidRDefault="00197EC9" w:rsidP="00197EC9">
      <w:pPr>
        <w:contextualSpacing/>
        <w:jc w:val="both"/>
        <w:rPr>
          <w:rFonts w:ascii="Arial" w:hAnsi="Arial" w:cs="Arial"/>
          <w:noProof/>
          <w:color w:val="000000"/>
          <w:shd w:val="clear" w:color="auto" w:fill="FFFFFF"/>
          <w:lang w:val="mn-MN"/>
        </w:rPr>
      </w:pPr>
    </w:p>
    <w:p w14:paraId="5F2E1FCD" w14:textId="77777777" w:rsidR="00197EC9" w:rsidRPr="005768CE" w:rsidRDefault="00197EC9" w:rsidP="00197EC9">
      <w:pPr>
        <w:ind w:firstLine="720"/>
        <w:contextualSpacing/>
        <w:jc w:val="both"/>
        <w:rPr>
          <w:rFonts w:ascii="Arial" w:hAnsi="Arial" w:cs="Arial"/>
          <w:noProof/>
          <w:color w:val="000000"/>
          <w:lang w:val="mn-MN"/>
        </w:rPr>
      </w:pPr>
      <w:r w:rsidRPr="005768CE">
        <w:rPr>
          <w:rFonts w:ascii="Arial" w:hAnsi="Arial" w:cs="Arial"/>
          <w:noProof/>
          <w:color w:val="000000"/>
          <w:shd w:val="clear" w:color="auto" w:fill="FFFFFF"/>
          <w:lang w:val="mn-MN"/>
        </w:rPr>
        <w:t>8.Шинжээч нь шинжилгээний цар хүрээ, онцлогоос хамаарч тогтоосон хугацаанд дүгнэлт гаргах боломжгүй бол шинжилгээ хийх хугацааг сунгуулах хүсэлтийг Шүүх шинжилгээний тухай хуулийн 16.3, 16.4, 16.5, 16.6-д заасан журмын дагуу гаргаж, шийдвэрлүүлнэ.</w:t>
      </w:r>
      <w:r w:rsidRPr="005768CE">
        <w:rPr>
          <w:rFonts w:ascii="Arial" w:hAnsi="Arial" w:cs="Arial"/>
          <w:noProof/>
          <w:color w:val="000000"/>
          <w:lang w:val="mn-MN"/>
        </w:rPr>
        <w:t>”</w:t>
      </w:r>
    </w:p>
    <w:p w14:paraId="0786E3B4" w14:textId="77777777" w:rsidR="00197EC9" w:rsidRPr="005768CE" w:rsidRDefault="00197EC9" w:rsidP="00197EC9">
      <w:pPr>
        <w:contextualSpacing/>
        <w:jc w:val="both"/>
        <w:rPr>
          <w:rFonts w:ascii="Arial" w:hAnsi="Arial" w:cs="Arial"/>
          <w:b/>
          <w:bCs/>
          <w:noProof/>
          <w:color w:val="000000"/>
          <w:lang w:val="mn-MN"/>
        </w:rPr>
      </w:pPr>
    </w:p>
    <w:p w14:paraId="5CDA16E7"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b/>
          <w:bCs/>
          <w:noProof/>
          <w:color w:val="000000"/>
          <w:lang w:val="mn-MN"/>
        </w:rPr>
        <w:tab/>
      </w:r>
      <w:r w:rsidRPr="005768CE">
        <w:rPr>
          <w:rFonts w:ascii="Arial" w:hAnsi="Arial" w:cs="Arial"/>
          <w:b/>
          <w:bCs/>
          <w:noProof/>
          <w:color w:val="000000"/>
          <w:lang w:val="mn-MN"/>
        </w:rPr>
        <w:tab/>
        <w:t>9/27.3 дугаар зүйл:</w:t>
      </w:r>
    </w:p>
    <w:p w14:paraId="35AD83B2" w14:textId="77777777" w:rsidR="00197EC9" w:rsidRPr="005768CE" w:rsidRDefault="00197EC9" w:rsidP="00197EC9">
      <w:pPr>
        <w:contextualSpacing/>
        <w:jc w:val="both"/>
        <w:rPr>
          <w:rFonts w:ascii="Arial" w:hAnsi="Arial" w:cs="Arial"/>
          <w:b/>
          <w:bCs/>
          <w:noProof/>
          <w:color w:val="000000"/>
          <w:lang w:val="mn-MN"/>
        </w:rPr>
      </w:pPr>
    </w:p>
    <w:p w14:paraId="5CA20D18"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b/>
          <w:bCs/>
          <w:noProof/>
          <w:color w:val="000000"/>
          <w:lang w:val="mn-MN"/>
        </w:rPr>
        <w:tab/>
      </w:r>
      <w:r w:rsidRPr="005768CE">
        <w:rPr>
          <w:rFonts w:ascii="Arial" w:hAnsi="Arial" w:cs="Arial"/>
          <w:noProof/>
          <w:color w:val="000000"/>
          <w:lang w:val="mn-MN"/>
        </w:rPr>
        <w:t>“</w:t>
      </w:r>
      <w:r w:rsidRPr="005768CE">
        <w:rPr>
          <w:rFonts w:ascii="Arial" w:hAnsi="Arial" w:cs="Arial"/>
          <w:b/>
          <w:bCs/>
          <w:noProof/>
          <w:color w:val="000000"/>
          <w:lang w:val="mn-MN"/>
        </w:rPr>
        <w:t xml:space="preserve">27.3 дугаар зүйл.Шинжилгээг шүүх шинжилгээний байгууллагаар </w:t>
      </w:r>
    </w:p>
    <w:p w14:paraId="4FDD2BDB" w14:textId="77777777" w:rsidR="00197EC9" w:rsidRPr="005768CE" w:rsidRDefault="00197EC9" w:rsidP="00197EC9">
      <w:pPr>
        <w:ind w:left="4320"/>
        <w:contextualSpacing/>
        <w:jc w:val="both"/>
        <w:rPr>
          <w:rFonts w:ascii="Arial" w:hAnsi="Arial" w:cs="Arial"/>
          <w:b/>
          <w:bCs/>
          <w:noProof/>
          <w:color w:val="000000"/>
          <w:lang w:val="mn-MN"/>
        </w:rPr>
      </w:pPr>
      <w:r w:rsidRPr="005768CE">
        <w:rPr>
          <w:rFonts w:ascii="Arial" w:hAnsi="Arial" w:cs="Arial"/>
          <w:b/>
          <w:bCs/>
          <w:noProof/>
          <w:color w:val="000000"/>
          <w:lang w:val="mn-MN"/>
        </w:rPr>
        <w:t>хийлгэх</w:t>
      </w:r>
    </w:p>
    <w:p w14:paraId="72E85E1A" w14:textId="77777777" w:rsidR="00197EC9" w:rsidRPr="005768CE" w:rsidRDefault="00197EC9" w:rsidP="00197EC9">
      <w:pPr>
        <w:contextualSpacing/>
        <w:jc w:val="both"/>
        <w:rPr>
          <w:rFonts w:ascii="Arial" w:hAnsi="Arial" w:cs="Arial"/>
          <w:b/>
          <w:bCs/>
          <w:noProof/>
          <w:color w:val="000000"/>
          <w:lang w:val="mn-MN"/>
        </w:rPr>
      </w:pPr>
    </w:p>
    <w:p w14:paraId="576EFAB6"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b/>
          <w:bCs/>
          <w:noProof/>
          <w:color w:val="000000"/>
          <w:lang w:val="mn-MN"/>
        </w:rPr>
        <w:tab/>
      </w:r>
      <w:r w:rsidRPr="005768CE">
        <w:rPr>
          <w:rFonts w:ascii="Arial" w:hAnsi="Arial" w:cs="Arial"/>
          <w:noProof/>
          <w:color w:val="000000"/>
          <w:lang w:val="mn-MN"/>
        </w:rPr>
        <w:t>1.Шинжилгээг шүүх шинжилгээний байгууллагаар хийлгэхэд Шүүх шинжилгээний тухай хуулийн 9 дүгээр зүйлд заасан журмыг баримтална.</w:t>
      </w:r>
    </w:p>
    <w:p w14:paraId="57950E47" w14:textId="77777777" w:rsidR="00197EC9" w:rsidRPr="005768CE" w:rsidRDefault="00197EC9" w:rsidP="00197EC9">
      <w:pPr>
        <w:contextualSpacing/>
        <w:jc w:val="both"/>
        <w:rPr>
          <w:rFonts w:ascii="Arial" w:hAnsi="Arial" w:cs="Arial"/>
          <w:noProof/>
          <w:color w:val="000000"/>
          <w:lang w:val="mn-MN"/>
        </w:rPr>
      </w:pPr>
    </w:p>
    <w:p w14:paraId="0C51A4CB"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noProof/>
          <w:color w:val="000000"/>
          <w:lang w:val="mn-MN"/>
        </w:rPr>
        <w:tab/>
        <w:t>2.Шүүх шинжилгээний байгууллага нь шүүх, прокурор, мөрдөгчийн тогтоолыг хүлээн авмагц шинжээч, эсхүл шинжээчдийн багт шинжилгээ хийлгэхээр хуваарилна.”</w:t>
      </w:r>
    </w:p>
    <w:p w14:paraId="332BC1E9" w14:textId="77777777" w:rsidR="00197EC9" w:rsidRPr="005768CE" w:rsidRDefault="00197EC9" w:rsidP="00197EC9">
      <w:pPr>
        <w:contextualSpacing/>
        <w:jc w:val="both"/>
        <w:rPr>
          <w:rFonts w:ascii="Arial" w:hAnsi="Arial" w:cs="Arial"/>
          <w:noProof/>
          <w:color w:val="000000"/>
          <w:lang w:val="mn-MN"/>
        </w:rPr>
      </w:pPr>
    </w:p>
    <w:p w14:paraId="30BACA08"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noProof/>
          <w:color w:val="000000"/>
          <w:lang w:val="mn-MN"/>
        </w:rPr>
        <w:tab/>
      </w:r>
      <w:r w:rsidRPr="005768CE">
        <w:rPr>
          <w:rFonts w:ascii="Arial" w:hAnsi="Arial" w:cs="Arial"/>
          <w:noProof/>
          <w:color w:val="000000"/>
          <w:lang w:val="mn-MN"/>
        </w:rPr>
        <w:tab/>
      </w:r>
      <w:r w:rsidRPr="005768CE">
        <w:rPr>
          <w:rFonts w:ascii="Arial" w:hAnsi="Arial" w:cs="Arial"/>
          <w:b/>
          <w:bCs/>
          <w:noProof/>
          <w:color w:val="000000"/>
          <w:lang w:val="mn-MN"/>
        </w:rPr>
        <w:t>10/27.4 дүгээр зүйл:</w:t>
      </w:r>
    </w:p>
    <w:p w14:paraId="08E56C34" w14:textId="77777777" w:rsidR="00197EC9" w:rsidRPr="005768CE" w:rsidRDefault="00197EC9" w:rsidP="00197EC9">
      <w:pPr>
        <w:contextualSpacing/>
        <w:jc w:val="both"/>
        <w:rPr>
          <w:rFonts w:ascii="Arial" w:hAnsi="Arial" w:cs="Arial"/>
          <w:noProof/>
          <w:color w:val="000000"/>
          <w:lang w:val="mn-MN"/>
        </w:rPr>
      </w:pPr>
    </w:p>
    <w:p w14:paraId="6474AB74" w14:textId="77777777" w:rsidR="00197EC9" w:rsidRPr="005768CE" w:rsidRDefault="00197EC9" w:rsidP="00197EC9">
      <w:pPr>
        <w:ind w:left="1418" w:hanging="851"/>
        <w:textAlignment w:val="top"/>
        <w:rPr>
          <w:rFonts w:ascii="Arial" w:hAnsi="Arial" w:cs="Arial"/>
          <w:b/>
          <w:bCs/>
          <w:noProof/>
          <w:color w:val="000000"/>
          <w:lang w:val="mn-MN"/>
        </w:rPr>
      </w:pPr>
      <w:r w:rsidRPr="005768CE">
        <w:rPr>
          <w:rFonts w:ascii="Arial" w:hAnsi="Arial" w:cs="Arial"/>
          <w:noProof/>
          <w:color w:val="000000"/>
          <w:lang w:val="mn-MN"/>
        </w:rPr>
        <w:t>“</w:t>
      </w:r>
      <w:r w:rsidRPr="005768CE">
        <w:rPr>
          <w:rFonts w:ascii="Arial" w:hAnsi="Arial" w:cs="Arial"/>
          <w:b/>
          <w:bCs/>
          <w:noProof/>
          <w:color w:val="000000"/>
          <w:lang w:val="mn-MN"/>
        </w:rPr>
        <w:t xml:space="preserve">27.4 дүгээр зүйл.Шинжилгээг шүүх шинжилгээний байгууллагаас бусад </w:t>
      </w:r>
    </w:p>
    <w:p w14:paraId="6AE2738E" w14:textId="77777777" w:rsidR="00197EC9" w:rsidRPr="005768CE" w:rsidRDefault="00197EC9" w:rsidP="00197EC9">
      <w:pPr>
        <w:ind w:left="2880" w:firstLine="720"/>
        <w:textAlignment w:val="top"/>
        <w:rPr>
          <w:rFonts w:ascii="Arial" w:hAnsi="Arial" w:cs="Arial"/>
          <w:b/>
          <w:bCs/>
          <w:noProof/>
          <w:color w:val="000000"/>
          <w:lang w:val="mn-MN"/>
        </w:rPr>
      </w:pPr>
      <w:r w:rsidRPr="005768CE">
        <w:rPr>
          <w:rFonts w:ascii="Arial" w:hAnsi="Arial" w:cs="Arial"/>
          <w:b/>
          <w:bCs/>
          <w:noProof/>
          <w:color w:val="000000"/>
          <w:lang w:val="mn-MN"/>
        </w:rPr>
        <w:t>этгээдээр хийлгэх</w:t>
      </w:r>
    </w:p>
    <w:p w14:paraId="0C77F671" w14:textId="77777777" w:rsidR="00197EC9" w:rsidRPr="005768CE" w:rsidRDefault="00197EC9" w:rsidP="00197EC9">
      <w:pPr>
        <w:ind w:firstLine="720"/>
        <w:contextualSpacing/>
        <w:jc w:val="both"/>
        <w:rPr>
          <w:rFonts w:ascii="Arial" w:hAnsi="Arial" w:cs="Arial"/>
          <w:b/>
          <w:bCs/>
          <w:noProof/>
          <w:color w:val="000000"/>
          <w:lang w:val="mn-MN"/>
        </w:rPr>
      </w:pPr>
    </w:p>
    <w:p w14:paraId="7135F73C" w14:textId="77777777" w:rsidR="00197EC9" w:rsidRPr="005768CE" w:rsidRDefault="00197EC9" w:rsidP="00197EC9">
      <w:pPr>
        <w:ind w:firstLine="567"/>
        <w:contextualSpacing/>
        <w:jc w:val="both"/>
        <w:rPr>
          <w:rFonts w:ascii="Arial" w:hAnsi="Arial" w:cs="Arial"/>
          <w:noProof/>
          <w:color w:val="000000"/>
          <w:lang w:val="mn-MN"/>
        </w:rPr>
      </w:pPr>
      <w:r w:rsidRPr="005768CE">
        <w:rPr>
          <w:rFonts w:ascii="Arial" w:hAnsi="Arial" w:cs="Arial"/>
          <w:noProof/>
          <w:color w:val="000000"/>
          <w:lang w:val="mn-MN"/>
        </w:rPr>
        <w:t>1.</w:t>
      </w:r>
      <w:bookmarkStart w:id="0" w:name="_Hlk70781895"/>
      <w:r w:rsidRPr="005768CE">
        <w:rPr>
          <w:rFonts w:ascii="Arial" w:hAnsi="Arial" w:cs="Arial"/>
          <w:noProof/>
          <w:color w:val="000000"/>
          <w:lang w:val="mn-MN"/>
        </w:rPr>
        <w:t>Шүүх, прокурор, мөрдөгч Шүүх шинжилгээний тухай хуулийн 8.2-т заасан шинжилгээ хийх эрх бүхий бусад этгээдийг урьж, шинжилгээ хийлгэж болно</w:t>
      </w:r>
      <w:bookmarkEnd w:id="0"/>
      <w:r w:rsidRPr="005768CE">
        <w:rPr>
          <w:rFonts w:ascii="Arial" w:hAnsi="Arial" w:cs="Arial"/>
          <w:noProof/>
          <w:color w:val="000000"/>
          <w:lang w:val="mn-MN"/>
        </w:rPr>
        <w:t>.</w:t>
      </w:r>
    </w:p>
    <w:p w14:paraId="3E5A9CC0" w14:textId="77777777" w:rsidR="00197EC9" w:rsidRPr="005768CE" w:rsidRDefault="00197EC9" w:rsidP="00197EC9">
      <w:pPr>
        <w:ind w:firstLine="567"/>
        <w:contextualSpacing/>
        <w:jc w:val="both"/>
        <w:rPr>
          <w:rFonts w:ascii="Arial" w:hAnsi="Arial" w:cs="Arial"/>
          <w:noProof/>
          <w:color w:val="000000"/>
          <w:lang w:val="mn-MN"/>
        </w:rPr>
      </w:pPr>
    </w:p>
    <w:p w14:paraId="353C5794" w14:textId="77777777" w:rsidR="00197EC9" w:rsidRPr="005768CE" w:rsidRDefault="00197EC9" w:rsidP="00197EC9">
      <w:pPr>
        <w:ind w:firstLine="567"/>
        <w:contextualSpacing/>
        <w:jc w:val="both"/>
        <w:rPr>
          <w:rFonts w:ascii="Arial" w:hAnsi="Arial" w:cs="Arial"/>
          <w:noProof/>
          <w:color w:val="000000"/>
          <w:lang w:val="mn-MN"/>
        </w:rPr>
      </w:pPr>
      <w:r w:rsidRPr="005768CE">
        <w:rPr>
          <w:rFonts w:ascii="Arial" w:hAnsi="Arial" w:cs="Arial"/>
          <w:noProof/>
          <w:color w:val="000000"/>
          <w:lang w:val="mn-MN"/>
        </w:rPr>
        <w:t>2.Шинжилгээг шинжилгээний байгууллагаас бусад этгээдээр хийлгэхэд Шүүх шинжилгээний тухай хуулийн 10 дугаар зүйлд заасан журмыг баримтална.”</w:t>
      </w:r>
    </w:p>
    <w:p w14:paraId="66F89CD5" w14:textId="77777777" w:rsidR="00197EC9" w:rsidRPr="005768CE" w:rsidRDefault="00197EC9" w:rsidP="00197EC9">
      <w:pPr>
        <w:contextualSpacing/>
        <w:jc w:val="both"/>
        <w:rPr>
          <w:rFonts w:ascii="Arial" w:hAnsi="Arial" w:cs="Arial"/>
          <w:noProof/>
          <w:color w:val="000000"/>
          <w:lang w:val="mn-MN"/>
        </w:rPr>
      </w:pPr>
    </w:p>
    <w:p w14:paraId="6AA58FF0" w14:textId="77777777" w:rsidR="00197EC9" w:rsidRPr="005768CE" w:rsidRDefault="00197EC9" w:rsidP="00197EC9">
      <w:pPr>
        <w:ind w:left="720" w:firstLine="720"/>
        <w:contextualSpacing/>
        <w:jc w:val="both"/>
        <w:rPr>
          <w:rFonts w:ascii="Arial" w:hAnsi="Arial" w:cs="Arial"/>
          <w:b/>
          <w:bCs/>
          <w:noProof/>
          <w:color w:val="000000"/>
          <w:lang w:val="mn-MN"/>
        </w:rPr>
      </w:pPr>
      <w:r w:rsidRPr="005768CE">
        <w:rPr>
          <w:rFonts w:ascii="Arial" w:hAnsi="Arial" w:cs="Arial"/>
          <w:b/>
          <w:bCs/>
          <w:noProof/>
          <w:color w:val="000000"/>
          <w:lang w:val="mn-MN"/>
        </w:rPr>
        <w:t>11/27.6 дугаар зүйл:</w:t>
      </w:r>
    </w:p>
    <w:p w14:paraId="6C8FCDFD"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b/>
          <w:bCs/>
          <w:noProof/>
          <w:color w:val="000000"/>
          <w:lang w:val="mn-MN"/>
        </w:rPr>
        <w:tab/>
      </w:r>
    </w:p>
    <w:p w14:paraId="63DE6103"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b/>
          <w:bCs/>
          <w:noProof/>
          <w:color w:val="000000"/>
          <w:lang w:val="mn-MN"/>
        </w:rPr>
        <w:tab/>
      </w:r>
      <w:r w:rsidRPr="005768CE">
        <w:rPr>
          <w:rFonts w:ascii="Arial" w:hAnsi="Arial" w:cs="Arial"/>
          <w:noProof/>
          <w:color w:val="000000"/>
          <w:lang w:val="mn-MN"/>
        </w:rPr>
        <w:t>“</w:t>
      </w:r>
      <w:r w:rsidRPr="005768CE">
        <w:rPr>
          <w:rFonts w:ascii="Arial" w:hAnsi="Arial" w:cs="Arial"/>
          <w:b/>
          <w:bCs/>
          <w:noProof/>
          <w:color w:val="000000"/>
          <w:lang w:val="mn-MN"/>
        </w:rPr>
        <w:t>27.6 дугаар зүйл.Шинжээчийн дүгнэлт</w:t>
      </w:r>
    </w:p>
    <w:p w14:paraId="653CA4E7" w14:textId="77777777" w:rsidR="00197EC9" w:rsidRPr="005768CE" w:rsidRDefault="00197EC9" w:rsidP="00197EC9">
      <w:pPr>
        <w:contextualSpacing/>
        <w:jc w:val="both"/>
        <w:rPr>
          <w:rFonts w:ascii="Arial" w:hAnsi="Arial" w:cs="Arial"/>
          <w:b/>
          <w:bCs/>
          <w:noProof/>
          <w:color w:val="000000"/>
          <w:lang w:val="mn-MN"/>
        </w:rPr>
      </w:pPr>
    </w:p>
    <w:p w14:paraId="628F1293" w14:textId="77777777" w:rsidR="00197EC9" w:rsidRPr="005768CE" w:rsidRDefault="00197EC9" w:rsidP="00197EC9">
      <w:pPr>
        <w:contextualSpacing/>
        <w:jc w:val="both"/>
        <w:rPr>
          <w:rFonts w:ascii="Arial" w:hAnsi="Arial" w:cs="Arial"/>
          <w:noProof/>
          <w:color w:val="000000"/>
          <w:lang w:val="mn-MN"/>
        </w:rPr>
      </w:pPr>
      <w:r w:rsidRPr="005768CE">
        <w:rPr>
          <w:rFonts w:ascii="Arial" w:hAnsi="Arial" w:cs="Arial"/>
          <w:b/>
          <w:bCs/>
          <w:noProof/>
          <w:color w:val="000000"/>
          <w:lang w:val="mn-MN"/>
        </w:rPr>
        <w:tab/>
      </w:r>
      <w:r w:rsidRPr="005768CE">
        <w:rPr>
          <w:rFonts w:ascii="Arial" w:hAnsi="Arial" w:cs="Arial"/>
          <w:noProof/>
          <w:color w:val="000000"/>
          <w:lang w:val="mn-MN"/>
        </w:rPr>
        <w:t>1.Шинжээчийн дүгнэлтэд Шүүх шинжилгээний тухай хуулийн 18 дугаар зүйлд заасан зүйлийг тусгасан байна.”</w:t>
      </w:r>
    </w:p>
    <w:p w14:paraId="25C87762" w14:textId="77777777" w:rsidR="00197EC9" w:rsidRPr="005768CE" w:rsidRDefault="00197EC9" w:rsidP="00197EC9">
      <w:pPr>
        <w:contextualSpacing/>
        <w:jc w:val="both"/>
        <w:rPr>
          <w:rFonts w:ascii="Arial" w:hAnsi="Arial" w:cs="Arial"/>
          <w:noProof/>
          <w:color w:val="000000"/>
          <w:lang w:val="mn-MN"/>
        </w:rPr>
      </w:pPr>
    </w:p>
    <w:p w14:paraId="1698A63F" w14:textId="77777777" w:rsidR="00197EC9" w:rsidRPr="005768CE" w:rsidRDefault="00197EC9" w:rsidP="00197EC9">
      <w:pPr>
        <w:ind w:left="720" w:firstLine="720"/>
        <w:contextualSpacing/>
        <w:jc w:val="both"/>
        <w:rPr>
          <w:rFonts w:ascii="Arial" w:hAnsi="Arial" w:cs="Arial"/>
          <w:b/>
          <w:bCs/>
          <w:noProof/>
          <w:color w:val="000000"/>
          <w:lang w:val="mn-MN"/>
        </w:rPr>
      </w:pPr>
      <w:r w:rsidRPr="005768CE">
        <w:rPr>
          <w:rFonts w:ascii="Arial" w:hAnsi="Arial" w:cs="Arial"/>
          <w:b/>
          <w:bCs/>
          <w:noProof/>
          <w:color w:val="000000"/>
          <w:lang w:val="mn-MN"/>
        </w:rPr>
        <w:t>12/27.8 дугаар зүйл:</w:t>
      </w:r>
    </w:p>
    <w:p w14:paraId="792E88D6"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b/>
          <w:bCs/>
          <w:noProof/>
          <w:color w:val="000000"/>
          <w:lang w:val="mn-MN"/>
        </w:rPr>
        <w:tab/>
      </w:r>
    </w:p>
    <w:p w14:paraId="094484AA" w14:textId="77777777" w:rsidR="00197EC9" w:rsidRPr="005768CE" w:rsidRDefault="00197EC9" w:rsidP="00197EC9">
      <w:pPr>
        <w:ind w:firstLine="720"/>
        <w:contextualSpacing/>
        <w:jc w:val="both"/>
        <w:rPr>
          <w:rFonts w:ascii="Arial" w:hAnsi="Arial" w:cs="Arial"/>
          <w:b/>
          <w:bCs/>
          <w:noProof/>
          <w:color w:val="000000"/>
          <w:lang w:val="mn-MN"/>
        </w:rPr>
      </w:pPr>
      <w:r w:rsidRPr="005768CE">
        <w:rPr>
          <w:rFonts w:ascii="Arial" w:hAnsi="Arial" w:cs="Arial"/>
          <w:noProof/>
          <w:color w:val="000000"/>
          <w:lang w:val="mn-MN"/>
        </w:rPr>
        <w:t>“</w:t>
      </w:r>
      <w:r w:rsidRPr="005768CE">
        <w:rPr>
          <w:rFonts w:ascii="Arial" w:hAnsi="Arial" w:cs="Arial"/>
          <w:b/>
          <w:bCs/>
          <w:noProof/>
          <w:color w:val="000000"/>
          <w:lang w:val="mn-MN"/>
        </w:rPr>
        <w:t>27.8 дугаар зүйл.Нэмэлт ба дахин шинжилгээ хийлгэх</w:t>
      </w:r>
    </w:p>
    <w:p w14:paraId="24A2183F"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b/>
          <w:bCs/>
          <w:noProof/>
          <w:color w:val="000000"/>
          <w:lang w:val="mn-MN"/>
        </w:rPr>
        <w:tab/>
      </w:r>
    </w:p>
    <w:p w14:paraId="7988DBFC"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b/>
          <w:bCs/>
          <w:noProof/>
          <w:color w:val="000000"/>
          <w:lang w:val="mn-MN"/>
        </w:rPr>
        <w:tab/>
      </w:r>
      <w:r w:rsidRPr="005768CE">
        <w:rPr>
          <w:rFonts w:ascii="Arial" w:hAnsi="Arial" w:cs="Arial"/>
          <w:noProof/>
          <w:color w:val="000000"/>
          <w:lang w:val="mn-MN"/>
        </w:rPr>
        <w:t xml:space="preserve">1.Шинжээчийн дүгнэлт бүрэн бус, эсхүл шинжилгээ хийлгэж байгаа асуудалтай холбоотой шинэ нөхцөл байдал бий болсон, эсхүл үндэслэлгүй, эсхүл үндэслэлтэй эсэх нь эргэлзээтэй гэж үзвэл шүүх, прокурор, мөрдөгч шинжилгээ хийлгэх шийдвэр гаргаж, Шүүх шинжилгээний тухай хуулийн 27, 28 дугаар зүйлд заасан нэмэлт, эсхүл дахин шинжилгээ </w:t>
      </w:r>
      <w:r w:rsidRPr="005768CE">
        <w:rPr>
          <w:rFonts w:ascii="Arial" w:hAnsi="Arial" w:cs="Arial"/>
          <w:noProof/>
          <w:color w:val="000000"/>
          <w:shd w:val="clear" w:color="auto" w:fill="FFFFFF"/>
          <w:lang w:val="mn-MN"/>
        </w:rPr>
        <w:t>хийлгэнэ.”</w:t>
      </w:r>
    </w:p>
    <w:p w14:paraId="126C4E1B" w14:textId="77777777" w:rsidR="00197EC9" w:rsidRPr="005768CE" w:rsidRDefault="00197EC9" w:rsidP="00197EC9">
      <w:pPr>
        <w:contextualSpacing/>
        <w:jc w:val="both"/>
        <w:rPr>
          <w:rFonts w:ascii="Arial" w:hAnsi="Arial" w:cs="Arial"/>
          <w:noProof/>
          <w:color w:val="000000"/>
          <w:lang w:val="mn-MN"/>
        </w:rPr>
      </w:pPr>
    </w:p>
    <w:p w14:paraId="5FFD2983" w14:textId="77777777" w:rsidR="00197EC9" w:rsidRPr="005768CE" w:rsidRDefault="00197EC9" w:rsidP="00197EC9">
      <w:pPr>
        <w:contextualSpacing/>
        <w:jc w:val="both"/>
        <w:rPr>
          <w:rFonts w:ascii="Arial" w:hAnsi="Arial" w:cs="Arial"/>
          <w:b/>
          <w:bCs/>
          <w:noProof/>
          <w:color w:val="000000"/>
          <w:lang w:val="mn-MN"/>
        </w:rPr>
      </w:pPr>
      <w:r w:rsidRPr="005768CE">
        <w:rPr>
          <w:rFonts w:ascii="Arial" w:hAnsi="Arial" w:cs="Arial"/>
          <w:noProof/>
          <w:color w:val="000000"/>
          <w:lang w:val="mn-MN"/>
        </w:rPr>
        <w:tab/>
      </w:r>
      <w:r w:rsidRPr="005768CE">
        <w:rPr>
          <w:rFonts w:ascii="Arial" w:hAnsi="Arial" w:cs="Arial"/>
          <w:noProof/>
          <w:color w:val="000000"/>
          <w:lang w:val="mn-MN"/>
        </w:rPr>
        <w:tab/>
      </w:r>
      <w:r w:rsidRPr="005768CE">
        <w:rPr>
          <w:rFonts w:ascii="Arial" w:hAnsi="Arial" w:cs="Arial"/>
          <w:b/>
          <w:bCs/>
          <w:noProof/>
          <w:color w:val="000000"/>
          <w:lang w:val="mn-MN"/>
        </w:rPr>
        <w:t>13/45.4 дүгээр зүйл:</w:t>
      </w:r>
    </w:p>
    <w:p w14:paraId="0E2E8047" w14:textId="77777777" w:rsidR="00197EC9" w:rsidRPr="005768CE" w:rsidRDefault="00197EC9" w:rsidP="00197EC9">
      <w:pPr>
        <w:contextualSpacing/>
        <w:jc w:val="both"/>
        <w:rPr>
          <w:rFonts w:ascii="Arial" w:hAnsi="Arial" w:cs="Arial"/>
          <w:noProof/>
          <w:color w:val="000000"/>
          <w:lang w:val="mn-MN"/>
        </w:rPr>
      </w:pPr>
    </w:p>
    <w:p w14:paraId="28FBD6AC" w14:textId="77777777" w:rsidR="00197EC9" w:rsidRPr="005768CE" w:rsidRDefault="00197EC9" w:rsidP="00197EC9">
      <w:pPr>
        <w:ind w:firstLine="720"/>
        <w:contextualSpacing/>
        <w:jc w:val="both"/>
        <w:rPr>
          <w:rFonts w:ascii="Arial" w:hAnsi="Arial" w:cs="Arial"/>
          <w:b/>
          <w:bCs/>
          <w:noProof/>
          <w:color w:val="000000"/>
          <w:lang w:val="mn-MN"/>
        </w:rPr>
      </w:pPr>
      <w:r w:rsidRPr="005768CE">
        <w:rPr>
          <w:rFonts w:ascii="Arial" w:hAnsi="Arial" w:cs="Arial"/>
          <w:noProof/>
          <w:color w:val="000000"/>
          <w:lang w:val="mn-MN"/>
        </w:rPr>
        <w:t>“</w:t>
      </w:r>
      <w:r w:rsidRPr="005768CE">
        <w:rPr>
          <w:rFonts w:ascii="Arial" w:hAnsi="Arial" w:cs="Arial"/>
          <w:b/>
          <w:bCs/>
          <w:noProof/>
          <w:color w:val="000000"/>
          <w:lang w:val="mn-MN"/>
        </w:rPr>
        <w:t xml:space="preserve">45.4 дүгээр зүйл.Сэтгэцэд учирсан хор уршгийг арилгах, нөхөн </w:t>
      </w:r>
    </w:p>
    <w:p w14:paraId="606744C5" w14:textId="77777777" w:rsidR="00197EC9" w:rsidRPr="005768CE" w:rsidRDefault="00197EC9" w:rsidP="00197EC9">
      <w:pPr>
        <w:ind w:left="3600" w:firstLine="720"/>
        <w:contextualSpacing/>
        <w:jc w:val="both"/>
        <w:rPr>
          <w:rFonts w:ascii="Arial" w:hAnsi="Arial" w:cs="Arial"/>
          <w:b/>
          <w:bCs/>
          <w:noProof/>
          <w:color w:val="000000"/>
          <w:lang w:val="mn-MN"/>
        </w:rPr>
      </w:pPr>
      <w:r w:rsidRPr="005768CE">
        <w:rPr>
          <w:rFonts w:ascii="Arial" w:hAnsi="Arial" w:cs="Arial"/>
          <w:b/>
          <w:bCs/>
          <w:noProof/>
          <w:color w:val="000000"/>
          <w:lang w:val="mn-MN"/>
        </w:rPr>
        <w:t>төлбөр олгох</w:t>
      </w:r>
    </w:p>
    <w:p w14:paraId="74C633EC" w14:textId="77777777" w:rsidR="00197EC9" w:rsidRPr="005768CE" w:rsidRDefault="00197EC9" w:rsidP="00197EC9">
      <w:pPr>
        <w:ind w:left="3600" w:firstLine="720"/>
        <w:contextualSpacing/>
        <w:jc w:val="both"/>
        <w:rPr>
          <w:rFonts w:ascii="Arial" w:hAnsi="Arial" w:cs="Arial"/>
          <w:b/>
          <w:bCs/>
          <w:noProof/>
          <w:color w:val="000000"/>
          <w:lang w:val="mn-MN"/>
        </w:rPr>
      </w:pPr>
    </w:p>
    <w:p w14:paraId="72C2D653" w14:textId="77777777" w:rsidR="00197EC9" w:rsidRPr="005768CE" w:rsidRDefault="00197EC9" w:rsidP="00197EC9">
      <w:pPr>
        <w:ind w:firstLine="720"/>
        <w:contextualSpacing/>
        <w:jc w:val="both"/>
        <w:rPr>
          <w:rFonts w:ascii="Arial" w:hAnsi="Arial" w:cs="Arial"/>
          <w:noProof/>
          <w:color w:val="000000"/>
          <w:shd w:val="clear" w:color="auto" w:fill="FFFFFF"/>
          <w:lang w:val="mn-MN"/>
        </w:rPr>
      </w:pPr>
      <w:r w:rsidRPr="005768CE">
        <w:rPr>
          <w:rFonts w:ascii="Arial" w:hAnsi="Arial" w:cs="Arial"/>
          <w:bCs/>
          <w:noProof/>
          <w:color w:val="000000"/>
          <w:lang w:val="mn-MN"/>
        </w:rPr>
        <w:t xml:space="preserve">1.Сэтгэцэд учирсан хор уршгийг арилгуулах, нөхөн төлүүлэх эрхтэй этгээд нь эрүүгийн хэргийг хянан шийдвэрлэх ажиллагааны явцад сэтгэцэд учирсан хор уршгийг арилгуулах, нөхөн төлүүлэх талаар иргэний нэхэмжлэл гаргаагүй, эсхүл </w:t>
      </w:r>
      <w:r w:rsidRPr="005768CE">
        <w:rPr>
          <w:rFonts w:ascii="Arial" w:hAnsi="Arial" w:cs="Arial"/>
          <w:noProof/>
          <w:color w:val="000000"/>
          <w:shd w:val="clear" w:color="auto" w:fill="FFFFFF"/>
          <w:lang w:val="mn-MN"/>
        </w:rPr>
        <w:t>хэрэг хэлэлцэх ажиллагааг хойшлуулахгүйгээр иргэний нэхэмжлэлийн тодорхой тооцоо гаргах бололцоогүй тохиолдолд холбогдох хууль тогтоомжид заасны дагуу нэхэмжлэл гаргаж, шийдвэрлүүлэх эрхтэй.</w:t>
      </w:r>
    </w:p>
    <w:p w14:paraId="37A51614" w14:textId="77777777" w:rsidR="00197EC9" w:rsidRPr="005768CE" w:rsidRDefault="00197EC9" w:rsidP="00197EC9">
      <w:pPr>
        <w:ind w:firstLine="720"/>
        <w:contextualSpacing/>
        <w:jc w:val="both"/>
        <w:rPr>
          <w:rFonts w:ascii="Arial" w:hAnsi="Arial" w:cs="Arial"/>
          <w:color w:val="000000"/>
          <w:shd w:val="clear" w:color="auto" w:fill="FFFFFF"/>
          <w:lang w:val="mn-MN"/>
        </w:rPr>
      </w:pPr>
    </w:p>
    <w:p w14:paraId="534CD4B5" w14:textId="77777777" w:rsidR="00197EC9" w:rsidRPr="005768CE" w:rsidRDefault="00197EC9" w:rsidP="00197EC9">
      <w:pPr>
        <w:ind w:firstLine="720"/>
        <w:contextualSpacing/>
        <w:jc w:val="both"/>
        <w:rPr>
          <w:rFonts w:ascii="Arial" w:hAnsi="Arial" w:cs="Arial"/>
          <w:bCs/>
          <w:noProof/>
          <w:color w:val="000000"/>
          <w:lang w:val="mn-MN"/>
        </w:rPr>
      </w:pPr>
      <w:r w:rsidRPr="005768CE">
        <w:rPr>
          <w:rFonts w:ascii="Arial" w:hAnsi="Arial" w:cs="Arial"/>
          <w:color w:val="000000"/>
          <w:shd w:val="clear" w:color="auto" w:fill="FFFFFF"/>
          <w:lang w:val="mn-MN"/>
        </w:rPr>
        <w:t xml:space="preserve">2.Шүүхээс </w:t>
      </w:r>
      <w:r w:rsidRPr="005768CE">
        <w:rPr>
          <w:rFonts w:ascii="Arial" w:hAnsi="Arial" w:cs="Arial"/>
          <w:bCs/>
          <w:noProof/>
          <w:color w:val="000000"/>
          <w:lang w:val="mn-MN"/>
        </w:rPr>
        <w:t xml:space="preserve">сэтгэцэд учирсан хор уршгийг арилгах, нөхөн төлүүлэх төлбөрийг тогтоохдоо харгалзан үзэх нөхөн төлбөрийн жишиг хэмжээг Иргэний хууль, шүүхийн шийдвэр, практикт үндэслэн </w:t>
      </w:r>
      <w:r w:rsidRPr="005768CE">
        <w:rPr>
          <w:rFonts w:ascii="Arial" w:hAnsi="Arial" w:cs="Arial"/>
          <w:color w:val="000000"/>
          <w:shd w:val="clear" w:color="auto" w:fill="FFFFFF"/>
          <w:lang w:val="mn-MN"/>
        </w:rPr>
        <w:t>Улсын дээд шүүх</w:t>
      </w:r>
      <w:r w:rsidRPr="005768CE">
        <w:rPr>
          <w:rFonts w:ascii="Arial" w:hAnsi="Arial" w:cs="Arial"/>
          <w:bCs/>
          <w:noProof/>
          <w:color w:val="000000"/>
          <w:lang w:val="mn-MN"/>
        </w:rPr>
        <w:t xml:space="preserve"> батална.”</w:t>
      </w:r>
    </w:p>
    <w:p w14:paraId="4588FC9E" w14:textId="77777777" w:rsidR="00197EC9" w:rsidRPr="005768CE" w:rsidRDefault="00197EC9" w:rsidP="00197EC9">
      <w:pPr>
        <w:contextualSpacing/>
        <w:jc w:val="both"/>
        <w:rPr>
          <w:rFonts w:ascii="Arial" w:hAnsi="Arial" w:cs="Arial"/>
          <w:b/>
          <w:bCs/>
          <w:noProof/>
          <w:color w:val="000000"/>
          <w:lang w:val="mn-MN"/>
        </w:rPr>
      </w:pPr>
    </w:p>
    <w:p w14:paraId="33502393" w14:textId="77777777" w:rsidR="00197EC9" w:rsidRPr="005768CE" w:rsidRDefault="00197EC9" w:rsidP="00197EC9">
      <w:pPr>
        <w:ind w:firstLine="720"/>
        <w:contextualSpacing/>
        <w:jc w:val="both"/>
        <w:rPr>
          <w:rFonts w:ascii="Arial" w:hAnsi="Arial" w:cs="Arial"/>
          <w:noProof/>
          <w:color w:val="000000"/>
          <w:lang w:val="mn-MN"/>
        </w:rPr>
      </w:pPr>
      <w:r w:rsidRPr="005768CE">
        <w:rPr>
          <w:rFonts w:ascii="Arial" w:hAnsi="Arial" w:cs="Arial"/>
          <w:b/>
          <w:bCs/>
          <w:noProof/>
          <w:color w:val="000000"/>
          <w:lang w:val="mn-MN"/>
        </w:rPr>
        <w:t>3 дугаар зүйл.</w:t>
      </w:r>
      <w:r w:rsidRPr="005768CE">
        <w:rPr>
          <w:rFonts w:ascii="Arial" w:hAnsi="Arial" w:cs="Arial"/>
          <w:noProof/>
          <w:color w:val="000000"/>
          <w:lang w:val="mn-MN"/>
        </w:rPr>
        <w:t xml:space="preserve">Эрүүгийн хэрэг хянан шийдвэрлэх тухай хуулийн 9.1 дүгээр зүйлийн 4 дэх хэсгийн “Шүүхийн” гэснийг “Шүүх” гэж, 21.4 дүгээр зүйлийн 3 дахь хэсгийн “шинжээч томилсон” гэснийг “шинжилгээ хийлгэх шийдвэр гаргасан” гэж, 27.1 дүгээр зүйлийн 4, 5 дахь хэсгийн “шинжээч томилох” гэснийг “шинжилгээ хийлгэх” гэж, мөн зүйлийн 6 дахь хэсгийн “шинжээч томилохыг” гэснийг “шинжилгээ хийлгэхийг” гэж, 30.7 дугаар зүйлийн 1.6 дахь заалтын “шинжээч томилох” гэснийг “шинжилгээ хийлгэх шийдвэр гаргах” гэж, </w:t>
      </w:r>
      <w:r w:rsidRPr="005768CE">
        <w:rPr>
          <w:rFonts w:ascii="Arial" w:hAnsi="Arial" w:cs="Arial"/>
          <w:bCs/>
          <w:noProof/>
          <w:color w:val="000000"/>
          <w:lang w:val="mn-MN"/>
        </w:rPr>
        <w:t>45.1 дүгээр зүйлийн 1 дэх хэсгийн “эрүүл мэнд, сэтгэл санааны үр дагаврыг арилгуулах” гэснийг “эрүүл мэндийн хохирол, сэтгэцэд учирсан хор уршгийг нөхөн төлүүлэх” гэж</w:t>
      </w:r>
      <w:r w:rsidRPr="005768CE">
        <w:rPr>
          <w:rFonts w:ascii="Arial" w:hAnsi="Arial" w:cs="Arial"/>
          <w:noProof/>
          <w:color w:val="000000"/>
          <w:lang w:val="mn-MN"/>
        </w:rPr>
        <w:t xml:space="preserve"> тус тус өөрчилсүгэй.</w:t>
      </w:r>
    </w:p>
    <w:p w14:paraId="247180A4" w14:textId="77777777" w:rsidR="00197EC9" w:rsidRPr="005768CE" w:rsidRDefault="00197EC9" w:rsidP="00197EC9">
      <w:pPr>
        <w:contextualSpacing/>
        <w:jc w:val="both"/>
        <w:rPr>
          <w:rFonts w:ascii="Arial" w:hAnsi="Arial" w:cs="Arial"/>
          <w:noProof/>
          <w:color w:val="000000"/>
          <w:lang w:val="mn-MN"/>
        </w:rPr>
      </w:pPr>
    </w:p>
    <w:p w14:paraId="3160DCEF" w14:textId="77777777" w:rsidR="00197EC9" w:rsidRPr="005768CE" w:rsidRDefault="00197EC9" w:rsidP="00197EC9">
      <w:pPr>
        <w:ind w:firstLine="720"/>
        <w:contextualSpacing/>
        <w:jc w:val="both"/>
        <w:rPr>
          <w:rFonts w:ascii="Arial" w:hAnsi="Arial" w:cs="Arial"/>
          <w:noProof/>
          <w:color w:val="000000"/>
          <w:lang w:val="mn-MN"/>
        </w:rPr>
      </w:pPr>
      <w:r w:rsidRPr="005768CE">
        <w:rPr>
          <w:rFonts w:ascii="Arial" w:hAnsi="Arial" w:cs="Arial"/>
          <w:b/>
          <w:bCs/>
          <w:noProof/>
          <w:color w:val="000000"/>
          <w:lang w:val="mn-MN"/>
        </w:rPr>
        <w:t>4 дүгээр зүйл.</w:t>
      </w:r>
      <w:r w:rsidRPr="005768CE">
        <w:rPr>
          <w:rFonts w:ascii="Arial" w:hAnsi="Arial" w:cs="Arial"/>
          <w:noProof/>
          <w:color w:val="000000"/>
          <w:lang w:val="mn-MN"/>
        </w:rPr>
        <w:t>Энэ хуулийг Шүүх шинжилгээний тухай хууль /Шинэчилсэн найруулга/ хүчин төгөлдөр болсон өдрөөс эхлэн дагаж мөрдөнө.</w:t>
      </w:r>
    </w:p>
    <w:p w14:paraId="6C088FFE" w14:textId="77777777" w:rsidR="00197EC9" w:rsidRPr="005768CE" w:rsidRDefault="00197EC9" w:rsidP="00197EC9">
      <w:pPr>
        <w:contextualSpacing/>
        <w:rPr>
          <w:rFonts w:ascii="Arial" w:hAnsi="Arial" w:cs="Arial"/>
          <w:noProof/>
          <w:color w:val="000000"/>
          <w:lang w:val="mn-MN"/>
        </w:rPr>
      </w:pPr>
    </w:p>
    <w:p w14:paraId="1F88F4F1" w14:textId="77777777" w:rsidR="00197EC9" w:rsidRPr="005768CE" w:rsidRDefault="00197EC9" w:rsidP="00197EC9">
      <w:pPr>
        <w:contextualSpacing/>
        <w:rPr>
          <w:rFonts w:ascii="Arial" w:hAnsi="Arial" w:cs="Arial"/>
          <w:noProof/>
          <w:color w:val="000000"/>
          <w:lang w:val="mn-MN"/>
        </w:rPr>
      </w:pPr>
    </w:p>
    <w:p w14:paraId="64298A28" w14:textId="77777777" w:rsidR="00197EC9" w:rsidRPr="005768CE" w:rsidRDefault="00197EC9" w:rsidP="00197EC9">
      <w:pPr>
        <w:contextualSpacing/>
        <w:rPr>
          <w:rFonts w:ascii="Arial" w:hAnsi="Arial" w:cs="Arial"/>
          <w:noProof/>
          <w:color w:val="000000"/>
          <w:lang w:val="mn-MN"/>
        </w:rPr>
      </w:pPr>
    </w:p>
    <w:p w14:paraId="28A5FABF" w14:textId="77777777" w:rsidR="00197EC9" w:rsidRPr="005768CE" w:rsidRDefault="00197EC9" w:rsidP="00197EC9">
      <w:pPr>
        <w:contextualSpacing/>
        <w:rPr>
          <w:rFonts w:ascii="Arial" w:hAnsi="Arial" w:cs="Arial"/>
          <w:noProof/>
          <w:color w:val="000000"/>
          <w:lang w:val="mn-MN"/>
        </w:rPr>
      </w:pPr>
    </w:p>
    <w:p w14:paraId="02913F8A" w14:textId="77777777" w:rsidR="00197EC9" w:rsidRPr="005768CE" w:rsidRDefault="00197EC9" w:rsidP="00197EC9">
      <w:pPr>
        <w:ind w:left="720" w:firstLine="720"/>
        <w:jc w:val="both"/>
        <w:rPr>
          <w:rFonts w:ascii="Arial" w:hAnsi="Arial" w:cs="Arial"/>
          <w:color w:val="000000"/>
          <w:lang w:val="mn-MN" w:eastAsia="en-029"/>
        </w:rPr>
      </w:pPr>
      <w:r w:rsidRPr="005768CE">
        <w:rPr>
          <w:rFonts w:ascii="Arial" w:hAnsi="Arial" w:cs="Arial"/>
          <w:color w:val="000000"/>
          <w:lang w:val="mn-MN" w:eastAsia="en-029"/>
        </w:rPr>
        <w:t>МОНГОЛ УЛСЫН</w:t>
      </w:r>
    </w:p>
    <w:p w14:paraId="52963B2E" w14:textId="1BE649C9" w:rsidR="002C5A57" w:rsidRPr="001169E0" w:rsidRDefault="00197EC9" w:rsidP="00197EC9">
      <w:pPr>
        <w:ind w:left="720" w:firstLine="720"/>
        <w:jc w:val="both"/>
        <w:rPr>
          <w:rFonts w:ascii="Arial" w:hAnsi="Arial" w:cs="Arial"/>
          <w:color w:val="000000"/>
          <w:lang w:val="mn-MN" w:eastAsia="en-029"/>
        </w:rPr>
      </w:pPr>
      <w:r w:rsidRPr="005768CE">
        <w:rPr>
          <w:rFonts w:ascii="Arial" w:hAnsi="Arial" w:cs="Arial"/>
          <w:color w:val="000000"/>
          <w:lang w:val="mn-MN" w:eastAsia="en-029"/>
        </w:rPr>
        <w:t xml:space="preserve">ИХ ХУРЛЫН ДАРГА </w:t>
      </w:r>
      <w:r w:rsidRPr="005768CE">
        <w:rPr>
          <w:rFonts w:ascii="Arial" w:hAnsi="Arial" w:cs="Arial"/>
          <w:color w:val="000000"/>
          <w:lang w:val="mn-MN" w:eastAsia="en-029"/>
        </w:rPr>
        <w:tab/>
      </w:r>
      <w:r w:rsidRPr="005768CE">
        <w:rPr>
          <w:rFonts w:ascii="Arial" w:hAnsi="Arial" w:cs="Arial"/>
          <w:color w:val="000000"/>
          <w:lang w:val="mn-MN" w:eastAsia="en-029"/>
        </w:rPr>
        <w:tab/>
      </w:r>
      <w:r w:rsidRPr="005768CE">
        <w:rPr>
          <w:rFonts w:ascii="Arial" w:hAnsi="Arial" w:cs="Arial"/>
          <w:color w:val="000000"/>
          <w:lang w:val="mn-MN" w:eastAsia="en-029"/>
        </w:rPr>
        <w:tab/>
      </w:r>
      <w:r w:rsidRPr="005768CE">
        <w:rPr>
          <w:rFonts w:ascii="Arial" w:hAnsi="Arial" w:cs="Arial"/>
          <w:color w:val="000000"/>
          <w:lang w:val="mn-MN" w:eastAsia="en-029"/>
        </w:rPr>
        <w:tab/>
        <w:t>Г.ЗАНДАНШАТАР</w:t>
      </w:r>
    </w:p>
    <w:sectPr w:rsidR="002C5A57" w:rsidRPr="001169E0"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02043"/>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372C"/>
    <w:rsid w:val="000862F0"/>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E106B"/>
    <w:rsid w:val="000E55F8"/>
    <w:rsid w:val="000F1DB7"/>
    <w:rsid w:val="000F5B2C"/>
    <w:rsid w:val="000F7333"/>
    <w:rsid w:val="000F7793"/>
    <w:rsid w:val="001009F7"/>
    <w:rsid w:val="0010182F"/>
    <w:rsid w:val="00115D89"/>
    <w:rsid w:val="001169E0"/>
    <w:rsid w:val="00120845"/>
    <w:rsid w:val="001253BD"/>
    <w:rsid w:val="00125B1A"/>
    <w:rsid w:val="001420D1"/>
    <w:rsid w:val="00150B83"/>
    <w:rsid w:val="00153FB5"/>
    <w:rsid w:val="00166E30"/>
    <w:rsid w:val="00170FCD"/>
    <w:rsid w:val="001828D1"/>
    <w:rsid w:val="001914A1"/>
    <w:rsid w:val="00192C4C"/>
    <w:rsid w:val="001956E0"/>
    <w:rsid w:val="00197EC9"/>
    <w:rsid w:val="001A125D"/>
    <w:rsid w:val="001A3EDA"/>
    <w:rsid w:val="001A3EDD"/>
    <w:rsid w:val="001B181D"/>
    <w:rsid w:val="001B7A0F"/>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231C"/>
    <w:rsid w:val="003C4A78"/>
    <w:rsid w:val="003C5531"/>
    <w:rsid w:val="003E3008"/>
    <w:rsid w:val="003F2158"/>
    <w:rsid w:val="003F36A4"/>
    <w:rsid w:val="003F5BBD"/>
    <w:rsid w:val="00402516"/>
    <w:rsid w:val="00405CC6"/>
    <w:rsid w:val="004133D1"/>
    <w:rsid w:val="00416C56"/>
    <w:rsid w:val="00417030"/>
    <w:rsid w:val="00417A64"/>
    <w:rsid w:val="0042641E"/>
    <w:rsid w:val="00431812"/>
    <w:rsid w:val="00433C72"/>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7CC8"/>
    <w:rsid w:val="00625E1B"/>
    <w:rsid w:val="00630966"/>
    <w:rsid w:val="00631D19"/>
    <w:rsid w:val="00633EAA"/>
    <w:rsid w:val="00637A04"/>
    <w:rsid w:val="00642988"/>
    <w:rsid w:val="006438CB"/>
    <w:rsid w:val="0065255D"/>
    <w:rsid w:val="006666E3"/>
    <w:rsid w:val="006712E1"/>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C81"/>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21A57"/>
    <w:rsid w:val="00B23459"/>
    <w:rsid w:val="00B25419"/>
    <w:rsid w:val="00B26B59"/>
    <w:rsid w:val="00B32A0D"/>
    <w:rsid w:val="00B338BD"/>
    <w:rsid w:val="00B42857"/>
    <w:rsid w:val="00B44301"/>
    <w:rsid w:val="00B46FB0"/>
    <w:rsid w:val="00B600BE"/>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72891"/>
    <w:rsid w:val="00C76847"/>
    <w:rsid w:val="00C84D85"/>
    <w:rsid w:val="00C96546"/>
    <w:rsid w:val="00C96948"/>
    <w:rsid w:val="00CA0758"/>
    <w:rsid w:val="00CA5E39"/>
    <w:rsid w:val="00CB03E1"/>
    <w:rsid w:val="00CC2727"/>
    <w:rsid w:val="00CC2770"/>
    <w:rsid w:val="00CC46BE"/>
    <w:rsid w:val="00CC5C5F"/>
    <w:rsid w:val="00CC6CB5"/>
    <w:rsid w:val="00CF0F5B"/>
    <w:rsid w:val="00D00960"/>
    <w:rsid w:val="00D03B32"/>
    <w:rsid w:val="00D040D9"/>
    <w:rsid w:val="00D113F3"/>
    <w:rsid w:val="00D1681A"/>
    <w:rsid w:val="00D35411"/>
    <w:rsid w:val="00D46EAC"/>
    <w:rsid w:val="00D47D68"/>
    <w:rsid w:val="00D51138"/>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3D9E"/>
    <w:rsid w:val="00DE4E20"/>
    <w:rsid w:val="00DE50A5"/>
    <w:rsid w:val="00DE69E0"/>
    <w:rsid w:val="00DF1D15"/>
    <w:rsid w:val="00DF2A0C"/>
    <w:rsid w:val="00DF4447"/>
    <w:rsid w:val="00E0076A"/>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uiPriority w:val="1"/>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2023-01-05T04:29:00Z</cp:lastPrinted>
  <dcterms:created xsi:type="dcterms:W3CDTF">2023-01-23T04:53:00Z</dcterms:created>
  <dcterms:modified xsi:type="dcterms:W3CDTF">2023-01-27T01:26:00Z</dcterms:modified>
</cp:coreProperties>
</file>