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9FB76" w14:textId="77777777" w:rsidR="003A1B98" w:rsidRPr="002C68A3" w:rsidRDefault="003A1B98" w:rsidP="003A1B9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104F740B" wp14:editId="53238C02">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E608655" w14:textId="77777777" w:rsidR="003A1B98" w:rsidRPr="00661028" w:rsidRDefault="003A1B98" w:rsidP="003A1B9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80E21A6" w14:textId="77777777" w:rsidR="003A1B98" w:rsidRPr="002C68A3" w:rsidRDefault="003A1B98" w:rsidP="003A1B98">
      <w:pPr>
        <w:jc w:val="both"/>
        <w:rPr>
          <w:rFonts w:ascii="Arial" w:hAnsi="Arial" w:cs="Arial"/>
          <w:color w:val="3366FF"/>
          <w:lang w:val="ms-MY"/>
        </w:rPr>
      </w:pPr>
    </w:p>
    <w:p w14:paraId="512DD50A" w14:textId="5D7F87F4" w:rsidR="003A1B98" w:rsidRPr="002C68A3" w:rsidRDefault="003A1B98" w:rsidP="003A1B98">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BED07E5" w14:textId="77777777" w:rsidR="005371A7" w:rsidRPr="00B25427" w:rsidRDefault="005371A7" w:rsidP="005371A7">
      <w:pPr>
        <w:snapToGrid w:val="0"/>
        <w:spacing w:after="0" w:line="276" w:lineRule="auto"/>
        <w:ind w:left="720"/>
        <w:jc w:val="center"/>
        <w:rPr>
          <w:rFonts w:ascii="Arial" w:hAnsi="Arial" w:cs="Arial"/>
          <w:b/>
          <w:iCs/>
          <w:color w:val="000000" w:themeColor="text1"/>
          <w:sz w:val="24"/>
          <w:szCs w:val="24"/>
          <w:lang w:val="mn-MN"/>
        </w:rPr>
      </w:pPr>
    </w:p>
    <w:p w14:paraId="0F54B6A2" w14:textId="77777777" w:rsidR="005371A7" w:rsidRPr="00B25427" w:rsidRDefault="005371A7" w:rsidP="002E5671">
      <w:pPr>
        <w:snapToGrid w:val="0"/>
        <w:spacing w:after="0" w:line="240" w:lineRule="auto"/>
        <w:ind w:left="720"/>
        <w:jc w:val="center"/>
        <w:rPr>
          <w:rFonts w:ascii="Arial" w:hAnsi="Arial" w:cs="Arial"/>
          <w:b/>
          <w:iCs/>
          <w:color w:val="000000" w:themeColor="text1"/>
          <w:sz w:val="24"/>
          <w:szCs w:val="24"/>
          <w:lang w:val="mn-MN"/>
        </w:rPr>
      </w:pPr>
      <w:bookmarkStart w:id="0" w:name="_GoBack"/>
      <w:bookmarkEnd w:id="0"/>
    </w:p>
    <w:p w14:paraId="69661461" w14:textId="77777777" w:rsidR="005371A7" w:rsidRPr="00B25427" w:rsidRDefault="002E5671" w:rsidP="005371A7">
      <w:pPr>
        <w:snapToGrid w:val="0"/>
        <w:spacing w:after="0" w:line="240" w:lineRule="auto"/>
        <w:ind w:left="284"/>
        <w:jc w:val="center"/>
        <w:rPr>
          <w:rFonts w:ascii="Arial" w:hAnsi="Arial" w:cs="Arial"/>
          <w:b/>
          <w:iCs/>
          <w:color w:val="000000" w:themeColor="text1"/>
          <w:sz w:val="24"/>
          <w:szCs w:val="24"/>
          <w:lang w:val="mn-MN"/>
        </w:rPr>
      </w:pPr>
      <w:r w:rsidRPr="00B25427">
        <w:rPr>
          <w:rFonts w:ascii="Arial" w:hAnsi="Arial" w:cs="Arial"/>
          <w:b/>
          <w:iCs/>
          <w:color w:val="000000" w:themeColor="text1"/>
          <w:sz w:val="24"/>
          <w:szCs w:val="24"/>
          <w:lang w:val="mn-MN"/>
        </w:rPr>
        <w:t>МОНГОЛ УЛСЫН ҮНДСЭН ХУУЛЬД</w:t>
      </w:r>
    </w:p>
    <w:p w14:paraId="567C05D4" w14:textId="77777777" w:rsidR="005371A7" w:rsidRPr="00B25427" w:rsidRDefault="002E5671" w:rsidP="005371A7">
      <w:pPr>
        <w:snapToGrid w:val="0"/>
        <w:spacing w:after="0" w:line="240" w:lineRule="auto"/>
        <w:ind w:left="284"/>
        <w:jc w:val="center"/>
        <w:rPr>
          <w:rFonts w:ascii="Arial" w:hAnsi="Arial" w:cs="Arial"/>
          <w:b/>
          <w:iCs/>
          <w:color w:val="000000" w:themeColor="text1"/>
          <w:sz w:val="24"/>
          <w:szCs w:val="24"/>
          <w:lang w:val="mn-MN"/>
        </w:rPr>
      </w:pPr>
      <w:r w:rsidRPr="00B25427">
        <w:rPr>
          <w:rFonts w:ascii="Arial" w:hAnsi="Arial" w:cs="Arial"/>
          <w:b/>
          <w:iCs/>
          <w:color w:val="000000" w:themeColor="text1"/>
          <w:sz w:val="24"/>
          <w:szCs w:val="24"/>
          <w:lang w:val="mn-MN"/>
        </w:rPr>
        <w:t xml:space="preserve"> ОРУУЛСАН НЭМЭЛТ, ӨӨРЧЛӨЛТИЙГ</w:t>
      </w:r>
    </w:p>
    <w:p w14:paraId="7114A3B4" w14:textId="77777777" w:rsidR="005371A7" w:rsidRPr="00B25427" w:rsidRDefault="002E5671" w:rsidP="005371A7">
      <w:pPr>
        <w:snapToGrid w:val="0"/>
        <w:spacing w:after="0" w:line="240" w:lineRule="auto"/>
        <w:ind w:left="284"/>
        <w:jc w:val="center"/>
        <w:rPr>
          <w:rFonts w:ascii="Arial" w:hAnsi="Arial" w:cs="Arial"/>
          <w:b/>
          <w:iCs/>
          <w:color w:val="000000" w:themeColor="text1"/>
          <w:sz w:val="24"/>
          <w:szCs w:val="24"/>
          <w:lang w:val="mn-MN"/>
        </w:rPr>
      </w:pPr>
      <w:r w:rsidRPr="00B25427">
        <w:rPr>
          <w:rFonts w:ascii="Arial" w:hAnsi="Arial" w:cs="Arial"/>
          <w:b/>
          <w:iCs/>
          <w:color w:val="000000" w:themeColor="text1"/>
          <w:sz w:val="24"/>
          <w:szCs w:val="24"/>
          <w:lang w:val="mn-MN"/>
        </w:rPr>
        <w:t xml:space="preserve"> ДАГАЖ МӨРДӨХӨД ШИЛЖИХ </w:t>
      </w:r>
    </w:p>
    <w:p w14:paraId="1A2F0331" w14:textId="3FD9352A" w:rsidR="002E5671" w:rsidRPr="00B25427" w:rsidRDefault="002E5671" w:rsidP="005371A7">
      <w:pPr>
        <w:snapToGrid w:val="0"/>
        <w:spacing w:after="0" w:line="240" w:lineRule="auto"/>
        <w:ind w:left="284"/>
        <w:jc w:val="center"/>
        <w:rPr>
          <w:rFonts w:ascii="Arial" w:hAnsi="Arial" w:cs="Arial"/>
          <w:b/>
          <w:iCs/>
          <w:color w:val="000000" w:themeColor="text1"/>
          <w:sz w:val="24"/>
          <w:szCs w:val="24"/>
          <w:lang w:val="mn-MN"/>
        </w:rPr>
      </w:pPr>
      <w:r w:rsidRPr="00B25427">
        <w:rPr>
          <w:rFonts w:ascii="Arial" w:hAnsi="Arial" w:cs="Arial"/>
          <w:b/>
          <w:iCs/>
          <w:color w:val="000000" w:themeColor="text1"/>
          <w:sz w:val="24"/>
          <w:szCs w:val="24"/>
          <w:lang w:val="mn-MN"/>
        </w:rPr>
        <w:t>ЖУРМЫН ТУХАЙ</w:t>
      </w:r>
    </w:p>
    <w:p w14:paraId="189A2880" w14:textId="77777777" w:rsidR="002E5671" w:rsidRPr="00B25427" w:rsidRDefault="002E5671" w:rsidP="005371A7">
      <w:pPr>
        <w:snapToGrid w:val="0"/>
        <w:spacing w:after="0" w:line="360" w:lineRule="auto"/>
        <w:ind w:left="720"/>
        <w:jc w:val="center"/>
        <w:rPr>
          <w:rFonts w:ascii="Arial" w:hAnsi="Arial" w:cs="Arial"/>
          <w:b/>
          <w:iCs/>
          <w:color w:val="000000" w:themeColor="text1"/>
          <w:sz w:val="24"/>
          <w:szCs w:val="24"/>
          <w:lang w:val="mn-MN"/>
        </w:rPr>
      </w:pPr>
    </w:p>
    <w:p w14:paraId="6D1064BA"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r w:rsidRPr="00B25427">
        <w:rPr>
          <w:rFonts w:ascii="Arial" w:hAnsi="Arial" w:cs="Arial"/>
          <w:b/>
          <w:iCs/>
          <w:color w:val="000000" w:themeColor="text1"/>
          <w:sz w:val="24"/>
          <w:szCs w:val="24"/>
          <w:lang w:val="mn-MN"/>
        </w:rPr>
        <w:t>1 дүгээр зүйл.</w:t>
      </w:r>
      <w:r w:rsidRPr="00B25427">
        <w:rPr>
          <w:rFonts w:ascii="Arial" w:hAnsi="Arial" w:cs="Arial"/>
          <w:iCs/>
          <w:color w:val="000000" w:themeColor="text1"/>
          <w:sz w:val="24"/>
          <w:szCs w:val="24"/>
          <w:lang w:val="mn-MN"/>
        </w:rPr>
        <w:t xml:space="preserve">Монгол Улсын </w:t>
      </w:r>
      <w:r w:rsidRPr="00B25427">
        <w:rPr>
          <w:rFonts w:ascii="Arial" w:hAnsi="Arial" w:cs="Arial"/>
          <w:color w:val="000000" w:themeColor="text1"/>
          <w:sz w:val="24"/>
          <w:szCs w:val="24"/>
          <w:lang w:val="mn-MN"/>
        </w:rPr>
        <w:t xml:space="preserve">Үндсэн хуульд оруулсан нэмэлт, өөрчлөлтөд нийцүүлэн холбогдох хуулийг шинэчлэн батлах хүртэл хугацаанд тухайн харилцааг зохицуулж ирсэн хуулийг дагаж мөрдөнө. Үндсэн хуульд оруулсан нэмэлт, өөрчлөлтөд хууль тогтоомжийг нийцүүлэх ажлыг Улсын Их Хурлаас баталсан хуваарийн дагуу хийж дуусгана. </w:t>
      </w:r>
    </w:p>
    <w:p w14:paraId="28F5368C" w14:textId="77777777" w:rsidR="002E5671" w:rsidRPr="00B25427" w:rsidRDefault="002E5671" w:rsidP="002E5671">
      <w:pPr>
        <w:snapToGrid w:val="0"/>
        <w:spacing w:after="0" w:line="240" w:lineRule="auto"/>
        <w:jc w:val="both"/>
        <w:rPr>
          <w:rFonts w:ascii="Arial" w:hAnsi="Arial" w:cs="Arial"/>
          <w:color w:val="000000" w:themeColor="text1"/>
          <w:sz w:val="24"/>
          <w:szCs w:val="24"/>
          <w:lang w:val="mn-MN"/>
        </w:rPr>
      </w:pPr>
    </w:p>
    <w:p w14:paraId="623A5FD1" w14:textId="77777777" w:rsidR="002E5671" w:rsidRPr="00B25427" w:rsidRDefault="002E5671" w:rsidP="002E5671">
      <w:pPr>
        <w:snapToGrid w:val="0"/>
        <w:spacing w:after="0" w:line="240" w:lineRule="auto"/>
        <w:ind w:firstLine="720"/>
        <w:jc w:val="both"/>
        <w:rPr>
          <w:rFonts w:ascii="Arial" w:hAnsi="Arial" w:cs="Arial"/>
          <w:b/>
          <w:color w:val="000000" w:themeColor="text1"/>
          <w:sz w:val="24"/>
          <w:szCs w:val="24"/>
          <w:lang w:val="mn-MN"/>
        </w:rPr>
      </w:pPr>
      <w:r w:rsidRPr="00B25427">
        <w:rPr>
          <w:rFonts w:ascii="Arial" w:hAnsi="Arial" w:cs="Arial"/>
          <w:b/>
          <w:color w:val="000000" w:themeColor="text1"/>
          <w:sz w:val="24"/>
          <w:szCs w:val="24"/>
          <w:lang w:val="mn-MN"/>
        </w:rPr>
        <w:t>2 дугаар зүйл.</w:t>
      </w:r>
      <w:r w:rsidRPr="00B25427">
        <w:rPr>
          <w:rFonts w:ascii="Arial" w:hAnsi="Arial" w:cs="Arial"/>
          <w:sz w:val="24"/>
          <w:szCs w:val="24"/>
          <w:lang w:val="mn-MN"/>
        </w:rPr>
        <w:t>Засаг захиргаа, нутаг дэвсгэрийн нэгж, түүний эрх зүйн байдалтай холбогдох хууль тогтоомжийг баталсны үндсэн дээр Засгийн газар Дархан, Эрдэнэтийг улсын зэрэглэлтэй хот болгох асуудлыг 2020 оны эхний хагас жилд багтаан шийдвэрлэх, Монгол Улсын Үндсэн хуулийн Тавин долдугаар зүйлийн 2, 3 дахь хэсэгт заасны дагуу бусад хот, дүүрэг, тосгоны өөрийн удирдлагыг шинэчлэн зохион байгуулах, тэдгээрт засаг захиргаа, нутаг дэвсгэрийн нэгж, түүний удирдлагын зарим чиг үүргийг шилжүүлэх асуудлыг тус тус судлан Улсын Их Хуралд өргөн мэдүүлж шийдвэрлүүлнэ.</w:t>
      </w:r>
    </w:p>
    <w:p w14:paraId="747AAF49" w14:textId="77777777" w:rsidR="002E5671" w:rsidRPr="00B25427" w:rsidRDefault="002E5671" w:rsidP="002E5671">
      <w:pPr>
        <w:snapToGrid w:val="0"/>
        <w:spacing w:after="0" w:line="240" w:lineRule="auto"/>
        <w:jc w:val="both"/>
        <w:rPr>
          <w:rFonts w:ascii="Arial" w:hAnsi="Arial" w:cs="Arial"/>
          <w:color w:val="000000" w:themeColor="text1"/>
          <w:sz w:val="24"/>
          <w:szCs w:val="24"/>
          <w:lang w:val="mn-MN"/>
        </w:rPr>
      </w:pPr>
    </w:p>
    <w:p w14:paraId="21A385F9"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r w:rsidRPr="00B25427">
        <w:rPr>
          <w:rFonts w:ascii="Arial" w:hAnsi="Arial" w:cs="Arial"/>
          <w:b/>
          <w:color w:val="000000" w:themeColor="text1"/>
          <w:sz w:val="24"/>
          <w:szCs w:val="24"/>
          <w:lang w:val="mn-MN"/>
        </w:rPr>
        <w:t>3 дугаар зүйл.</w:t>
      </w:r>
      <w:r w:rsidRPr="00B25427">
        <w:rPr>
          <w:rFonts w:ascii="Arial" w:hAnsi="Arial" w:cs="Arial"/>
          <w:sz w:val="24"/>
          <w:szCs w:val="24"/>
          <w:lang w:val="mn-MN"/>
        </w:rPr>
        <w:t xml:space="preserve">Монгол Улсын Үндсэн хуульд оруулсан нэмэлт, өөрчлөлтийн Арван </w:t>
      </w:r>
      <w:r w:rsidRPr="00B25427">
        <w:rPr>
          <w:rFonts w:ascii="Arial" w:hAnsi="Arial" w:cs="Arial"/>
          <w:color w:val="000000" w:themeColor="text1"/>
          <w:sz w:val="24"/>
          <w:szCs w:val="24"/>
          <w:lang w:val="mn-MN"/>
        </w:rPr>
        <w:t>ес</w:t>
      </w:r>
      <w:r w:rsidRPr="00B25427">
        <w:rPr>
          <w:rFonts w:ascii="Arial" w:hAnsi="Arial" w:cs="Arial"/>
          <w:color w:val="000000" w:themeColor="text1"/>
          <w:sz w:val="24"/>
          <w:szCs w:val="24"/>
          <w:vertAlign w:val="superscript"/>
          <w:lang w:val="mn-MN"/>
        </w:rPr>
        <w:t xml:space="preserve">1 </w:t>
      </w:r>
      <w:r w:rsidRPr="00B25427">
        <w:rPr>
          <w:rFonts w:ascii="Arial" w:hAnsi="Arial" w:cs="Arial"/>
          <w:color w:val="000000" w:themeColor="text1"/>
          <w:sz w:val="24"/>
          <w:szCs w:val="24"/>
          <w:lang w:val="mn-MN"/>
        </w:rPr>
        <w:t>дүгээр зүйл</w:t>
      </w:r>
      <w:r w:rsidRPr="00B25427">
        <w:rPr>
          <w:rFonts w:ascii="Arial" w:hAnsi="Arial" w:cs="Arial"/>
          <w:sz w:val="24"/>
          <w:szCs w:val="24"/>
          <w:lang w:val="mn-MN"/>
        </w:rPr>
        <w:t>ийн 2 дахь хэсгийг 2028 оны 01 дүгээр сарын 01-ний өдрөөс эхлэн дагаж мөрдөнө.</w:t>
      </w:r>
    </w:p>
    <w:p w14:paraId="19575E14"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p>
    <w:p w14:paraId="47C0D6B8"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r w:rsidRPr="00B25427">
        <w:rPr>
          <w:rFonts w:ascii="Arial" w:hAnsi="Arial" w:cs="Arial"/>
          <w:b/>
          <w:color w:val="000000" w:themeColor="text1"/>
          <w:sz w:val="24"/>
          <w:szCs w:val="24"/>
          <w:lang w:val="mn-MN"/>
        </w:rPr>
        <w:t>4 дүгээр зүйл.</w:t>
      </w:r>
      <w:r w:rsidRPr="00B25427">
        <w:rPr>
          <w:rFonts w:ascii="Arial" w:hAnsi="Arial" w:cs="Arial"/>
          <w:color w:val="000000" w:themeColor="text1"/>
          <w:sz w:val="24"/>
          <w:szCs w:val="24"/>
          <w:lang w:val="mn-MN"/>
        </w:rPr>
        <w:t xml:space="preserve">Энэ хууль Монгол Улсын Үндсэн хуульд оруулсан нэмэлт, өөрчлөлтийн нэгэн адил хүчинтэй. </w:t>
      </w:r>
    </w:p>
    <w:p w14:paraId="4BFA2630"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p>
    <w:p w14:paraId="5697D501" w14:textId="77777777" w:rsidR="002E5671" w:rsidRPr="00B25427" w:rsidRDefault="002E5671" w:rsidP="002E5671">
      <w:pPr>
        <w:snapToGrid w:val="0"/>
        <w:spacing w:after="0" w:line="240" w:lineRule="auto"/>
        <w:ind w:firstLine="720"/>
        <w:jc w:val="both"/>
        <w:rPr>
          <w:rFonts w:ascii="Arial" w:hAnsi="Arial" w:cs="Arial"/>
          <w:color w:val="000000" w:themeColor="text1"/>
          <w:sz w:val="24"/>
          <w:szCs w:val="24"/>
          <w:lang w:val="mn-MN"/>
        </w:rPr>
      </w:pPr>
      <w:r w:rsidRPr="00B25427">
        <w:rPr>
          <w:rFonts w:ascii="Arial" w:hAnsi="Arial" w:cs="Arial"/>
          <w:b/>
          <w:color w:val="000000" w:themeColor="text1"/>
          <w:sz w:val="24"/>
          <w:szCs w:val="24"/>
          <w:lang w:val="mn-MN"/>
        </w:rPr>
        <w:t>5 дугаар зүйл.</w:t>
      </w:r>
      <w:r w:rsidRPr="00B25427">
        <w:rPr>
          <w:rFonts w:ascii="Arial" w:hAnsi="Arial" w:cs="Arial"/>
          <w:color w:val="000000" w:themeColor="text1"/>
          <w:sz w:val="24"/>
          <w:szCs w:val="24"/>
          <w:lang w:val="mn-MN"/>
        </w:rPr>
        <w:t>Энэ хуулийг 2019 оны 11 дүгээр сарын 26-ны өдрөөс эхлэн дагаж мөрдөнө.</w:t>
      </w:r>
    </w:p>
    <w:p w14:paraId="19D371D7" w14:textId="77777777" w:rsidR="002E5671" w:rsidRPr="00B25427" w:rsidRDefault="002E5671" w:rsidP="002E5671">
      <w:pPr>
        <w:snapToGrid w:val="0"/>
        <w:spacing w:after="0" w:line="240" w:lineRule="auto"/>
        <w:ind w:firstLine="720"/>
        <w:rPr>
          <w:rFonts w:ascii="Arial" w:hAnsi="Arial" w:cs="Arial"/>
          <w:color w:val="000000" w:themeColor="text1"/>
          <w:sz w:val="24"/>
          <w:szCs w:val="24"/>
          <w:lang w:val="mn-MN"/>
        </w:rPr>
      </w:pPr>
    </w:p>
    <w:p w14:paraId="5FC2FCDA" w14:textId="77777777" w:rsidR="002E5671" w:rsidRPr="00B25427" w:rsidRDefault="002E5671" w:rsidP="002E5671">
      <w:pPr>
        <w:snapToGrid w:val="0"/>
        <w:spacing w:after="0" w:line="240" w:lineRule="auto"/>
        <w:rPr>
          <w:rFonts w:ascii="Arial" w:hAnsi="Arial" w:cs="Arial"/>
          <w:color w:val="000000" w:themeColor="text1"/>
          <w:sz w:val="24"/>
          <w:szCs w:val="24"/>
          <w:lang w:val="mn-MN"/>
        </w:rPr>
      </w:pPr>
    </w:p>
    <w:p w14:paraId="49CD5043" w14:textId="77777777" w:rsidR="005371A7" w:rsidRPr="00B25427" w:rsidRDefault="005371A7" w:rsidP="002E5671">
      <w:pPr>
        <w:snapToGrid w:val="0"/>
        <w:spacing w:after="0" w:line="240" w:lineRule="auto"/>
        <w:rPr>
          <w:rFonts w:ascii="Arial" w:hAnsi="Arial" w:cs="Arial"/>
          <w:color w:val="000000" w:themeColor="text1"/>
          <w:sz w:val="24"/>
          <w:szCs w:val="24"/>
          <w:lang w:val="mn-MN"/>
        </w:rPr>
      </w:pPr>
    </w:p>
    <w:p w14:paraId="648CFB72" w14:textId="77777777" w:rsidR="005371A7" w:rsidRPr="00B25427" w:rsidRDefault="005371A7" w:rsidP="002E5671">
      <w:pPr>
        <w:snapToGrid w:val="0"/>
        <w:spacing w:after="0" w:line="240" w:lineRule="auto"/>
        <w:rPr>
          <w:rFonts w:ascii="Arial" w:hAnsi="Arial" w:cs="Arial"/>
          <w:color w:val="000000" w:themeColor="text1"/>
          <w:sz w:val="24"/>
          <w:szCs w:val="24"/>
          <w:lang w:val="mn-MN"/>
        </w:rPr>
      </w:pPr>
    </w:p>
    <w:p w14:paraId="0F972DD7" w14:textId="0B2F2585" w:rsidR="005371A7" w:rsidRPr="00B25427" w:rsidRDefault="005371A7" w:rsidP="002E5671">
      <w:pPr>
        <w:snapToGrid w:val="0"/>
        <w:spacing w:after="0" w:line="240" w:lineRule="auto"/>
        <w:rPr>
          <w:rFonts w:ascii="Arial" w:hAnsi="Arial" w:cs="Arial"/>
          <w:color w:val="000000" w:themeColor="text1"/>
          <w:sz w:val="24"/>
          <w:szCs w:val="24"/>
          <w:lang w:val="mn-MN"/>
        </w:rPr>
      </w:pPr>
      <w:r w:rsidRPr="00B25427">
        <w:rPr>
          <w:rFonts w:ascii="Arial" w:hAnsi="Arial" w:cs="Arial"/>
          <w:color w:val="000000" w:themeColor="text1"/>
          <w:sz w:val="24"/>
          <w:szCs w:val="24"/>
          <w:lang w:val="mn-MN"/>
        </w:rPr>
        <w:tab/>
      </w:r>
      <w:r w:rsidRPr="00B25427">
        <w:rPr>
          <w:rFonts w:ascii="Arial" w:hAnsi="Arial" w:cs="Arial"/>
          <w:color w:val="000000" w:themeColor="text1"/>
          <w:sz w:val="24"/>
          <w:szCs w:val="24"/>
          <w:lang w:val="mn-MN"/>
        </w:rPr>
        <w:tab/>
        <w:t xml:space="preserve">МОНГОЛ УЛСЫН </w:t>
      </w:r>
    </w:p>
    <w:p w14:paraId="55B16112" w14:textId="5BF7A4AA" w:rsidR="00B25427" w:rsidRPr="00B25427" w:rsidRDefault="005371A7" w:rsidP="003A1B98">
      <w:pPr>
        <w:snapToGrid w:val="0"/>
        <w:spacing w:after="0" w:line="240" w:lineRule="auto"/>
        <w:rPr>
          <w:lang w:val="mn-MN"/>
        </w:rPr>
      </w:pPr>
      <w:r w:rsidRPr="00B25427">
        <w:rPr>
          <w:rFonts w:ascii="Arial" w:hAnsi="Arial" w:cs="Arial"/>
          <w:color w:val="000000" w:themeColor="text1"/>
          <w:sz w:val="24"/>
          <w:szCs w:val="24"/>
          <w:lang w:val="mn-MN"/>
        </w:rPr>
        <w:tab/>
      </w:r>
      <w:r w:rsidRPr="00B25427">
        <w:rPr>
          <w:rFonts w:ascii="Arial" w:hAnsi="Arial" w:cs="Arial"/>
          <w:color w:val="000000" w:themeColor="text1"/>
          <w:sz w:val="24"/>
          <w:szCs w:val="24"/>
          <w:lang w:val="mn-MN"/>
        </w:rPr>
        <w:tab/>
        <w:t>ИХ ХУРЛЫН ДАРГА</w:t>
      </w:r>
      <w:r w:rsidRPr="00B25427">
        <w:rPr>
          <w:rFonts w:ascii="Arial" w:hAnsi="Arial" w:cs="Arial"/>
          <w:color w:val="000000" w:themeColor="text1"/>
          <w:sz w:val="24"/>
          <w:szCs w:val="24"/>
          <w:lang w:val="mn-MN"/>
        </w:rPr>
        <w:tab/>
      </w:r>
      <w:r w:rsidRPr="00B25427">
        <w:rPr>
          <w:rFonts w:ascii="Arial" w:hAnsi="Arial" w:cs="Arial"/>
          <w:color w:val="000000" w:themeColor="text1"/>
          <w:sz w:val="24"/>
          <w:szCs w:val="24"/>
          <w:lang w:val="mn-MN"/>
        </w:rPr>
        <w:tab/>
      </w:r>
      <w:r w:rsidRPr="00B25427">
        <w:rPr>
          <w:rFonts w:ascii="Arial" w:hAnsi="Arial" w:cs="Arial"/>
          <w:color w:val="000000" w:themeColor="text1"/>
          <w:sz w:val="24"/>
          <w:szCs w:val="24"/>
          <w:lang w:val="mn-MN"/>
        </w:rPr>
        <w:tab/>
        <w:t xml:space="preserve">       Г.ЗАНДАНШАТАР</w:t>
      </w:r>
    </w:p>
    <w:sectPr w:rsidR="00B25427" w:rsidRPr="00B25427" w:rsidSect="005371A7">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71"/>
    <w:rsid w:val="001E4023"/>
    <w:rsid w:val="002E5671"/>
    <w:rsid w:val="003A1B98"/>
    <w:rsid w:val="005371A7"/>
    <w:rsid w:val="0057009A"/>
    <w:rsid w:val="00576CDC"/>
    <w:rsid w:val="00606A11"/>
    <w:rsid w:val="00B25427"/>
    <w:rsid w:val="00B5283C"/>
    <w:rsid w:val="00C1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D8F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E5671"/>
    <w:pPr>
      <w:suppressAutoHyphens/>
      <w:spacing w:after="160" w:line="252" w:lineRule="auto"/>
    </w:pPr>
    <w:rPr>
      <w:rFonts w:ascii="Calibri" w:eastAsia="Lucida Sans Unicode" w:hAnsi="Calibri" w:cs="Calibri"/>
      <w:color w:val="00000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27"/>
    <w:rPr>
      <w:rFonts w:ascii="Tahoma" w:eastAsia="Lucida Sans Unicode" w:hAnsi="Tahoma" w:cs="Tahoma"/>
      <w:color w:val="00000A"/>
      <w:sz w:val="16"/>
      <w:szCs w:val="16"/>
      <w:lang w:eastAsia="zh-CN"/>
    </w:rPr>
  </w:style>
  <w:style w:type="paragraph" w:styleId="Title">
    <w:name w:val="Title"/>
    <w:basedOn w:val="Normal"/>
    <w:link w:val="TitleChar"/>
    <w:qFormat/>
    <w:rsid w:val="003A1B98"/>
    <w:pPr>
      <w:suppressAutoHyphens w:val="0"/>
      <w:spacing w:after="0" w:line="240" w:lineRule="auto"/>
      <w:jc w:val="center"/>
    </w:pPr>
    <w:rPr>
      <w:rFonts w:ascii="Times New Roman Mon" w:eastAsia="Times New Roman" w:hAnsi="Times New Roman Mon" w:cs="Times New Roman"/>
      <w:b/>
      <w:bCs/>
      <w:color w:val="3366FF"/>
      <w:sz w:val="44"/>
      <w:szCs w:val="24"/>
      <w:lang w:val="ms-MY" w:eastAsia="en-US"/>
    </w:rPr>
  </w:style>
  <w:style w:type="character" w:customStyle="1" w:styleId="TitleChar">
    <w:name w:val="Title Char"/>
    <w:basedOn w:val="DefaultParagraphFont"/>
    <w:link w:val="Title"/>
    <w:rsid w:val="003A1B9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2019-11-22T02:54:00Z</cp:lastPrinted>
  <dcterms:created xsi:type="dcterms:W3CDTF">2019-12-03T01:57:00Z</dcterms:created>
  <dcterms:modified xsi:type="dcterms:W3CDTF">2019-12-03T01:57:00Z</dcterms:modified>
</cp:coreProperties>
</file>