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tabs>
          <w:tab w:leader="none" w:pos="9932" w:val="left"/>
        </w:tabs>
        <w:spacing w:after="0" w:before="0"/>
        <w:ind w:hanging="0" w:left="283" w:right="0"/>
        <w:contextualSpacing w:val="false"/>
        <w:jc w:val="center"/>
      </w:pPr>
      <w:r>
        <w:rPr>
          <w:rFonts w:cs="Arial"/>
          <w:sz w:val="20"/>
          <w:szCs w:val="20"/>
        </w:rPr>
        <w:t xml:space="preserve">Монгол Улсын Их Хурлын </w:t>
      </w:r>
      <w:r>
        <w:rPr>
          <w:rFonts w:cs="Arial"/>
          <w:sz w:val="20"/>
          <w:szCs w:val="20"/>
          <w:lang w:val="mn-MN"/>
        </w:rPr>
        <w:t>2014 оны хаврын ээлжит чуулганы Аюулгүй байдал, гадаад бодлогын байнгын хорооны 2014 оны 7 дугаар сарын 01-ний өдөр /Мягмар гараг/-ийн хуралдааны гар тэмдэглэл</w:t>
      </w:r>
    </w:p>
    <w:p>
      <w:pPr>
        <w:pStyle w:val="style23"/>
        <w:spacing w:after="0" w:before="0"/>
        <w:ind w:hanging="0" w:left="283" w:right="0"/>
        <w:contextualSpacing w:val="false"/>
        <w:jc w:val="center"/>
      </w:pPr>
      <w:r>
        <w:rPr>
          <w:sz w:val="20"/>
          <w:szCs w:val="20"/>
        </w:rPr>
      </w:r>
    </w:p>
    <w:p>
      <w:pPr>
        <w:pStyle w:val="style24"/>
        <w:spacing w:after="0" w:before="0"/>
        <w:ind w:hanging="0" w:left="0" w:right="0"/>
        <w:contextualSpacing w:val="false"/>
      </w:pPr>
      <w:r>
        <w:rPr>
          <w:rFonts w:cs="Arial"/>
          <w:sz w:val="20"/>
          <w:szCs w:val="20"/>
          <w:lang w:val="mn-MN"/>
        </w:rPr>
        <w:tab/>
        <w:t>Аюулгүй байдал, гадаад бодлогын байнгын хорооны дарга, Улсын Их Хурлын</w:t>
      </w:r>
      <w:r>
        <w:rPr>
          <w:rFonts w:cs="Arial"/>
          <w:sz w:val="20"/>
          <w:szCs w:val="20"/>
        </w:rPr>
        <w:t xml:space="preserve"> гишүүн</w:t>
      </w:r>
      <w:r>
        <w:rPr>
          <w:rFonts w:cs="Arial"/>
          <w:sz w:val="20"/>
          <w:szCs w:val="20"/>
          <w:lang w:val="mn-MN"/>
        </w:rPr>
        <w:t xml:space="preserve"> Ц.Оюунбаатар</w:t>
      </w:r>
      <w:r>
        <w:rPr>
          <w:rFonts w:cs="Arial"/>
          <w:sz w:val="20"/>
          <w:szCs w:val="20"/>
          <w:effect w:val="blinkBackground"/>
          <w:lang w:val="mn-MN"/>
        </w:rPr>
        <w:t xml:space="preserve"> </w:t>
      </w:r>
      <w:r>
        <w:rPr>
          <w:rFonts w:cs="Arial"/>
          <w:sz w:val="20"/>
          <w:szCs w:val="20"/>
          <w:lang w:val="mn-MN"/>
        </w:rPr>
        <w:t xml:space="preserve"> ирц, хэлэлцэх асуудлын дарааллыг танилцуулж,</w:t>
      </w:r>
      <w:r>
        <w:rPr>
          <w:rFonts w:cs="Arial"/>
          <w:sz w:val="20"/>
          <w:szCs w:val="20"/>
        </w:rPr>
        <w:t xml:space="preserve"> хуралдааныг даргалав.</w:t>
      </w:r>
    </w:p>
    <w:p>
      <w:pPr>
        <w:pStyle w:val="style0"/>
        <w:spacing w:after="0" w:before="0"/>
        <w:ind w:firstLine="749" w:left="0" w:right="0"/>
        <w:contextualSpacing w:val="false"/>
        <w:jc w:val="both"/>
      </w:pPr>
      <w:r>
        <w:rPr>
          <w:sz w:val="20"/>
          <w:szCs w:val="20"/>
        </w:rPr>
      </w:r>
    </w:p>
    <w:p>
      <w:pPr>
        <w:pStyle w:val="style0"/>
        <w:spacing w:after="0" w:before="0"/>
        <w:ind w:hanging="0" w:left="0" w:right="0"/>
        <w:contextualSpacing w:val="false"/>
        <w:jc w:val="both"/>
      </w:pPr>
      <w:r>
        <w:rPr>
          <w:rFonts w:cs="Arial"/>
          <w:b w:val="false"/>
          <w:bCs w:val="false"/>
          <w:i w:val="false"/>
          <w:iCs w:val="false"/>
          <w:sz w:val="20"/>
          <w:szCs w:val="20"/>
          <w:lang w:val="mn-MN"/>
        </w:rPr>
        <w:tab/>
        <w:t>И</w:t>
      </w:r>
      <w:r>
        <w:rPr>
          <w:rFonts w:cs="Arial"/>
          <w:b w:val="false"/>
          <w:bCs w:val="false"/>
          <w:i w:val="false"/>
          <w:iCs w:val="false"/>
          <w:sz w:val="20"/>
          <w:szCs w:val="20"/>
        </w:rPr>
        <w:t xml:space="preserve">рвэл зохих </w:t>
      </w:r>
      <w:r>
        <w:rPr>
          <w:rFonts w:cs="Arial"/>
          <w:b w:val="false"/>
          <w:bCs w:val="false"/>
          <w:i w:val="false"/>
          <w:iCs w:val="false"/>
          <w:sz w:val="20"/>
          <w:szCs w:val="20"/>
          <w:lang w:val="mn-MN"/>
        </w:rPr>
        <w:t>19</w:t>
      </w:r>
      <w:r>
        <w:rPr>
          <w:rFonts w:cs="Arial"/>
          <w:b w:val="false"/>
          <w:bCs w:val="false"/>
          <w:i w:val="false"/>
          <w:iCs w:val="false"/>
          <w:sz w:val="20"/>
          <w:szCs w:val="20"/>
        </w:rPr>
        <w:t xml:space="preserve"> гишүүнээс </w:t>
      </w:r>
      <w:r>
        <w:rPr>
          <w:rFonts w:cs="Arial"/>
          <w:b w:val="false"/>
          <w:bCs w:val="false"/>
          <w:i w:val="false"/>
          <w:iCs w:val="false"/>
          <w:sz w:val="20"/>
          <w:szCs w:val="20"/>
          <w:lang w:val="mn-MN"/>
        </w:rPr>
        <w:t>11</w:t>
      </w:r>
      <w:r>
        <w:rPr>
          <w:rFonts w:cs="Arial"/>
          <w:b w:val="false"/>
          <w:bCs w:val="false"/>
          <w:i w:val="false"/>
          <w:iCs w:val="false"/>
          <w:sz w:val="20"/>
          <w:szCs w:val="20"/>
        </w:rPr>
        <w:t xml:space="preserve"> гишүүн ирж, </w:t>
      </w:r>
      <w:r>
        <w:rPr>
          <w:rFonts w:cs="Arial"/>
          <w:b w:val="false"/>
          <w:bCs w:val="false"/>
          <w:i w:val="false"/>
          <w:iCs w:val="false"/>
          <w:sz w:val="20"/>
          <w:szCs w:val="20"/>
          <w:lang w:val="mn-MN"/>
        </w:rPr>
        <w:t>57.8</w:t>
      </w:r>
      <w:r>
        <w:rPr>
          <w:rFonts w:cs="Arial"/>
          <w:b w:val="false"/>
          <w:bCs w:val="false"/>
          <w:i w:val="false"/>
          <w:iCs w:val="false"/>
          <w:sz w:val="20"/>
          <w:szCs w:val="20"/>
        </w:rPr>
        <w:t xml:space="preserve"> хувийн ирцтэй</w:t>
      </w:r>
      <w:r>
        <w:rPr>
          <w:rFonts w:cs="Arial"/>
          <w:b w:val="false"/>
          <w:bCs w:val="false"/>
          <w:i w:val="false"/>
          <w:iCs w:val="false"/>
          <w:sz w:val="20"/>
          <w:szCs w:val="20"/>
          <w:lang w:val="mn-MN"/>
        </w:rPr>
        <w:t xml:space="preserve">гээр хуралдаан </w:t>
      </w:r>
      <w:r>
        <w:rPr>
          <w:rFonts w:cs="Arial"/>
          <w:b w:val="false"/>
          <w:bCs w:val="false"/>
          <w:i w:val="false"/>
          <w:iCs w:val="false"/>
          <w:sz w:val="20"/>
          <w:szCs w:val="20"/>
          <w:lang w:val="mn-MN"/>
        </w:rPr>
        <w:t>19</w:t>
      </w:r>
      <w:r>
        <w:rPr>
          <w:rFonts w:cs="Arial"/>
          <w:b w:val="false"/>
          <w:bCs w:val="false"/>
          <w:i w:val="false"/>
          <w:iCs w:val="false"/>
          <w:sz w:val="20"/>
          <w:szCs w:val="20"/>
          <w:lang w:val="mn-MN"/>
        </w:rPr>
        <w:t xml:space="preserve"> цаг 54 минутад Төрийн ордны “Г” танхимд эхлэв. </w:t>
      </w:r>
    </w:p>
    <w:p>
      <w:pPr>
        <w:pStyle w:val="style24"/>
        <w:spacing w:after="0" w:before="0"/>
        <w:ind w:firstLine="749" w:left="0" w:right="0"/>
        <w:contextualSpacing w:val="false"/>
      </w:pPr>
      <w:r>
        <w:rPr>
          <w:sz w:val="20"/>
          <w:szCs w:val="20"/>
        </w:rPr>
      </w:r>
    </w:p>
    <w:p>
      <w:pPr>
        <w:pStyle w:val="style24"/>
        <w:spacing w:after="0" w:before="0"/>
        <w:ind w:hanging="0" w:left="0" w:right="0"/>
        <w:contextualSpacing w:val="false"/>
      </w:pPr>
      <w:r>
        <w:rPr>
          <w:rFonts w:cs="Arial"/>
          <w:b/>
          <w:bCs/>
          <w:i w:val="false"/>
          <w:iCs w:val="false"/>
          <w:sz w:val="20"/>
          <w:szCs w:val="20"/>
        </w:rPr>
        <w:tab/>
        <w:t>Ч</w:t>
      </w:r>
      <w:r>
        <w:rPr>
          <w:rFonts w:cs="Arial"/>
          <w:b/>
          <w:bCs/>
          <w:i w:val="false"/>
          <w:iCs w:val="false"/>
          <w:sz w:val="20"/>
          <w:szCs w:val="20"/>
          <w:lang w:val="mn-MN"/>
        </w:rPr>
        <w:t xml:space="preserve">өлөөтэй: </w:t>
      </w:r>
      <w:r>
        <w:rPr>
          <w:rFonts w:cs="Arial"/>
          <w:b w:val="false"/>
          <w:bCs w:val="false"/>
          <w:i w:val="false"/>
          <w:iCs w:val="false"/>
          <w:sz w:val="20"/>
          <w:szCs w:val="20"/>
          <w:lang w:val="mn-MN"/>
        </w:rPr>
        <w:t>Х.Баттулга, Л.Болд, С.Оюун, Л.Цог, Ж.Энхбаяр</w:t>
      </w:r>
      <w:r>
        <w:rPr>
          <w:rFonts w:cs="Arial"/>
          <w:b w:val="false"/>
          <w:bCs w:val="false"/>
          <w:i w:val="false"/>
          <w:iCs w:val="false"/>
          <w:sz w:val="20"/>
          <w:szCs w:val="20"/>
          <w:lang w:val="mn-MN"/>
        </w:rPr>
        <w:t>;</w:t>
      </w:r>
    </w:p>
    <w:p>
      <w:pPr>
        <w:pStyle w:val="style24"/>
        <w:spacing w:after="0" w:before="0"/>
        <w:ind w:hanging="0" w:left="0" w:right="0"/>
        <w:contextualSpacing w:val="false"/>
      </w:pPr>
      <w:r>
        <w:rPr>
          <w:rFonts w:cs="Arial"/>
          <w:b w:val="false"/>
          <w:bCs w:val="false"/>
          <w:i w:val="false"/>
          <w:iCs w:val="false"/>
          <w:sz w:val="20"/>
          <w:szCs w:val="20"/>
          <w:lang w:val="mn-MN"/>
        </w:rPr>
        <w:tab/>
      </w:r>
      <w:r>
        <w:rPr>
          <w:rFonts w:cs="Arial"/>
          <w:b/>
          <w:bCs/>
          <w:i w:val="false"/>
          <w:iCs w:val="false"/>
          <w:sz w:val="20"/>
          <w:szCs w:val="20"/>
          <w:lang w:val="mn-MN"/>
        </w:rPr>
        <w:t xml:space="preserve">Өвчтэй: </w:t>
      </w:r>
      <w:r>
        <w:rPr>
          <w:rFonts w:cs="Arial"/>
          <w:b w:val="false"/>
          <w:bCs w:val="false"/>
          <w:i w:val="false"/>
          <w:iCs w:val="false"/>
          <w:sz w:val="20"/>
          <w:szCs w:val="20"/>
          <w:lang w:val="mn-MN"/>
        </w:rPr>
        <w:t xml:space="preserve">Сү.Батболд, М.Батчимэг, </w:t>
      </w:r>
    </w:p>
    <w:p>
      <w:pPr>
        <w:pStyle w:val="style24"/>
        <w:spacing w:after="0" w:before="0"/>
        <w:ind w:hanging="0" w:left="0" w:right="0"/>
        <w:contextualSpacing w:val="false"/>
      </w:pPr>
      <w:r>
        <w:rPr>
          <w:sz w:val="20"/>
          <w:szCs w:val="20"/>
        </w:rPr>
      </w:r>
    </w:p>
    <w:p>
      <w:pPr>
        <w:pStyle w:val="style0"/>
        <w:spacing w:after="0" w:before="0"/>
        <w:ind w:hanging="0" w:left="0" w:right="0"/>
        <w:contextualSpacing w:val="false"/>
        <w:jc w:val="both"/>
      </w:pPr>
      <w:r>
        <w:rPr>
          <w:rFonts w:cs="Arial"/>
          <w:b/>
          <w:i/>
          <w:sz w:val="20"/>
          <w:szCs w:val="20"/>
          <w:lang w:val="mn-MN"/>
        </w:rPr>
        <w:tab/>
      </w:r>
      <w:r>
        <w:rPr>
          <w:rFonts w:cs="Arial"/>
          <w:b/>
          <w:bCs/>
          <w:i/>
          <w:iCs/>
          <w:sz w:val="20"/>
          <w:szCs w:val="20"/>
          <w:lang w:val="mn-MN"/>
        </w:rPr>
        <w:t xml:space="preserve">Нэг.  </w:t>
      </w:r>
      <w:r>
        <w:rPr>
          <w:rStyle w:val="style15"/>
          <w:rFonts w:cs="Arial"/>
          <w:b/>
          <w:bCs/>
          <w:i/>
          <w:iCs/>
          <w:sz w:val="20"/>
          <w:szCs w:val="20"/>
          <w:lang w:val="mn-MN"/>
        </w:rPr>
        <w:t xml:space="preserve">Тусгай хяналтын дэд хорооны бүрэлдэхүүнд өөрчлөлт оруулах тухай </w:t>
      </w:r>
    </w:p>
    <w:p>
      <w:pPr>
        <w:pStyle w:val="style0"/>
        <w:spacing w:after="0" w:before="0"/>
        <w:ind w:hanging="0" w:left="0" w:right="0"/>
        <w:contextualSpacing w:val="false"/>
        <w:jc w:val="both"/>
      </w:pPr>
      <w:r>
        <w:rPr>
          <w:sz w:val="20"/>
          <w:szCs w:val="20"/>
        </w:rPr>
      </w:r>
    </w:p>
    <w:p>
      <w:pPr>
        <w:pStyle w:val="style0"/>
        <w:spacing w:after="0" w:before="0"/>
        <w:ind w:hanging="0" w:left="0" w:right="0"/>
        <w:contextualSpacing w:val="false"/>
        <w:jc w:val="both"/>
      </w:pPr>
      <w:r>
        <w:rPr>
          <w:rFonts w:cs="Arial"/>
          <w:b w:val="false"/>
          <w:bCs w:val="false"/>
          <w:i w:val="false"/>
          <w:iCs w:val="false"/>
          <w:sz w:val="20"/>
          <w:szCs w:val="20"/>
          <w:lang w:val="mn-MN"/>
        </w:rPr>
        <w:tab/>
        <w:t xml:space="preserve">Хэлэлцэж буй асуудалтай холбогдуулан Улсын Их Хурлын Аюулгүй байдал, гадаад бодлогын байнгын хорооны ажлын албаны ахлах зөвлөх Ч.Сосорбарам, референт П.Туяа, референт С.Эрдэнэчимэг нар байлцав. </w:t>
      </w:r>
    </w:p>
    <w:p>
      <w:pPr>
        <w:pStyle w:val="style0"/>
        <w:spacing w:after="0" w:before="0"/>
        <w:ind w:hanging="0" w:left="0" w:right="0"/>
        <w:contextualSpacing w:val="false"/>
        <w:jc w:val="both"/>
      </w:pPr>
      <w:r>
        <w:rPr>
          <w:sz w:val="20"/>
          <w:szCs w:val="20"/>
        </w:rPr>
      </w:r>
    </w:p>
    <w:p>
      <w:pPr>
        <w:pStyle w:val="style0"/>
        <w:spacing w:after="0" w:before="0"/>
        <w:ind w:hanging="0" w:left="0" w:right="0"/>
        <w:contextualSpacing w:val="false"/>
        <w:jc w:val="both"/>
      </w:pPr>
      <w:r>
        <w:rPr>
          <w:sz w:val="20"/>
          <w:szCs w:val="20"/>
        </w:rPr>
        <w:tab/>
      </w:r>
      <w:r>
        <w:rPr>
          <w:rFonts w:cs="Arial"/>
          <w:b w:val="false"/>
          <w:bCs w:val="false"/>
          <w:i w:val="false"/>
          <w:iCs w:val="false"/>
          <w:sz w:val="20"/>
          <w:szCs w:val="20"/>
          <w:lang w:val="mn-MN"/>
        </w:rPr>
        <w:t xml:space="preserve">Тусгай хяналтын дэд хорооны бүрэлдэхүүнд Улсын Их Хурлын гишүүн Ц.Цолмонг оруулах тухай Улсын Их Хурал дахь “МАХН, МҮАН-ын Шударга Ёс” эвслийн бүлгийн саналыг Улсын Их Хурлын гишүүн Ц.Оюунбаатар танилцуулав. </w:t>
      </w:r>
    </w:p>
    <w:p>
      <w:pPr>
        <w:pStyle w:val="style0"/>
        <w:spacing w:after="0" w:before="0"/>
        <w:ind w:hanging="0" w:left="0" w:right="0"/>
        <w:contextualSpacing w:val="false"/>
        <w:jc w:val="both"/>
      </w:pPr>
      <w:r>
        <w:rPr>
          <w:sz w:val="20"/>
          <w:szCs w:val="20"/>
        </w:rPr>
      </w:r>
    </w:p>
    <w:p>
      <w:pPr>
        <w:pStyle w:val="style0"/>
        <w:spacing w:after="0" w:before="0"/>
        <w:ind w:hanging="0" w:left="0" w:right="0"/>
        <w:contextualSpacing w:val="false"/>
        <w:jc w:val="both"/>
      </w:pPr>
      <w:r>
        <w:rPr>
          <w:rFonts w:cs="Arial"/>
          <w:b w:val="false"/>
          <w:bCs w:val="false"/>
          <w:i w:val="false"/>
          <w:iCs w:val="false"/>
          <w:sz w:val="20"/>
          <w:szCs w:val="20"/>
          <w:lang w:val="mn-MN"/>
        </w:rPr>
        <w:tab/>
        <w:t xml:space="preserve">Танилцуулгатай холбогдуулан Улсын Их Хурлын гишүүдээс асуулт гараагүй болно. </w:t>
      </w:r>
    </w:p>
    <w:p>
      <w:pPr>
        <w:pStyle w:val="style0"/>
        <w:spacing w:after="0" w:before="0"/>
        <w:ind w:hanging="0" w:left="0" w:right="0"/>
        <w:contextualSpacing w:val="false"/>
        <w:jc w:val="both"/>
      </w:pPr>
      <w:r>
        <w:rPr>
          <w:sz w:val="20"/>
          <w:szCs w:val="20"/>
        </w:rPr>
      </w:r>
    </w:p>
    <w:p>
      <w:pPr>
        <w:pStyle w:val="style0"/>
        <w:spacing w:after="0" w:before="0"/>
        <w:ind w:hanging="0" w:left="0" w:right="0"/>
        <w:contextualSpacing w:val="false"/>
        <w:jc w:val="both"/>
      </w:pPr>
      <w:r>
        <w:rPr>
          <w:rFonts w:cs="Arial"/>
          <w:b w:val="false"/>
          <w:bCs w:val="false"/>
          <w:i w:val="false"/>
          <w:iCs w:val="false"/>
          <w:sz w:val="20"/>
          <w:szCs w:val="20"/>
          <w:lang w:val="mn-MN"/>
        </w:rPr>
        <w:tab/>
        <w:t xml:space="preserve">Улсын Их Хурлын дарга З.Энхболд санал хэлэв. </w:t>
      </w:r>
    </w:p>
    <w:p>
      <w:pPr>
        <w:pStyle w:val="style0"/>
        <w:spacing w:after="0" w:before="0"/>
        <w:ind w:hanging="0" w:left="0" w:right="0"/>
        <w:contextualSpacing w:val="false"/>
        <w:jc w:val="both"/>
      </w:pPr>
      <w:r>
        <w:rPr>
          <w:sz w:val="20"/>
          <w:szCs w:val="20"/>
        </w:rPr>
      </w:r>
    </w:p>
    <w:p>
      <w:pPr>
        <w:pStyle w:val="style0"/>
        <w:spacing w:after="0" w:before="0"/>
        <w:ind w:hanging="0" w:left="0" w:right="0"/>
        <w:contextualSpacing w:val="false"/>
        <w:jc w:val="both"/>
      </w:pPr>
      <w:r>
        <w:rPr>
          <w:rFonts w:cs="Arial"/>
          <w:b w:val="false"/>
          <w:bCs w:val="false"/>
          <w:i w:val="false"/>
          <w:iCs w:val="false"/>
          <w:sz w:val="20"/>
          <w:szCs w:val="20"/>
          <w:lang w:val="mn-MN"/>
        </w:rPr>
        <w:tab/>
      </w:r>
      <w:r>
        <w:rPr>
          <w:rFonts w:cs="Arial"/>
          <w:b/>
          <w:bCs/>
          <w:i w:val="false"/>
          <w:iCs w:val="false"/>
          <w:sz w:val="20"/>
          <w:szCs w:val="20"/>
          <w:lang w:val="mn-MN"/>
        </w:rPr>
        <w:t xml:space="preserve">Ц.Оюунбаатар: - </w:t>
      </w:r>
      <w:r>
        <w:rPr>
          <w:rFonts w:cs="Arial"/>
          <w:b w:val="false"/>
          <w:bCs w:val="false"/>
          <w:i w:val="false"/>
          <w:iCs w:val="false"/>
          <w:sz w:val="20"/>
          <w:szCs w:val="20"/>
          <w:lang w:val="mn-MN"/>
        </w:rPr>
        <w:t xml:space="preserve">Тусгай хяналтын дэд хорооны бүрэлдэхүүнд Улсын Их Хурлын гишүүн Ц.Цолмонг оруулах тухай Улсын Их Хурал дахь МАХН, МҮАН-ын Шударга Ёс эвслийн бүлгийн саналыг дэмжиж байгаа гишүүд гараа өргөнө үү. </w:t>
      </w:r>
    </w:p>
    <w:p>
      <w:pPr>
        <w:pStyle w:val="style0"/>
        <w:spacing w:after="0" w:before="0"/>
        <w:ind w:hanging="0" w:left="0" w:right="0"/>
        <w:contextualSpacing w:val="false"/>
        <w:jc w:val="both"/>
      </w:pPr>
      <w:r>
        <w:rPr>
          <w:sz w:val="20"/>
          <w:szCs w:val="20"/>
        </w:rPr>
      </w:r>
    </w:p>
    <w:p>
      <w:pPr>
        <w:pStyle w:val="style0"/>
        <w:spacing w:after="0" w:before="0"/>
        <w:ind w:hanging="0" w:left="0" w:right="0"/>
        <w:contextualSpacing w:val="false"/>
        <w:jc w:val="both"/>
      </w:pPr>
      <w:r>
        <w:rPr>
          <w:rFonts w:cs="Arial"/>
          <w:b w:val="false"/>
          <w:bCs w:val="false"/>
          <w:i w:val="false"/>
          <w:iCs w:val="false"/>
          <w:sz w:val="20"/>
          <w:szCs w:val="20"/>
          <w:lang w:val="mn-MN"/>
        </w:rPr>
        <w:tab/>
        <w:t>Зөвшөөрсөн:</w:t>
        <w:tab/>
        <w:tab/>
        <w:t>11</w:t>
      </w:r>
    </w:p>
    <w:p>
      <w:pPr>
        <w:pStyle w:val="style0"/>
        <w:spacing w:after="0" w:before="0"/>
        <w:ind w:hanging="0" w:left="0" w:right="0"/>
        <w:contextualSpacing w:val="false"/>
        <w:jc w:val="both"/>
      </w:pPr>
      <w:r>
        <w:rPr>
          <w:rFonts w:cs="Arial"/>
          <w:b w:val="false"/>
          <w:bCs w:val="false"/>
          <w:i w:val="false"/>
          <w:iCs w:val="false"/>
          <w:sz w:val="20"/>
          <w:szCs w:val="20"/>
          <w:lang w:val="mn-MN"/>
        </w:rPr>
        <w:tab/>
        <w:t>Татгалзсан:</w:t>
        <w:tab/>
        <w:tab/>
        <w:t>0</w:t>
      </w:r>
    </w:p>
    <w:p>
      <w:pPr>
        <w:pStyle w:val="style0"/>
        <w:spacing w:after="0" w:before="0"/>
        <w:ind w:hanging="0" w:left="0" w:right="0"/>
        <w:contextualSpacing w:val="false"/>
        <w:jc w:val="both"/>
      </w:pPr>
      <w:r>
        <w:rPr>
          <w:rFonts w:cs="Arial"/>
          <w:b w:val="false"/>
          <w:bCs w:val="false"/>
          <w:i w:val="false"/>
          <w:iCs w:val="false"/>
          <w:sz w:val="20"/>
          <w:szCs w:val="20"/>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0"/>
          <w:szCs w:val="20"/>
          <w:lang w:val="mn-MN"/>
        </w:rPr>
        <w:tab/>
        <w:t xml:space="preserve">Гишүүдийн олонхын саналаар дэмжигдлээ. </w:t>
      </w:r>
    </w:p>
    <w:p>
      <w:pPr>
        <w:pStyle w:val="style17"/>
        <w:spacing w:after="0" w:before="0"/>
        <w:ind w:hanging="0" w:left="0" w:right="0"/>
        <w:contextualSpacing w:val="false"/>
        <w:jc w:val="both"/>
      </w:pPr>
      <w:r>
        <w:rPr>
          <w:sz w:val="20"/>
          <w:szCs w:val="20"/>
        </w:rPr>
      </w:r>
    </w:p>
    <w:p>
      <w:pPr>
        <w:pStyle w:val="style0"/>
        <w:spacing w:after="0" w:before="0"/>
        <w:ind w:hanging="0" w:left="0" w:right="0"/>
        <w:contextualSpacing w:val="false"/>
        <w:jc w:val="both"/>
      </w:pPr>
      <w:r>
        <w:rPr>
          <w:rFonts w:cs="Arial"/>
          <w:b w:val="false"/>
          <w:bCs w:val="false"/>
          <w:i w:val="false"/>
          <w:iCs w:val="false"/>
          <w:sz w:val="20"/>
          <w:szCs w:val="20"/>
          <w:lang w:val="mn-MN"/>
        </w:rPr>
        <w:tab/>
      </w:r>
      <w:r>
        <w:rPr>
          <w:rFonts w:cs="Arial"/>
          <w:b w:val="false"/>
          <w:bCs w:val="false"/>
          <w:i w:val="false"/>
          <w:iCs w:val="false"/>
          <w:sz w:val="20"/>
          <w:szCs w:val="20"/>
          <w:lang w:val="mn-MN"/>
        </w:rPr>
        <w:t>Т</w:t>
      </w:r>
      <w:r>
        <w:rPr>
          <w:rStyle w:val="style15"/>
          <w:rFonts w:cs="Arial"/>
          <w:b w:val="false"/>
          <w:bCs w:val="false"/>
          <w:i w:val="false"/>
          <w:iCs w:val="false"/>
          <w:sz w:val="20"/>
          <w:szCs w:val="20"/>
          <w:lang w:val="mn-MN"/>
        </w:rPr>
        <w:t>усгай хяналтын дэд хорооны бүрэлдэхүүнд өөрчлөлт оруулах тухай</w:t>
      </w:r>
      <w:r>
        <w:rPr>
          <w:rStyle w:val="style15"/>
          <w:rFonts w:cs="Arial"/>
          <w:b/>
          <w:bCs/>
          <w:i/>
          <w:iCs/>
          <w:sz w:val="20"/>
          <w:szCs w:val="20"/>
          <w:lang w:val="mn-MN"/>
        </w:rPr>
        <w:t xml:space="preserve"> </w:t>
      </w:r>
      <w:r>
        <w:rPr>
          <w:rStyle w:val="style15"/>
          <w:rFonts w:cs="Arial"/>
          <w:b w:val="false"/>
          <w:bCs w:val="false"/>
          <w:i w:val="false"/>
          <w:iCs w:val="false"/>
          <w:sz w:val="20"/>
          <w:szCs w:val="20"/>
          <w:lang w:val="mn-MN"/>
        </w:rPr>
        <w:t>асуудлаар</w:t>
      </w:r>
      <w:r>
        <w:rPr>
          <w:rStyle w:val="style15"/>
          <w:rFonts w:cs="Arial"/>
          <w:b w:val="false"/>
          <w:bCs w:val="false"/>
          <w:i w:val="false"/>
          <w:iCs w:val="false"/>
          <w:sz w:val="20"/>
          <w:szCs w:val="20"/>
          <w:lang w:val="mn-MN"/>
        </w:rPr>
        <w:t xml:space="preserve"> Аюулгүй байдал, гадаад бодлогын байнгын хорооноос гарах санал, дүгнэлтийг </w:t>
      </w:r>
      <w:r>
        <w:rPr>
          <w:rStyle w:val="style15"/>
          <w:rFonts w:cs="Arial"/>
          <w:b w:val="false"/>
          <w:bCs w:val="false"/>
          <w:i w:val="false"/>
          <w:iCs w:val="false"/>
          <w:sz w:val="20"/>
          <w:szCs w:val="20"/>
          <w:lang w:val="mn-MN"/>
        </w:rPr>
        <w:t xml:space="preserve">Улсын Их Хурлын чуулганы нэгдсэн хуралдаанд Улсын Их Хурлын гишүүн Г.Батхүү танилцуулахаар тогтов. </w:t>
      </w:r>
    </w:p>
    <w:p>
      <w:pPr>
        <w:pStyle w:val="style0"/>
        <w:spacing w:after="0" w:before="0"/>
        <w:ind w:hanging="0" w:left="0" w:right="0"/>
        <w:contextualSpacing w:val="false"/>
        <w:jc w:val="both"/>
      </w:pPr>
      <w:r>
        <w:rPr>
          <w:sz w:val="20"/>
          <w:szCs w:val="20"/>
        </w:rPr>
      </w:r>
    </w:p>
    <w:p>
      <w:pPr>
        <w:pStyle w:val="style0"/>
        <w:spacing w:after="0" w:before="0"/>
        <w:ind w:hanging="0" w:left="0" w:right="0"/>
        <w:contextualSpacing w:val="false"/>
        <w:jc w:val="both"/>
      </w:pPr>
      <w:r>
        <w:rPr>
          <w:rFonts w:cs="Arial"/>
          <w:b w:val="false"/>
          <w:bCs w:val="false"/>
          <w:i w:val="false"/>
          <w:iCs w:val="false"/>
          <w:sz w:val="20"/>
          <w:szCs w:val="20"/>
          <w:lang w:val="mn-MN"/>
        </w:rPr>
        <w:tab/>
      </w:r>
      <w:r>
        <w:rPr>
          <w:rFonts w:cs="Arial"/>
          <w:b/>
          <w:bCs/>
          <w:i/>
          <w:iCs/>
          <w:sz w:val="20"/>
          <w:szCs w:val="20"/>
          <w:lang w:val="ms-MY"/>
        </w:rPr>
        <w:t xml:space="preserve">Хуралдаан </w:t>
      </w:r>
      <w:r>
        <w:rPr>
          <w:rFonts w:cs="Arial"/>
          <w:b/>
          <w:bCs/>
          <w:i/>
          <w:iCs/>
          <w:sz w:val="20"/>
          <w:szCs w:val="20"/>
          <w:lang w:val="mn-MN"/>
        </w:rPr>
        <w:t>19</w:t>
      </w:r>
      <w:r>
        <w:rPr>
          <w:rFonts w:cs="Arial"/>
          <w:b/>
          <w:bCs/>
          <w:i/>
          <w:iCs/>
          <w:sz w:val="20"/>
          <w:szCs w:val="20"/>
          <w:lang w:val="ms-MY"/>
        </w:rPr>
        <w:t xml:space="preserve">цаг </w:t>
      </w:r>
      <w:r>
        <w:rPr>
          <w:rFonts w:cs="Arial"/>
          <w:b/>
          <w:bCs/>
          <w:i/>
          <w:iCs/>
          <w:sz w:val="20"/>
          <w:szCs w:val="20"/>
          <w:lang w:val="ms-MY"/>
        </w:rPr>
        <w:t>5</w:t>
      </w:r>
      <w:r>
        <w:rPr>
          <w:rFonts w:cs="Arial"/>
          <w:b/>
          <w:bCs/>
          <w:i/>
          <w:iCs/>
          <w:sz w:val="20"/>
          <w:szCs w:val="20"/>
          <w:lang w:val="mn-MN"/>
        </w:rPr>
        <w:t>7</w:t>
      </w:r>
      <w:r>
        <w:rPr>
          <w:rFonts w:cs="Arial"/>
          <w:b/>
          <w:bCs/>
          <w:i/>
          <w:iCs/>
          <w:sz w:val="20"/>
          <w:szCs w:val="20"/>
          <w:lang w:val="mn-MN"/>
        </w:rPr>
        <w:t xml:space="preserve"> минутад </w:t>
      </w:r>
      <w:r>
        <w:rPr>
          <w:rFonts w:cs="Arial"/>
          <w:b/>
          <w:bCs/>
          <w:i/>
          <w:iCs/>
          <w:sz w:val="20"/>
          <w:szCs w:val="20"/>
          <w:lang w:val="ms-MY"/>
        </w:rPr>
        <w:t>өндөрлөв.</w:t>
      </w:r>
    </w:p>
    <w:p>
      <w:pPr>
        <w:pStyle w:val="style21"/>
        <w:spacing w:after="0" w:before="0"/>
        <w:contextualSpacing w:val="false"/>
        <w:jc w:val="both"/>
      </w:pPr>
      <w:r>
        <w:rPr>
          <w:sz w:val="20"/>
          <w:szCs w:val="20"/>
        </w:rPr>
      </w:r>
    </w:p>
    <w:p>
      <w:pPr>
        <w:pStyle w:val="style21"/>
        <w:spacing w:after="0" w:before="0"/>
        <w:contextualSpacing w:val="false"/>
        <w:jc w:val="both"/>
      </w:pPr>
      <w:r>
        <w:rPr>
          <w:rFonts w:cs="Arial"/>
          <w:b w:val="false"/>
          <w:bCs w:val="false"/>
          <w:sz w:val="20"/>
          <w:szCs w:val="20"/>
          <w:lang w:val="ms-MY"/>
        </w:rPr>
        <w:tab/>
      </w:r>
      <w:r>
        <w:rPr>
          <w:rFonts w:cs="Arial"/>
          <w:b w:val="false"/>
          <w:bCs w:val="false"/>
          <w:i w:val="false"/>
          <w:iCs w:val="false"/>
          <w:sz w:val="20"/>
          <w:szCs w:val="20"/>
          <w:lang w:val="ms-MY"/>
        </w:rPr>
        <w:t xml:space="preserve">Тэмдэглэлтэй танилцсан: </w:t>
      </w:r>
    </w:p>
    <w:p>
      <w:pPr>
        <w:pStyle w:val="style21"/>
        <w:spacing w:after="0" w:before="0"/>
        <w:contextualSpacing w:val="false"/>
        <w:jc w:val="both"/>
      </w:pPr>
      <w:r>
        <w:rPr>
          <w:rFonts w:cs="Arial"/>
          <w:b w:val="false"/>
          <w:bCs w:val="false"/>
          <w:i w:val="false"/>
          <w:iCs w:val="false"/>
          <w:sz w:val="20"/>
          <w:szCs w:val="20"/>
          <w:lang w:val="ms-MY"/>
        </w:rPr>
        <w:tab/>
      </w:r>
      <w:r>
        <w:rPr>
          <w:rFonts w:cs="Arial"/>
          <w:b w:val="false"/>
          <w:bCs w:val="false"/>
          <w:i w:val="false"/>
          <w:iCs w:val="false"/>
          <w:sz w:val="20"/>
          <w:szCs w:val="20"/>
          <w:lang w:val="mn-MN"/>
        </w:rPr>
        <w:t xml:space="preserve">АЮУЛГҮЙ БАЙДАЛ, ГАДААД </w:t>
      </w:r>
    </w:p>
    <w:p>
      <w:pPr>
        <w:pStyle w:val="style21"/>
        <w:tabs/>
        <w:spacing w:after="0" w:before="0"/>
        <w:ind w:hanging="0" w:left="0" w:right="0"/>
        <w:contextualSpacing w:val="false"/>
        <w:jc w:val="both"/>
      </w:pPr>
      <w:r>
        <w:rPr>
          <w:rFonts w:cs="Arial"/>
          <w:b w:val="false"/>
          <w:bCs w:val="false"/>
          <w:i w:val="false"/>
          <w:iCs w:val="false"/>
          <w:sz w:val="20"/>
          <w:szCs w:val="20"/>
          <w:lang w:val="mn-MN"/>
        </w:rPr>
        <w:tab/>
        <w:t xml:space="preserve">БОДЛОГЫН БАЙНГЫН </w:t>
      </w:r>
    </w:p>
    <w:p>
      <w:pPr>
        <w:pStyle w:val="style21"/>
        <w:spacing w:after="0" w:before="0"/>
        <w:ind w:hanging="0" w:left="0" w:right="0"/>
        <w:contextualSpacing w:val="false"/>
        <w:jc w:val="both"/>
      </w:pPr>
      <w:r>
        <w:rPr>
          <w:rFonts w:cs="Arial"/>
          <w:b w:val="false"/>
          <w:bCs w:val="false"/>
          <w:i w:val="false"/>
          <w:iCs w:val="false"/>
          <w:sz w:val="20"/>
          <w:szCs w:val="20"/>
          <w:lang w:val="mn-MN"/>
        </w:rPr>
        <w:tab/>
        <w:t>ХОРООНЫ ДАРГА</w:t>
      </w:r>
      <w:r>
        <w:rPr>
          <w:rFonts w:cs="Arial"/>
          <w:b w:val="false"/>
          <w:bCs w:val="false"/>
          <w:i w:val="false"/>
          <w:iCs w:val="false"/>
          <w:sz w:val="20"/>
          <w:szCs w:val="20"/>
          <w:lang w:val="ms-MY"/>
        </w:rPr>
        <w:tab/>
        <w:tab/>
      </w:r>
      <w:r>
        <w:rPr>
          <w:rFonts w:cs="Arial"/>
          <w:b w:val="false"/>
          <w:bCs w:val="false"/>
          <w:i w:val="false"/>
          <w:iCs w:val="false"/>
          <w:sz w:val="20"/>
          <w:szCs w:val="20"/>
          <w:lang w:val="mn-MN"/>
        </w:rPr>
        <w:tab/>
        <w:tab/>
        <w:tab/>
        <w:tab/>
        <w:tab/>
        <w:tab/>
        <w:tab/>
        <w:t>Ц.ОЮУНБААТАР</w:t>
      </w:r>
    </w:p>
    <w:p>
      <w:pPr>
        <w:pStyle w:val="style21"/>
        <w:spacing w:after="0" w:before="0"/>
        <w:contextualSpacing w:val="false"/>
        <w:jc w:val="both"/>
      </w:pPr>
      <w:r>
        <w:rPr>
          <w:rFonts w:cs="Arial"/>
          <w:b w:val="false"/>
          <w:bCs w:val="false"/>
          <w:i w:val="false"/>
          <w:iCs w:val="false"/>
          <w:sz w:val="20"/>
          <w:szCs w:val="20"/>
          <w:lang w:val="ms-MY"/>
        </w:rPr>
        <w:tab/>
      </w:r>
    </w:p>
    <w:p>
      <w:pPr>
        <w:pStyle w:val="style21"/>
        <w:spacing w:after="0" w:before="0"/>
        <w:ind w:hanging="0" w:left="0" w:right="0"/>
        <w:contextualSpacing w:val="false"/>
        <w:jc w:val="both"/>
      </w:pPr>
      <w:r>
        <w:rPr>
          <w:rFonts w:cs="Arial"/>
          <w:b w:val="false"/>
          <w:bCs w:val="false"/>
          <w:i w:val="false"/>
          <w:iCs w:val="false"/>
          <w:sz w:val="20"/>
          <w:szCs w:val="20"/>
          <w:lang w:val="ms-MY"/>
        </w:rPr>
        <w:tab/>
        <w:t xml:space="preserve">Тэмдэглэл хөтөлсөн: </w:t>
      </w:r>
    </w:p>
    <w:p>
      <w:pPr>
        <w:pStyle w:val="style21"/>
        <w:spacing w:after="0" w:before="0"/>
        <w:contextualSpacing w:val="false"/>
        <w:jc w:val="both"/>
      </w:pPr>
      <w:r>
        <w:rPr>
          <w:rFonts w:cs="Arial"/>
          <w:b w:val="false"/>
          <w:bCs w:val="false"/>
          <w:i w:val="false"/>
          <w:iCs w:val="false"/>
          <w:sz w:val="20"/>
          <w:szCs w:val="20"/>
          <w:lang w:val="ms-MY"/>
        </w:rPr>
        <w:tab/>
      </w:r>
      <w:r>
        <w:rPr>
          <w:rFonts w:cs="Arial"/>
          <w:b w:val="false"/>
          <w:bCs w:val="false"/>
          <w:i w:val="false"/>
          <w:iCs w:val="false"/>
          <w:sz w:val="20"/>
          <w:szCs w:val="20"/>
          <w:lang w:val="mn-MN"/>
        </w:rPr>
        <w:t>ПРОТОКОЛЫН АЛБАНЫ</w:t>
      </w:r>
    </w:p>
    <w:p>
      <w:pPr>
        <w:pStyle w:val="style22"/>
        <w:spacing w:after="0" w:before="0"/>
        <w:contextualSpacing w:val="false"/>
        <w:jc w:val="both"/>
      </w:pPr>
      <w:r>
        <w:rPr>
          <w:rFonts w:cs="Arial"/>
          <w:b w:val="false"/>
          <w:bCs w:val="false"/>
          <w:i w:val="false"/>
          <w:iCs w:val="false"/>
          <w:sz w:val="20"/>
          <w:szCs w:val="20"/>
          <w:lang w:val="ms-MY"/>
        </w:rPr>
        <w:tab/>
      </w:r>
      <w:r>
        <w:rPr>
          <w:rFonts w:cs="Arial"/>
          <w:b w:val="false"/>
          <w:bCs w:val="false"/>
          <w:i w:val="false"/>
          <w:iCs w:val="false"/>
          <w:sz w:val="20"/>
          <w:szCs w:val="20"/>
          <w:lang w:val="mn-MN"/>
        </w:rPr>
        <w:t>ШИНЖЭЭЧ</w:t>
      </w:r>
      <w:r>
        <w:rPr>
          <w:rFonts w:cs="Arial"/>
          <w:b w:val="false"/>
          <w:bCs w:val="false"/>
          <w:i w:val="false"/>
          <w:iCs w:val="false"/>
          <w:sz w:val="20"/>
          <w:szCs w:val="20"/>
          <w:lang w:val="ms-MY"/>
        </w:rPr>
        <w:tab/>
        <w:tab/>
        <w:tab/>
        <w:tab/>
        <w:tab/>
        <w:tab/>
        <w:tab/>
        <w:tab/>
        <w:tab/>
        <w:tab/>
        <w:tab/>
      </w:r>
      <w:r>
        <w:rPr>
          <w:rFonts w:cs="Arial"/>
          <w:b w:val="false"/>
          <w:bCs w:val="false"/>
          <w:i w:val="false"/>
          <w:iCs w:val="false"/>
          <w:sz w:val="20"/>
          <w:szCs w:val="20"/>
          <w:effect w:val="blinkBackground"/>
          <w:lang w:val="ms-MY"/>
        </w:rPr>
        <w:t>Ц</w:t>
      </w:r>
      <w:r>
        <w:rPr>
          <w:rFonts w:cs="Arial"/>
          <w:b w:val="false"/>
          <w:bCs w:val="false"/>
          <w:i w:val="false"/>
          <w:iCs w:val="false"/>
          <w:sz w:val="20"/>
          <w:szCs w:val="20"/>
          <w:lang w:val="ms-MY"/>
        </w:rPr>
        <w:t>.АЛТАН-ОД</w:t>
      </w:r>
    </w:p>
    <w:p>
      <w:pPr>
        <w:pStyle w:val="style17"/>
        <w:spacing w:after="0" w:before="0"/>
        <w:contextualSpacing w:val="false"/>
        <w:jc w:val="both"/>
      </w:pPr>
      <w:r>
        <w:rPr/>
      </w:r>
    </w:p>
    <w:p>
      <w:pPr>
        <w:pStyle w:val="style0"/>
        <w:spacing w:after="0" w:before="0"/>
        <w:contextualSpacing w:val="false"/>
      </w:pPr>
      <w:r>
        <w:rPr/>
      </w:r>
    </w:p>
    <w:p>
      <w:pPr>
        <w:pStyle w:val="style21"/>
        <w:spacing w:after="0" w:before="0"/>
        <w:contextualSpacing w:val="false"/>
      </w:pPr>
      <w:r>
        <w:rPr>
          <w:rFonts w:cs="Arial"/>
          <w:sz w:val="24"/>
          <w:szCs w:val="24"/>
          <w:lang w:val="mn-MN"/>
        </w:rPr>
        <w:t xml:space="preserve">МОНГОЛ УЛСЫН ИХ ХУРЛЫН </w:t>
      </w:r>
    </w:p>
    <w:p>
      <w:pPr>
        <w:pStyle w:val="style21"/>
        <w:spacing w:after="0" w:before="0"/>
        <w:contextualSpacing w:val="false"/>
      </w:pPr>
      <w:r>
        <w:rPr>
          <w:rFonts w:cs="Arial"/>
          <w:sz w:val="24"/>
          <w:szCs w:val="24"/>
          <w:lang w:val="mn-MN"/>
        </w:rPr>
        <w:t xml:space="preserve">2014 ОНЫ ХАВРЫН ЭЭЛЖИТ ЧУУЛГАНЫ АЮУЛГҮЙ БАЙДАЛ, ГАДААД БОДЛОГЫН БАЙНГЫН ХОРООНЫ 2014 ОНЫ </w:t>
      </w:r>
      <w:r>
        <w:rPr>
          <w:rFonts w:cs="Arial"/>
          <w:sz w:val="24"/>
          <w:szCs w:val="24"/>
          <w:lang w:val="mn-MN"/>
        </w:rPr>
        <w:t>7</w:t>
      </w:r>
      <w:r>
        <w:rPr>
          <w:rFonts w:cs="Arial"/>
          <w:sz w:val="24"/>
          <w:szCs w:val="24"/>
          <w:lang w:val="mn-MN"/>
        </w:rPr>
        <w:t xml:space="preserve"> ДУГААР САРЫН </w:t>
      </w:r>
      <w:r>
        <w:rPr>
          <w:rFonts w:cs="Arial"/>
          <w:sz w:val="24"/>
          <w:szCs w:val="24"/>
          <w:lang w:val="mn-MN"/>
        </w:rPr>
        <w:t>01</w:t>
      </w:r>
      <w:r>
        <w:rPr>
          <w:rFonts w:cs="Arial"/>
          <w:sz w:val="24"/>
          <w:szCs w:val="24"/>
          <w:lang w:val="mn-MN"/>
        </w:rPr>
        <w:t>-Н</w:t>
      </w:r>
      <w:r>
        <w:rPr>
          <w:rFonts w:cs="Arial"/>
          <w:sz w:val="24"/>
          <w:szCs w:val="24"/>
          <w:lang w:val="mn-MN"/>
        </w:rPr>
        <w:t>ИЙ</w:t>
      </w:r>
      <w:r>
        <w:rPr>
          <w:rFonts w:cs="Arial"/>
          <w:sz w:val="24"/>
          <w:szCs w:val="24"/>
          <w:lang w:val="mn-MN"/>
        </w:rPr>
        <w:t xml:space="preserve">  ӨДӨР /</w:t>
      </w:r>
      <w:r>
        <w:rPr>
          <w:rFonts w:cs="Arial"/>
          <w:sz w:val="24"/>
          <w:szCs w:val="24"/>
          <w:lang w:val="mn-MN"/>
        </w:rPr>
        <w:t>МЯГМАР</w:t>
      </w:r>
      <w:r>
        <w:rPr>
          <w:rFonts w:cs="Arial"/>
          <w:sz w:val="24"/>
          <w:szCs w:val="24"/>
          <w:lang w:val="mn-MN"/>
        </w:rPr>
        <w:t xml:space="preserve"> ГАРАГ/-ИЙН ХУРАЛДААНЫ ДЭЛГЭРЭНГҮЙ </w:t>
      </w:r>
    </w:p>
    <w:p>
      <w:pPr>
        <w:pStyle w:val="style21"/>
        <w:spacing w:after="0" w:before="0"/>
        <w:contextualSpacing w:val="false"/>
      </w:pPr>
      <w:r>
        <w:rPr>
          <w:rFonts w:cs="Arial"/>
          <w:sz w:val="24"/>
          <w:szCs w:val="24"/>
          <w:lang w:val="mn-MN"/>
        </w:rPr>
        <w:t>ТЭМДЭГЛЭЛ</w:t>
      </w:r>
    </w:p>
    <w:p>
      <w:pPr>
        <w:pStyle w:val="style21"/>
        <w:spacing w:after="0" w:before="0"/>
        <w:contextualSpacing w:val="false"/>
        <w:jc w:val="both"/>
      </w:pPr>
      <w:r>
        <w:rPr/>
      </w:r>
    </w:p>
    <w:p>
      <w:pPr>
        <w:pStyle w:val="style21"/>
        <w:spacing w:after="0" w:before="0"/>
        <w:contextualSpacing w:val="false"/>
        <w:jc w:val="both"/>
      </w:pPr>
      <w:r>
        <w:rPr>
          <w:rFonts w:cs="Arial"/>
          <w:b w:val="false"/>
          <w:bCs w:val="false"/>
          <w:i w:val="false"/>
          <w:iCs w:val="false"/>
          <w:sz w:val="24"/>
          <w:szCs w:val="24"/>
          <w:lang w:val="ms-MY"/>
        </w:rPr>
        <w:tab/>
      </w:r>
      <w:r>
        <w:rPr>
          <w:rFonts w:cs="Arial"/>
          <w:i/>
          <w:iCs/>
          <w:sz w:val="24"/>
          <w:szCs w:val="24"/>
          <w:lang w:val="ms-MY"/>
        </w:rPr>
        <w:t xml:space="preserve">Хуралдаан </w:t>
      </w:r>
      <w:r>
        <w:rPr>
          <w:rFonts w:cs="Arial"/>
          <w:i/>
          <w:iCs/>
          <w:sz w:val="24"/>
          <w:szCs w:val="24"/>
          <w:lang w:val="ms-MY"/>
        </w:rPr>
        <w:t>1</w:t>
      </w:r>
      <w:r>
        <w:rPr>
          <w:rFonts w:cs="Arial"/>
          <w:i/>
          <w:iCs/>
          <w:sz w:val="24"/>
          <w:szCs w:val="24"/>
          <w:lang w:val="mn-MN"/>
        </w:rPr>
        <w:t>9</w:t>
      </w:r>
      <w:r>
        <w:rPr>
          <w:rFonts w:cs="Arial"/>
          <w:i/>
          <w:iCs/>
          <w:sz w:val="24"/>
          <w:szCs w:val="24"/>
          <w:lang w:val="ms-MY"/>
        </w:rPr>
        <w:t xml:space="preserve"> цаг 5</w:t>
      </w:r>
      <w:r>
        <w:rPr>
          <w:rFonts w:cs="Arial"/>
          <w:i/>
          <w:iCs/>
          <w:sz w:val="24"/>
          <w:szCs w:val="24"/>
          <w:lang w:val="mn-MN"/>
        </w:rPr>
        <w:t>4</w:t>
      </w:r>
      <w:r>
        <w:rPr>
          <w:rFonts w:cs="Arial"/>
          <w:i/>
          <w:iCs/>
          <w:sz w:val="24"/>
          <w:szCs w:val="24"/>
          <w:lang w:val="mn-MN"/>
        </w:rPr>
        <w:t xml:space="preserve"> минутад </w:t>
      </w:r>
      <w:r>
        <w:rPr>
          <w:rFonts w:cs="Arial"/>
          <w:i/>
          <w:iCs/>
          <w:sz w:val="24"/>
          <w:szCs w:val="24"/>
          <w:lang w:val="ms-MY"/>
        </w:rPr>
        <w:t>эхлэв.</w:t>
      </w:r>
    </w:p>
    <w:p>
      <w:pPr>
        <w:pStyle w:val="style22"/>
        <w:spacing w:after="0" w:before="0"/>
        <w:contextualSpacing w:val="false"/>
        <w:jc w:val="both"/>
      </w:pPr>
      <w:r>
        <w:rPr>
          <w:sz w:val="24"/>
          <w:szCs w:val="24"/>
        </w:rPr>
        <w:tab/>
      </w:r>
    </w:p>
    <w:p>
      <w:pPr>
        <w:pStyle w:val="style22"/>
        <w:spacing w:after="0" w:before="0"/>
        <w:ind w:hanging="0" w:left="0" w:right="0"/>
        <w:contextualSpacing w:val="false"/>
        <w:jc w:val="both"/>
      </w:pPr>
      <w:r>
        <w:rPr>
          <w:rFonts w:cs="Arial"/>
          <w:b/>
          <w:bCs/>
          <w:i w:val="false"/>
          <w:iCs w:val="false"/>
          <w:sz w:val="24"/>
          <w:szCs w:val="24"/>
          <w:lang w:val="mn-MN"/>
        </w:rPr>
        <w:tab/>
        <w:t xml:space="preserve">Ц.Оюунбаатар: - </w:t>
      </w:r>
      <w:r>
        <w:rPr>
          <w:rFonts w:cs="Arial"/>
          <w:b w:val="false"/>
          <w:bCs w:val="false"/>
          <w:i w:val="false"/>
          <w:iCs w:val="false"/>
          <w:sz w:val="24"/>
          <w:szCs w:val="24"/>
          <w:lang w:val="mn-MN"/>
        </w:rPr>
        <w:t xml:space="preserve">Ц.Оюунбаатар байна. Р.Амаржаргал гишүүн ирцэд орсон юм байна. Г.Батхүү гишүүн ирсэн байна. Д.Бат-Эрдэнэ гишүүн ирж байна. Ц.Баярсайхан гишүүн ирсэн байна. Б.Болор гишүүн ирсэн байна. Д.Дэмбэрэл гишүүн ирсэн байна. Н.Номтойбаяр гишүүн ирсэн байна. Ё.Отгонбаяр гишүүн ирсэн байна. З.Энхболд гишүүн, Н.Энхболд гишүүн ирсэн байна. Ц.Цолмон гишүүн одоо орж ирж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хуралдааныг нээлээ. Хэлэлцэх асуудал. Тусгай хяналтын дэд хорооны бүрэлдэхүүнд өөрчлөлт оруулах тухай Улсын Их Хурлын тогтоолын төсөл хэлэлцэх юм. Хэлэлцэх асуудлаар өөр саналтай гишүүд байна уу? Байхгүй юу. За хэлэлцэх асуудлаа баталлаа.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Тусгай хяналтын дэд хорооны бүрэлдэхүүнд Улсын Их Хурлын гишүүн Ц.Цолмонг оруулах тухай Улсын Их Хурал дахь МАХН, МҮАН-ын Шударга Ёс эвслийн бүлгийн саналыг танилцуулъя. Бүлгийн дарга энэ хуралдаанд сууж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Улсын Их Хурлын Аюулгүй байдал, гадаад бодлогын байнгын хорооны дарга Ц.Оюунбаатарт санал хүргүүлэх тухай. Улсын Их Хурлын Аюулгүй байдал, гадаад бодлогын байнгын хорооны Тусгай хяналтын дэд хорооны гишүүнээс Улсын Их Хурлын гишүүн О.Баасанхүүг чөлөөлж, Улсын Их Хурлын гишүүн Ц.Цолмонг тус дэд хорооны гишүүнээр зохих журмын дагуу сонгож шийдвэрлэнэ үү.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бүлгийн дарга Н.Батцэрэг гэсэн ийм албан бичгээр санал ирснийг танилцуулж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Хэлэлцэж байгаа асуудлаар манай гишүүд асуулт асууж хариулт авна. Асуулттай гишүүн байна уу? За асуултаа тасалъя.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Үг хэлэх гишүүн байна уу?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Дүгнэлтдээ бичдэг юм уу. Байнгын хорооны гишүүнээс больчихоор дэд хорооноосоо автоматаар гардаг гэдэг хуулийнхаа заалтыг дурьдчихвал О.Баасанхүүгийн цаашаа ярих юманд нь бас хаалт болох болов уу.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bookmarkStart w:id="0" w:name="__DdeLink__1851_1684652574"/>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Дүгнэлтдээ хуулийн заалтыг тусгая гэсэн саналыг хэлж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Тусгай хяналтын дэд хорооны бүрэлдэхүүнд Улсын Их Хурлын гишүүн Ц.Цолмонг оруулах тухай Улсын Их Хурал дахь МАХН, МҮАН-ын Шударга Ёс эвслийн бүлгийн саналыг дэмжье гэсэн томъёоллоор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bookmarkEnd w:id="0"/>
      <w:r>
        <w:rPr>
          <w:rFonts w:cs="Arial"/>
          <w:b w:val="false"/>
          <w:bCs w:val="false"/>
          <w:i w:val="false"/>
          <w:iCs w:val="false"/>
          <w:sz w:val="24"/>
          <w:szCs w:val="24"/>
          <w:lang w:val="mn-MN"/>
        </w:rPr>
        <w:tab/>
        <w:t xml:space="preserve">11-ээс 11.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хорооны санал, дүгнэлт, Улсын Их Хурлын тогтоолын төслийг чуулганы нэгдсэн хуралдаанд оруулна. Санал, дүгнэлтийг хэн танилцуулах вэ. Г.Батхүү дарга танилцуулах уу? За Г.Батхүү дарга илтгэгчээр томилогдлоо. За баярлалаа. </w:t>
      </w:r>
    </w:p>
    <w:p>
      <w:pPr>
        <w:pStyle w:val="style17"/>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w:t>
      </w:r>
      <w:r>
        <w:rPr>
          <w:rFonts w:cs="Arial"/>
          <w:b/>
          <w:bCs/>
          <w:i/>
          <w:iCs/>
          <w:sz w:val="24"/>
          <w:szCs w:val="24"/>
          <w:lang w:val="mn-MN"/>
        </w:rPr>
        <w:t>9</w:t>
      </w:r>
      <w:r>
        <w:rPr>
          <w:rFonts w:cs="Arial"/>
          <w:b/>
          <w:bCs/>
          <w:i/>
          <w:iCs/>
          <w:sz w:val="24"/>
          <w:szCs w:val="24"/>
          <w:lang w:val="ms-MY"/>
        </w:rPr>
        <w:t xml:space="preserve"> цаг </w:t>
      </w:r>
      <w:r>
        <w:rPr>
          <w:rFonts w:cs="Arial"/>
          <w:b/>
          <w:bCs/>
          <w:i/>
          <w:iCs/>
          <w:sz w:val="24"/>
          <w:szCs w:val="24"/>
          <w:lang w:val="ms-MY"/>
        </w:rPr>
        <w:t>5</w:t>
      </w:r>
      <w:r>
        <w:rPr>
          <w:rFonts w:cs="Arial"/>
          <w:b/>
          <w:bCs/>
          <w:i/>
          <w:iCs/>
          <w:sz w:val="24"/>
          <w:szCs w:val="24"/>
          <w:lang w:val="mn-MN"/>
        </w:rPr>
        <w:t>7</w:t>
      </w:r>
      <w:r>
        <w:rPr>
          <w:rFonts w:cs="Arial"/>
          <w:b/>
          <w:bCs/>
          <w:i/>
          <w:iCs/>
          <w:sz w:val="24"/>
          <w:szCs w:val="24"/>
          <w:lang w:val="mn-MN"/>
        </w:rPr>
        <w:t xml:space="preserve">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1"/>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1"/>
        <w:spacing w:after="0" w:before="0"/>
        <w:ind w:hanging="0" w:left="0" w:right="0"/>
        <w:contextualSpacing w:val="false"/>
        <w:jc w:val="both"/>
      </w:pPr>
      <w:r>
        <w:rPr>
          <w:rFonts w:cs="Arial"/>
          <w:b w:val="false"/>
          <w:bCs w:val="false"/>
          <w:sz w:val="24"/>
          <w:szCs w:val="24"/>
          <w:lang w:val="mn-MN"/>
        </w:rPr>
        <w:tab/>
        <w:t>ПРОТОКОЛЫН АЛБАНЫ</w:t>
      </w:r>
    </w:p>
    <w:p>
      <w:pPr>
        <w:pStyle w:val="style21"/>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tab/>
      </w:r>
      <w:r>
        <w:rPr>
          <w:rFonts w:cs="Arial"/>
          <w:b w:val="false"/>
          <w:bCs w:val="false"/>
          <w:i w:val="false"/>
          <w:iCs w:val="false"/>
          <w:sz w:val="24"/>
          <w:szCs w:val="24"/>
          <w:lang w:val="ms-MY"/>
        </w:rPr>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type w:val="nextPage"/>
      <w:pgSz w:h="15840" w:w="12240"/>
      <w:pgMar w:bottom="655" w:footer="0" w:gutter="0" w:header="0" w:left="2000" w:right="836"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2014-07-07T12:03:42.37Z</dcterms:created>
  <cp:lastPrinted>2014-07-07T12:41:30.76Z</cp:lastPrinted>
  <cp:revision>0</cp:revision>
</cp:coreProperties>
</file>