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7E186374"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Pr="005C734D">
        <w:rPr>
          <w:rFonts w:ascii="Arial" w:hAnsi="Arial" w:cs="Arial"/>
          <w:color w:val="3366FF"/>
          <w:sz w:val="20"/>
          <w:szCs w:val="20"/>
          <w:u w:val="single"/>
          <w:lang w:val="mn-MN"/>
        </w:rPr>
        <w:t>3</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оны</w:t>
      </w:r>
      <w:proofErr w:type="spellEnd"/>
      <w:r w:rsidRPr="005C734D">
        <w:rPr>
          <w:rFonts w:ascii="Arial" w:hAnsi="Arial" w:cs="Arial"/>
          <w:color w:val="3366FF"/>
          <w:sz w:val="20"/>
          <w:szCs w:val="20"/>
          <w:lang w:val="ms-MY"/>
        </w:rPr>
        <w:t xml:space="preserve"> </w:t>
      </w:r>
      <w:r w:rsidR="001B701F">
        <w:rPr>
          <w:rFonts w:ascii="Arial" w:hAnsi="Arial" w:cs="Arial"/>
          <w:color w:val="3366FF"/>
          <w:sz w:val="20"/>
          <w:szCs w:val="20"/>
          <w:u w:val="single"/>
        </w:rPr>
        <w:t>1</w:t>
      </w:r>
      <w:r w:rsidR="0026328D">
        <w:rPr>
          <w:rFonts w:ascii="Arial" w:hAnsi="Arial" w:cs="Arial"/>
          <w:color w:val="3366FF"/>
          <w:sz w:val="20"/>
          <w:szCs w:val="20"/>
          <w:u w:val="single"/>
        </w:rPr>
        <w:t>2</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сарын</w:t>
      </w:r>
      <w:proofErr w:type="spellEnd"/>
      <w:r w:rsidRPr="005C734D">
        <w:rPr>
          <w:rFonts w:ascii="Arial" w:hAnsi="Arial" w:cs="Arial"/>
          <w:color w:val="3366FF"/>
          <w:sz w:val="20"/>
          <w:szCs w:val="20"/>
          <w:lang w:val="ms-MY"/>
        </w:rPr>
        <w:t xml:space="preserve"> </w:t>
      </w:r>
      <w:r w:rsidR="000A2536">
        <w:rPr>
          <w:rFonts w:ascii="Arial" w:hAnsi="Arial" w:cs="Arial"/>
          <w:color w:val="3366FF"/>
          <w:sz w:val="20"/>
          <w:szCs w:val="20"/>
          <w:u w:val="single"/>
        </w:rPr>
        <w:t>07</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өдөр</w:t>
      </w:r>
      <w:proofErr w:type="spellEnd"/>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proofErr w:type="spellStart"/>
      <w:r w:rsidRPr="005C734D">
        <w:rPr>
          <w:rFonts w:ascii="Arial" w:hAnsi="Arial" w:cs="Arial"/>
          <w:color w:val="3366FF"/>
          <w:sz w:val="20"/>
          <w:szCs w:val="20"/>
          <w:lang w:val="ms-MY"/>
        </w:rPr>
        <w:t>Дугаар</w:t>
      </w:r>
      <w:proofErr w:type="spellEnd"/>
      <w:r w:rsidRPr="005C734D">
        <w:rPr>
          <w:rFonts w:ascii="Arial" w:hAnsi="Arial" w:cs="Arial"/>
          <w:color w:val="3366FF"/>
          <w:sz w:val="20"/>
          <w:szCs w:val="20"/>
          <w:lang w:val="ms-MY"/>
        </w:rPr>
        <w:t xml:space="preserve"> </w:t>
      </w:r>
      <w:r w:rsidR="0026328D">
        <w:rPr>
          <w:rFonts w:ascii="Arial" w:hAnsi="Arial" w:cs="Arial"/>
          <w:color w:val="3366FF"/>
          <w:sz w:val="20"/>
          <w:szCs w:val="20"/>
          <w:u w:val="single"/>
        </w:rPr>
        <w:t>1</w:t>
      </w:r>
      <w:r w:rsidR="000A2536">
        <w:rPr>
          <w:rFonts w:ascii="Arial" w:hAnsi="Arial" w:cs="Arial"/>
          <w:color w:val="3366FF"/>
          <w:sz w:val="20"/>
          <w:szCs w:val="20"/>
          <w:u w:val="single"/>
        </w:rPr>
        <w:t>0</w:t>
      </w:r>
      <w:r w:rsidR="007E649E">
        <w:rPr>
          <w:rFonts w:ascii="Arial" w:hAnsi="Arial" w:cs="Arial"/>
          <w:color w:val="3366FF"/>
          <w:sz w:val="20"/>
          <w:szCs w:val="20"/>
          <w:u w:val="single"/>
        </w:rPr>
        <w:t>8</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proofErr w:type="spellStart"/>
      <w:r w:rsidRPr="005C734D">
        <w:rPr>
          <w:rFonts w:ascii="Arial" w:hAnsi="Arial" w:cs="Arial"/>
          <w:color w:val="3366FF"/>
          <w:sz w:val="20"/>
          <w:szCs w:val="20"/>
          <w:lang w:val="ms-MY"/>
        </w:rPr>
        <w:t>Төрийн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ордон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Улаанбаатар</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хот</w:t>
      </w:r>
      <w:proofErr w:type="spellEnd"/>
    </w:p>
    <w:p w14:paraId="1266089A" w14:textId="3619DE4F" w:rsidR="00C064B3" w:rsidRDefault="00FF0D87" w:rsidP="000A2536">
      <w:pPr>
        <w:rPr>
          <w:rFonts w:ascii="Arial" w:hAnsi="Arial" w:cs="Arial"/>
          <w:b/>
          <w:bCs/>
          <w:color w:val="000000"/>
          <w:lang w:val="mn-MN"/>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4253E3EE" w14:textId="77777777" w:rsidR="007E649E" w:rsidRDefault="007E649E" w:rsidP="007E649E">
      <w:pPr>
        <w:contextualSpacing/>
        <w:jc w:val="center"/>
        <w:rPr>
          <w:rFonts w:ascii="Arial" w:hAnsi="Arial" w:cs="Arial"/>
          <w:b/>
          <w:lang w:val="mn-MN"/>
        </w:rPr>
      </w:pPr>
      <w:r>
        <w:rPr>
          <w:rFonts w:ascii="Arial" w:hAnsi="Arial" w:cs="Arial"/>
          <w:b/>
          <w:lang w:val="mn-MN"/>
        </w:rPr>
        <w:t xml:space="preserve">  </w:t>
      </w:r>
    </w:p>
    <w:p w14:paraId="08AC54ED" w14:textId="2E746503" w:rsidR="007E649E" w:rsidRPr="00192F1F" w:rsidRDefault="007E649E" w:rsidP="007E649E">
      <w:pPr>
        <w:contextualSpacing/>
        <w:jc w:val="center"/>
        <w:rPr>
          <w:rFonts w:ascii="Arial" w:hAnsi="Arial" w:cs="Arial"/>
          <w:b/>
          <w:lang w:val="mn-MN"/>
        </w:rPr>
      </w:pPr>
      <w:r>
        <w:rPr>
          <w:rFonts w:ascii="Arial" w:hAnsi="Arial" w:cs="Arial"/>
          <w:b/>
          <w:lang w:val="mn-MN"/>
        </w:rPr>
        <w:t xml:space="preserve"> </w:t>
      </w:r>
      <w:r w:rsidRPr="00192F1F">
        <w:rPr>
          <w:rFonts w:ascii="Arial" w:hAnsi="Arial" w:cs="Arial"/>
          <w:b/>
          <w:lang w:val="mn-MN"/>
        </w:rPr>
        <w:t>Хууль баталсантай холбогдуулан</w:t>
      </w:r>
    </w:p>
    <w:p w14:paraId="5642BE45" w14:textId="77777777" w:rsidR="007E649E" w:rsidRPr="00192F1F" w:rsidRDefault="007E649E" w:rsidP="007E649E">
      <w:pPr>
        <w:contextualSpacing/>
        <w:jc w:val="center"/>
        <w:rPr>
          <w:rFonts w:ascii="Arial" w:hAnsi="Arial" w:cs="Arial"/>
          <w:b/>
          <w:lang w:val="mn-MN"/>
        </w:rPr>
      </w:pPr>
      <w:r w:rsidRPr="00192F1F">
        <w:rPr>
          <w:rFonts w:ascii="Arial" w:hAnsi="Arial" w:cs="Arial"/>
          <w:b/>
          <w:lang w:val="mn-MN"/>
        </w:rPr>
        <w:t xml:space="preserve">   авах арга хэмжээний тухай</w:t>
      </w:r>
    </w:p>
    <w:p w14:paraId="598A436B" w14:textId="77777777" w:rsidR="007E649E" w:rsidRPr="00192F1F" w:rsidRDefault="007E649E" w:rsidP="007E649E">
      <w:pPr>
        <w:spacing w:line="360" w:lineRule="auto"/>
        <w:contextualSpacing/>
        <w:jc w:val="both"/>
        <w:rPr>
          <w:rFonts w:ascii="Arial" w:hAnsi="Arial" w:cs="Arial"/>
          <w:lang w:val="mn-MN"/>
        </w:rPr>
      </w:pPr>
    </w:p>
    <w:p w14:paraId="28493E5C" w14:textId="77777777" w:rsidR="007E649E" w:rsidRPr="00192F1F" w:rsidRDefault="007E649E" w:rsidP="007E649E">
      <w:pPr>
        <w:ind w:firstLine="720"/>
        <w:contextualSpacing/>
        <w:jc w:val="both"/>
        <w:rPr>
          <w:rFonts w:ascii="Arial" w:hAnsi="Arial" w:cs="Arial"/>
          <w:lang w:val="mn-MN"/>
        </w:rPr>
      </w:pPr>
      <w:r w:rsidRPr="00192F1F">
        <w:rPr>
          <w:rFonts w:ascii="Arial" w:hAnsi="Arial" w:cs="Arial"/>
          <w:lang w:val="mn-MN"/>
        </w:rPr>
        <w:t>Монгол Улсын Их Хурлын тухай хуулийн 5 дугаар зүйлийн 5.1 дэх хэсэг, Монгол Улсын Их Хурлын чуулганы хуралдааны дэгийн тухай хуулийн 44 дүгээр зүйлийн 44.5 дахь хэсгийг үндэслэн Монгол Улсын Их Хурлаас ТОГТООХ нь:</w:t>
      </w:r>
    </w:p>
    <w:p w14:paraId="1CEA04C6" w14:textId="77777777" w:rsidR="007E649E" w:rsidRPr="00192F1F" w:rsidRDefault="007E649E" w:rsidP="007E649E">
      <w:pPr>
        <w:ind w:firstLine="720"/>
        <w:contextualSpacing/>
        <w:jc w:val="both"/>
        <w:rPr>
          <w:rFonts w:ascii="Arial" w:hAnsi="Arial" w:cs="Arial"/>
          <w:lang w:val="mn-MN"/>
        </w:rPr>
      </w:pPr>
    </w:p>
    <w:p w14:paraId="58C5DFFE" w14:textId="77777777" w:rsidR="007E649E" w:rsidRPr="00192F1F" w:rsidRDefault="007E649E" w:rsidP="007E649E">
      <w:pPr>
        <w:ind w:firstLine="720"/>
        <w:contextualSpacing/>
        <w:jc w:val="both"/>
        <w:rPr>
          <w:rFonts w:ascii="Arial" w:hAnsi="Arial" w:cs="Arial"/>
          <w:lang w:val="mn-MN"/>
        </w:rPr>
      </w:pPr>
      <w:r w:rsidRPr="00192F1F">
        <w:rPr>
          <w:rFonts w:ascii="Arial" w:hAnsi="Arial" w:cs="Arial"/>
          <w:lang w:val="mn-MN"/>
        </w:rPr>
        <w:t>1.Аж ахуйн нэгжийн орлогын албан татварын тухай хуульд нэмэлт оруулах тухай, Гаалийн тариф, гаалийн татварын тухай хуульд нэмэлт, өөрчлөлт оруулах тухай хууль баталсантай холбогдуулан дараах арга хэмжээг авч хэрэгжүүлэхийг Монгол Улсын Засгийн газар /Л.Оюун-Эрдэнэ/-т даалгасугай:</w:t>
      </w:r>
    </w:p>
    <w:p w14:paraId="3A2EF8BA" w14:textId="77777777" w:rsidR="007E649E" w:rsidRPr="00192F1F" w:rsidRDefault="007E649E" w:rsidP="007E649E">
      <w:pPr>
        <w:ind w:firstLine="720"/>
        <w:contextualSpacing/>
        <w:jc w:val="both"/>
        <w:rPr>
          <w:rFonts w:ascii="Arial" w:hAnsi="Arial" w:cs="Arial"/>
          <w:lang w:val="mn-MN"/>
        </w:rPr>
      </w:pPr>
    </w:p>
    <w:p w14:paraId="3708CF2A" w14:textId="77777777" w:rsidR="007E649E" w:rsidRPr="00192F1F" w:rsidRDefault="007E649E" w:rsidP="007E649E">
      <w:pPr>
        <w:ind w:firstLine="1440"/>
        <w:jc w:val="both"/>
        <w:rPr>
          <w:rFonts w:ascii="Arial" w:hAnsi="Arial" w:cs="Arial"/>
          <w:lang w:val="mn-MN"/>
        </w:rPr>
      </w:pPr>
      <w:r w:rsidRPr="00192F1F">
        <w:rPr>
          <w:rFonts w:ascii="Arial" w:hAnsi="Arial" w:cs="Arial"/>
          <w:lang w:val="mn-MN"/>
        </w:rPr>
        <w:t xml:space="preserve">1/татварын хөнгөлөлт, чөлөөлөлт болон татварыг хэсэгчлэн төлөх, хугацааг сунгах асуудлыг бусад хууль тогтоомжтой нийцүүлэх асуудлыг судалж, холбогдох төслийг боловсруулан Улсын Их Хуралд өргөн мэдүүлэх; </w:t>
      </w:r>
    </w:p>
    <w:p w14:paraId="68003EB2" w14:textId="77777777" w:rsidR="007E649E" w:rsidRPr="00192F1F" w:rsidRDefault="007E649E" w:rsidP="007E649E">
      <w:pPr>
        <w:ind w:left="720" w:firstLine="720"/>
        <w:jc w:val="both"/>
        <w:rPr>
          <w:rFonts w:ascii="Arial" w:hAnsi="Arial" w:cs="Arial"/>
          <w:lang w:val="mn-MN"/>
        </w:rPr>
      </w:pPr>
    </w:p>
    <w:p w14:paraId="6C721498" w14:textId="77777777" w:rsidR="007E649E" w:rsidRPr="00192F1F" w:rsidRDefault="007E649E" w:rsidP="007E649E">
      <w:pPr>
        <w:ind w:firstLine="1440"/>
        <w:jc w:val="both"/>
        <w:rPr>
          <w:rFonts w:ascii="Arial" w:hAnsi="Arial" w:cs="Arial"/>
          <w:lang w:val="mn-MN"/>
        </w:rPr>
      </w:pPr>
      <w:r w:rsidRPr="00192F1F">
        <w:rPr>
          <w:rFonts w:ascii="Arial" w:hAnsi="Arial" w:cs="Arial"/>
          <w:lang w:val="mn-MN"/>
        </w:rPr>
        <w:t>2/““Алсын хараа-2050” Монгол Улсын урт хугацааны хөгжлийн бодлого батлах тухай” Улсын Их Хурлын 2020 оны 52 дугаар тогтоолд заасан “Нүүрстөрөгч багатай, бүтээмжтэй, хүртээмжтэй ногоон хөгжил” зорилтын хүрээнд дулааны болон цахилгааны эрчим хүчний үйлдвэрлэлд ашиглаж буй түүхий эдийн стандартыг дээшлүүлэх замаар уур амьсгалын өөрчлөлтийг сааруулах арга хэмжээг авч хэрэгжүүлэх.</w:t>
      </w:r>
    </w:p>
    <w:p w14:paraId="6F8CF491" w14:textId="77777777" w:rsidR="007E649E" w:rsidRPr="00192F1F" w:rsidRDefault="007E649E" w:rsidP="007E649E">
      <w:pPr>
        <w:ind w:firstLine="1440"/>
        <w:jc w:val="both"/>
        <w:rPr>
          <w:rFonts w:ascii="Arial" w:hAnsi="Arial" w:cs="Arial"/>
          <w:lang w:val="mn-MN"/>
        </w:rPr>
      </w:pPr>
    </w:p>
    <w:p w14:paraId="0D8F4781" w14:textId="77777777" w:rsidR="007E649E" w:rsidRPr="00192F1F" w:rsidRDefault="007E649E" w:rsidP="007E649E">
      <w:pPr>
        <w:tabs>
          <w:tab w:val="left" w:pos="1418"/>
        </w:tabs>
        <w:ind w:firstLine="720"/>
        <w:jc w:val="both"/>
        <w:rPr>
          <w:rFonts w:ascii="Arial" w:hAnsi="Arial" w:cs="Arial"/>
          <w:lang w:val="mn-MN"/>
        </w:rPr>
      </w:pPr>
      <w:r w:rsidRPr="00192F1F">
        <w:rPr>
          <w:rFonts w:ascii="Arial" w:hAnsi="Arial" w:cs="Arial"/>
          <w:lang w:val="mn-MN"/>
        </w:rPr>
        <w:t>2.Энэ тогтоолын биелэлтэд хяналт тавьж ажиллахыг Монгол Улсын Их Хурлын Төсвийн байнгын хороо /Г.Тэмүүлэн/, Эдийн засгийн байнгын хороо /Ц.Цэрэнпунцаг/-нд тус тус даалгасугай.</w:t>
      </w:r>
    </w:p>
    <w:p w14:paraId="4CB6D7D6" w14:textId="77777777" w:rsidR="007E649E" w:rsidRPr="00192F1F" w:rsidRDefault="007E649E" w:rsidP="007E649E">
      <w:pPr>
        <w:tabs>
          <w:tab w:val="left" w:pos="1418"/>
        </w:tabs>
        <w:ind w:firstLine="720"/>
        <w:jc w:val="both"/>
        <w:rPr>
          <w:rFonts w:ascii="Arial" w:hAnsi="Arial" w:cs="Arial"/>
          <w:lang w:val="mn-MN"/>
        </w:rPr>
      </w:pPr>
    </w:p>
    <w:p w14:paraId="1D82FA85" w14:textId="77777777" w:rsidR="007E649E" w:rsidRPr="00192F1F" w:rsidRDefault="007E649E" w:rsidP="007E649E">
      <w:pPr>
        <w:tabs>
          <w:tab w:val="left" w:pos="1418"/>
        </w:tabs>
        <w:ind w:firstLine="720"/>
        <w:jc w:val="both"/>
        <w:rPr>
          <w:rFonts w:ascii="Arial" w:hAnsi="Arial" w:cs="Arial"/>
          <w:lang w:val="mn-MN"/>
        </w:rPr>
      </w:pPr>
    </w:p>
    <w:p w14:paraId="44D1889F" w14:textId="77777777" w:rsidR="007E649E" w:rsidRPr="00192F1F" w:rsidRDefault="007E649E" w:rsidP="007E649E">
      <w:pPr>
        <w:tabs>
          <w:tab w:val="left" w:pos="1418"/>
        </w:tabs>
        <w:ind w:firstLine="720"/>
        <w:jc w:val="both"/>
        <w:rPr>
          <w:rFonts w:ascii="Arial" w:hAnsi="Arial" w:cs="Arial"/>
          <w:lang w:val="mn-MN"/>
        </w:rPr>
      </w:pPr>
    </w:p>
    <w:p w14:paraId="35732077" w14:textId="77777777" w:rsidR="007E649E" w:rsidRPr="00192F1F" w:rsidRDefault="007E649E" w:rsidP="007E649E">
      <w:pPr>
        <w:tabs>
          <w:tab w:val="left" w:pos="1418"/>
        </w:tabs>
        <w:ind w:firstLine="720"/>
        <w:jc w:val="both"/>
        <w:rPr>
          <w:rFonts w:ascii="Arial" w:hAnsi="Arial" w:cs="Arial"/>
          <w:lang w:val="mn-MN"/>
        </w:rPr>
      </w:pPr>
    </w:p>
    <w:p w14:paraId="1CB153DE" w14:textId="77777777" w:rsidR="007E649E" w:rsidRPr="00192F1F" w:rsidRDefault="007E649E" w:rsidP="007E649E">
      <w:pPr>
        <w:tabs>
          <w:tab w:val="left" w:pos="1418"/>
        </w:tabs>
        <w:ind w:firstLine="720"/>
        <w:jc w:val="both"/>
        <w:rPr>
          <w:rFonts w:ascii="Arial" w:hAnsi="Arial" w:cs="Arial"/>
          <w:lang w:val="mn-MN"/>
        </w:rPr>
      </w:pPr>
      <w:r w:rsidRPr="00192F1F">
        <w:rPr>
          <w:rFonts w:ascii="Arial" w:hAnsi="Arial" w:cs="Arial"/>
          <w:lang w:val="mn-MN"/>
        </w:rPr>
        <w:tab/>
        <w:t xml:space="preserve">МОНГОЛ УЛСЫН </w:t>
      </w:r>
    </w:p>
    <w:p w14:paraId="59EB2EEF" w14:textId="77777777" w:rsidR="007E649E" w:rsidRPr="00192F1F" w:rsidRDefault="007E649E" w:rsidP="007E649E">
      <w:pPr>
        <w:tabs>
          <w:tab w:val="left" w:pos="1418"/>
        </w:tabs>
        <w:ind w:firstLine="720"/>
        <w:jc w:val="both"/>
        <w:rPr>
          <w:rFonts w:ascii="Arial" w:hAnsi="Arial" w:cs="Arial"/>
          <w:lang w:val="mn-MN"/>
        </w:rPr>
      </w:pPr>
      <w:r w:rsidRPr="00192F1F">
        <w:rPr>
          <w:rFonts w:ascii="Arial" w:hAnsi="Arial" w:cs="Arial"/>
          <w:lang w:val="mn-MN"/>
        </w:rPr>
        <w:tab/>
        <w:t xml:space="preserve">ИХ ХУРЛЫН ДАРГА </w:t>
      </w:r>
      <w:r w:rsidRPr="00192F1F">
        <w:rPr>
          <w:rFonts w:ascii="Arial" w:hAnsi="Arial" w:cs="Arial"/>
          <w:lang w:val="mn-MN"/>
        </w:rPr>
        <w:tab/>
      </w:r>
      <w:r w:rsidRPr="00192F1F">
        <w:rPr>
          <w:rFonts w:ascii="Arial" w:hAnsi="Arial" w:cs="Arial"/>
          <w:lang w:val="mn-MN"/>
        </w:rPr>
        <w:tab/>
      </w:r>
      <w:r w:rsidRPr="00192F1F">
        <w:rPr>
          <w:rFonts w:ascii="Arial" w:hAnsi="Arial" w:cs="Arial"/>
          <w:lang w:val="mn-MN"/>
        </w:rPr>
        <w:tab/>
      </w:r>
      <w:r w:rsidRPr="00192F1F">
        <w:rPr>
          <w:rFonts w:ascii="Arial" w:hAnsi="Arial" w:cs="Arial"/>
          <w:lang w:val="mn-MN"/>
        </w:rPr>
        <w:tab/>
        <w:t xml:space="preserve">Г.ЗАНДАНШАТАР </w:t>
      </w:r>
    </w:p>
    <w:p w14:paraId="2FA7D80F" w14:textId="0D34564A" w:rsidR="008724C6" w:rsidRPr="00FF0D87" w:rsidRDefault="008724C6" w:rsidP="00404752">
      <w:pPr>
        <w:tabs>
          <w:tab w:val="left" w:pos="3360"/>
        </w:tabs>
        <w:jc w:val="center"/>
        <w:rPr>
          <w:rFonts w:ascii="Arial" w:hAnsi="Arial" w:cs="Arial"/>
          <w:lang w:val="mn-MN"/>
        </w:rPr>
      </w:pPr>
    </w:p>
    <w:sectPr w:rsidR="008724C6" w:rsidRPr="00FF0D87" w:rsidSect="00FF0D87">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 w:name="Droid Sans">
    <w:altName w:val="Times New Roman"/>
    <w:panose1 w:val="020B0604020202020204"/>
    <w:charset w:val="00"/>
    <w:family w:val="auto"/>
    <w:pitch w:val="variable"/>
  </w:font>
  <w:font w:name="Lohit Hindi">
    <w:altName w:val="Heiti TC Light"/>
    <w:panose1 w:val="020B0604020202020204"/>
    <w:charset w:val="00"/>
    <w:family w:val="roman"/>
    <w:pitch w:val="default"/>
  </w:font>
  <w:font w:name="Liberation Serif">
    <w:altName w:val="Times New Roman"/>
    <w:panose1 w:val="020B0604020202020204"/>
    <w:charset w:val="01"/>
    <w:family w:val="roman"/>
    <w:pitch w:val="variable"/>
  </w:font>
  <w:font w:name="Droid Sans Fallback">
    <w:altName w:val="Times New Roman"/>
    <w:panose1 w:val="020B0604020202020204"/>
    <w:charset w:val="00"/>
    <w:family w:val="auto"/>
    <w:pitch w:val="variable"/>
  </w:font>
  <w:font w:name="FreeSans">
    <w:altName w:val="Cambria"/>
    <w:panose1 w:val="020B0604020202020204"/>
    <w:charset w:val="00"/>
    <w:family w:val="roman"/>
    <w:notTrueType/>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6D"/>
    <w:rsid w:val="00007241"/>
    <w:rsid w:val="00072D6D"/>
    <w:rsid w:val="000A2536"/>
    <w:rsid w:val="001B701F"/>
    <w:rsid w:val="0026328D"/>
    <w:rsid w:val="003C7A0E"/>
    <w:rsid w:val="00404752"/>
    <w:rsid w:val="004A1835"/>
    <w:rsid w:val="00512339"/>
    <w:rsid w:val="00571279"/>
    <w:rsid w:val="005C0800"/>
    <w:rsid w:val="0061589D"/>
    <w:rsid w:val="007C5011"/>
    <w:rsid w:val="007E649E"/>
    <w:rsid w:val="008724C6"/>
    <w:rsid w:val="00B04CD6"/>
    <w:rsid w:val="00B05490"/>
    <w:rsid w:val="00B44F47"/>
    <w:rsid w:val="00B600D3"/>
    <w:rsid w:val="00B95BBE"/>
    <w:rsid w:val="00BB398B"/>
    <w:rsid w:val="00C064B3"/>
    <w:rsid w:val="00C213B1"/>
    <w:rsid w:val="00E21FF6"/>
    <w:rsid w:val="00E566BB"/>
    <w:rsid w:val="00E6520C"/>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link w:val="ListParagraph"/>
    <w:uiPriority w:val="34"/>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1328</Characters>
  <Application>Microsoft Office Word</Application>
  <DocSecurity>0</DocSecurity>
  <Lines>35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Microsoft Office User</cp:lastModifiedBy>
  <cp:revision>2</cp:revision>
  <cp:lastPrinted>2023-10-23T08:15:00Z</cp:lastPrinted>
  <dcterms:created xsi:type="dcterms:W3CDTF">2024-01-11T02:37:00Z</dcterms:created>
  <dcterms:modified xsi:type="dcterms:W3CDTF">2024-01-11T02:37:00Z</dcterms:modified>
</cp:coreProperties>
</file>