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77E729E7" w14:textId="77777777" w:rsidR="006D49C9" w:rsidRDefault="006D49C9" w:rsidP="006D49C9">
      <w:pPr>
        <w:ind w:right="-138"/>
        <w:jc w:val="center"/>
        <w:rPr>
          <w:rFonts w:ascii="Arial" w:eastAsia="Arial" w:hAnsi="Arial" w:cs="Arial"/>
          <w:b/>
          <w:lang w:val="mn-MN"/>
        </w:rPr>
      </w:pPr>
    </w:p>
    <w:p w14:paraId="1FFFFDA6" w14:textId="77777777" w:rsidR="00260803" w:rsidRPr="00350D48" w:rsidRDefault="00260803" w:rsidP="00260803">
      <w:pPr>
        <w:ind w:right="-138"/>
        <w:jc w:val="center"/>
        <w:rPr>
          <w:rFonts w:ascii="Arial" w:eastAsia="Arial" w:hAnsi="Arial" w:cs="Arial"/>
          <w:b/>
          <w:lang w:val="mn-MN"/>
        </w:rPr>
      </w:pPr>
      <w:r w:rsidRPr="00350D48">
        <w:rPr>
          <w:rFonts w:ascii="Arial" w:eastAsia="Arial" w:hAnsi="Arial" w:cs="Arial"/>
          <w:b/>
          <w:lang w:val="mn-MN"/>
        </w:rPr>
        <w:t xml:space="preserve">ХАРИЛЦАА ХОЛБООНЫ ТУХАЙ ХУУЛЬД  </w:t>
      </w:r>
    </w:p>
    <w:p w14:paraId="3AB28792" w14:textId="77777777" w:rsidR="00260803" w:rsidRPr="00350D48" w:rsidRDefault="00260803" w:rsidP="00260803">
      <w:pPr>
        <w:ind w:right="-138"/>
        <w:jc w:val="center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lang w:val="mn-MN"/>
        </w:rPr>
        <w:t xml:space="preserve">   </w:t>
      </w:r>
      <w:r w:rsidRPr="00350D48">
        <w:rPr>
          <w:rFonts w:ascii="Arial" w:eastAsia="Arial" w:hAnsi="Arial" w:cs="Arial"/>
          <w:b/>
          <w:lang w:val="mn-MN"/>
        </w:rPr>
        <w:t>ӨӨРЧЛӨЛТ ОРУУЛАХ ТУХАЙ</w:t>
      </w:r>
    </w:p>
    <w:p w14:paraId="6E07C3B4" w14:textId="77777777" w:rsidR="00260803" w:rsidRPr="00350D48" w:rsidRDefault="00260803" w:rsidP="00260803">
      <w:pPr>
        <w:ind w:right="-138"/>
        <w:jc w:val="center"/>
        <w:rPr>
          <w:rFonts w:ascii="Arial" w:eastAsia="Arial" w:hAnsi="Arial" w:cs="Arial"/>
          <w:b/>
          <w:lang w:val="mn-MN"/>
        </w:rPr>
      </w:pPr>
    </w:p>
    <w:p w14:paraId="3AEBBE29" w14:textId="77777777" w:rsidR="00260803" w:rsidRPr="00350D48" w:rsidRDefault="00260803" w:rsidP="00260803">
      <w:pPr>
        <w:ind w:right="-138"/>
        <w:jc w:val="both"/>
        <w:rPr>
          <w:rFonts w:ascii="Arial" w:eastAsia="Arial" w:hAnsi="Arial" w:cs="Arial"/>
          <w:lang w:val="mn-MN"/>
        </w:rPr>
      </w:pPr>
      <w:r w:rsidRPr="00350D48">
        <w:rPr>
          <w:rFonts w:ascii="Arial" w:eastAsia="Arial" w:hAnsi="Arial" w:cs="Arial"/>
          <w:b/>
          <w:lang w:val="mn-MN"/>
        </w:rPr>
        <w:tab/>
        <w:t>1 дүгээр зүйл.</w:t>
      </w:r>
      <w:r w:rsidRPr="00350D48">
        <w:rPr>
          <w:rFonts w:ascii="Arial" w:eastAsia="Arial" w:hAnsi="Arial" w:cs="Arial"/>
          <w:lang w:val="mn-MN"/>
        </w:rPr>
        <w:t xml:space="preserve">Харилцаа холбооны тухай хуулийн 1 дүгээр зүйлийн 1.1 дэх хэсэг, 3 дугаар зүйлийн 3.1.15 дахь заалт, 6 дугаар зүйлийн </w:t>
      </w:r>
      <w:r w:rsidRPr="00350D48">
        <w:rPr>
          <w:rFonts w:ascii="Arial" w:eastAsia="Arial" w:hAnsi="Arial" w:cs="Arial"/>
          <w:highlight w:val="white"/>
          <w:lang w:val="mn-MN"/>
        </w:rPr>
        <w:t>6.1.15.б, 6.1.15.в, 6.1.15.г, 6.1.15.д дэд заалт, 6.1.17 дахь заалт, 13 дугаар зүйлийн 13.1.3 дахь заалт, 25 дугаар зүйлийн 25.2.8 дахь заалтын</w:t>
      </w:r>
      <w:r w:rsidRPr="00350D48">
        <w:rPr>
          <w:rFonts w:ascii="Arial" w:eastAsia="Arial" w:hAnsi="Arial" w:cs="Arial"/>
          <w:lang w:val="mn-MN"/>
        </w:rPr>
        <w:t xml:space="preserve"> “харилцаа холбоо, мэдээллийн технологийн” гэснийг, мөн хуулийн 5 дугаар зүйлийн </w:t>
      </w:r>
      <w:r w:rsidRPr="00350D48">
        <w:rPr>
          <w:rFonts w:ascii="Arial" w:eastAsia="Arial" w:hAnsi="Arial" w:cs="Arial"/>
          <w:highlight w:val="white"/>
          <w:lang w:val="mn-MN"/>
        </w:rPr>
        <w:t>5.1.4 дахь заалт, 6 дугаар зүйлийн 6.1.15.а дэд</w:t>
      </w:r>
      <w:r>
        <w:rPr>
          <w:rFonts w:ascii="Arial" w:eastAsia="Arial" w:hAnsi="Arial" w:cs="Arial"/>
          <w:highlight w:val="white"/>
          <w:lang w:val="mn-MN"/>
        </w:rPr>
        <w:t xml:space="preserve"> </w:t>
      </w:r>
      <w:r w:rsidRPr="00350D48">
        <w:rPr>
          <w:rFonts w:ascii="Arial" w:eastAsia="Arial" w:hAnsi="Arial" w:cs="Arial"/>
          <w:highlight w:val="white"/>
          <w:lang w:val="mn-MN"/>
        </w:rPr>
        <w:t>заалт, 6.1.16 дахь заалтын “харилцаа холбоо, мэдээллийн технологид тулгуурласан” гэснийг, мөн хуулийн 6 дугаар зүйлийн 6.1.3 дахь заалтын “харилцаа холбоо, мэдээллийн технологийн чиглэлээр” гэснийг, мөн зүйлийн 6.1.14 дэх заалтын “харилцаа холбоо, мэдээллийн технологитой холбогдсон”</w:t>
      </w:r>
      <w:r>
        <w:rPr>
          <w:rFonts w:ascii="Arial" w:eastAsia="Arial" w:hAnsi="Arial" w:cs="Arial"/>
          <w:highlight w:val="white"/>
          <w:lang w:val="mn-MN"/>
        </w:rPr>
        <w:t xml:space="preserve"> </w:t>
      </w:r>
      <w:r w:rsidRPr="00350D48">
        <w:rPr>
          <w:rFonts w:ascii="Arial" w:eastAsia="Arial" w:hAnsi="Arial" w:cs="Arial"/>
          <w:highlight w:val="white"/>
          <w:lang w:val="mn-MN"/>
        </w:rPr>
        <w:t xml:space="preserve">гэснийг </w:t>
      </w:r>
      <w:r w:rsidRPr="00350D48">
        <w:rPr>
          <w:rFonts w:ascii="Arial" w:eastAsia="Arial" w:hAnsi="Arial" w:cs="Arial"/>
          <w:lang w:val="mn-MN"/>
        </w:rPr>
        <w:t xml:space="preserve">“харилцаа холбооны” гэж </w:t>
      </w:r>
      <w:r w:rsidRPr="00350D48">
        <w:rPr>
          <w:rFonts w:ascii="Arial" w:eastAsia="Arial" w:hAnsi="Arial" w:cs="Arial"/>
          <w:highlight w:val="white"/>
          <w:lang w:val="mn-MN"/>
        </w:rPr>
        <w:t>тус тус</w:t>
      </w:r>
      <w:r w:rsidRPr="00350D48">
        <w:rPr>
          <w:rFonts w:ascii="Arial" w:eastAsia="Arial" w:hAnsi="Arial" w:cs="Arial"/>
          <w:lang w:val="mn-MN"/>
        </w:rPr>
        <w:t xml:space="preserve"> өөрчилсүгэй.</w:t>
      </w:r>
    </w:p>
    <w:p w14:paraId="00EB08C9" w14:textId="77777777" w:rsidR="00260803" w:rsidRPr="00350D48" w:rsidRDefault="00260803" w:rsidP="00260803">
      <w:pPr>
        <w:ind w:right="-138"/>
        <w:jc w:val="both"/>
        <w:rPr>
          <w:rFonts w:ascii="Arial" w:eastAsia="Arial" w:hAnsi="Arial" w:cs="Arial"/>
          <w:lang w:val="mn-MN"/>
        </w:rPr>
      </w:pPr>
    </w:p>
    <w:p w14:paraId="53BCAAFC" w14:textId="77777777" w:rsidR="00260803" w:rsidRPr="00350D48" w:rsidRDefault="00260803" w:rsidP="00260803">
      <w:pPr>
        <w:ind w:right="-138" w:firstLine="720"/>
        <w:jc w:val="both"/>
        <w:rPr>
          <w:rFonts w:ascii="Arial" w:eastAsia="Arial" w:hAnsi="Arial" w:cs="Arial"/>
          <w:lang w:val="mn-MN"/>
        </w:rPr>
      </w:pPr>
      <w:r w:rsidRPr="00350D48">
        <w:rPr>
          <w:rFonts w:ascii="Arial" w:eastAsia="Arial" w:hAnsi="Arial" w:cs="Arial"/>
          <w:b/>
          <w:lang w:val="mn-MN"/>
        </w:rPr>
        <w:t>2 дугаар зүйл.</w:t>
      </w:r>
      <w:r w:rsidRPr="00350D48">
        <w:rPr>
          <w:rFonts w:ascii="Arial" w:eastAsia="Arial" w:hAnsi="Arial" w:cs="Arial"/>
          <w:lang w:val="mn-MN"/>
        </w:rPr>
        <w:t>Харилцаа холбооны тухай хуулийн 3 дугаар зүйлийн 3.1.14 дэх заалт, 5 дугаар зүйлийн 5.1.5 дахь заалт, 6</w:t>
      </w:r>
      <w:r w:rsidRPr="00350D48">
        <w:rPr>
          <w:rFonts w:ascii="Arial" w:eastAsia="Arial" w:hAnsi="Arial" w:cs="Arial"/>
          <w:vertAlign w:val="superscript"/>
          <w:lang w:val="mn-MN"/>
        </w:rPr>
        <w:t>1</w:t>
      </w:r>
      <w:r w:rsidRPr="00350D48">
        <w:rPr>
          <w:rFonts w:ascii="Arial" w:eastAsia="Arial" w:hAnsi="Arial" w:cs="Arial"/>
          <w:lang w:val="mn-MN"/>
        </w:rPr>
        <w:t xml:space="preserve"> дүгээр зүйл, 30</w:t>
      </w:r>
      <w:r w:rsidRPr="00350D48">
        <w:rPr>
          <w:rFonts w:ascii="Arial" w:eastAsia="Arial" w:hAnsi="Arial" w:cs="Arial"/>
          <w:vertAlign w:val="superscript"/>
          <w:lang w:val="mn-MN"/>
        </w:rPr>
        <w:t>1</w:t>
      </w:r>
      <w:r w:rsidRPr="00350D48">
        <w:rPr>
          <w:rFonts w:ascii="Arial" w:eastAsia="Arial" w:hAnsi="Arial" w:cs="Arial"/>
          <w:lang w:val="mn-MN"/>
        </w:rPr>
        <w:t xml:space="preserve"> дүгээр зүйлийг тус тус хүчингүй болсонд тооцсугай.</w:t>
      </w:r>
    </w:p>
    <w:p w14:paraId="07F86695" w14:textId="77777777" w:rsidR="00260803" w:rsidRPr="00350D48" w:rsidRDefault="00260803" w:rsidP="00260803">
      <w:pPr>
        <w:ind w:right="-138"/>
        <w:jc w:val="both"/>
        <w:rPr>
          <w:rFonts w:ascii="Arial" w:eastAsia="Arial" w:hAnsi="Arial" w:cs="Arial"/>
          <w:b/>
          <w:lang w:val="mn-MN"/>
        </w:rPr>
      </w:pPr>
    </w:p>
    <w:p w14:paraId="5F8429AF" w14:textId="77777777" w:rsidR="00260803" w:rsidRPr="00350D48" w:rsidRDefault="00260803" w:rsidP="00260803">
      <w:pPr>
        <w:ind w:right="-138" w:firstLine="720"/>
        <w:jc w:val="both"/>
        <w:rPr>
          <w:rFonts w:ascii="Arial" w:eastAsia="Arial" w:hAnsi="Arial" w:cs="Arial"/>
          <w:strike/>
          <w:lang w:val="mn-MN"/>
        </w:rPr>
      </w:pPr>
      <w:r w:rsidRPr="00350D48">
        <w:rPr>
          <w:rFonts w:ascii="Arial" w:eastAsia="Arial" w:hAnsi="Arial" w:cs="Arial"/>
          <w:b/>
          <w:lang w:val="mn-MN"/>
        </w:rPr>
        <w:t>3 дугаар зүйл.</w:t>
      </w:r>
      <w:r w:rsidRPr="00350D48">
        <w:rPr>
          <w:rFonts w:ascii="Arial" w:eastAsia="Arial" w:hAnsi="Arial" w:cs="Arial"/>
          <w:lang w:val="mn-MN"/>
        </w:rPr>
        <w:t>Энэ хуулийг Мэдээллийн технологийн үйлдвэрлэлийг дэмжих тухай хууль хүчин төгөлдөр болсон өдрөөс эхлэн дагаж мөрдөнө.</w:t>
      </w:r>
    </w:p>
    <w:p w14:paraId="6C400A52" w14:textId="77777777" w:rsidR="00260803" w:rsidRPr="00350D48" w:rsidRDefault="00260803" w:rsidP="00260803">
      <w:pPr>
        <w:ind w:right="-138"/>
        <w:jc w:val="both"/>
        <w:rPr>
          <w:rFonts w:ascii="Arial" w:eastAsia="Arial" w:hAnsi="Arial" w:cs="Arial"/>
          <w:lang w:val="mn-MN"/>
        </w:rPr>
      </w:pPr>
    </w:p>
    <w:p w14:paraId="6FD8CD45" w14:textId="77777777" w:rsidR="00260803" w:rsidRPr="00350D48" w:rsidRDefault="00260803" w:rsidP="00260803">
      <w:pPr>
        <w:ind w:right="-138"/>
        <w:jc w:val="both"/>
        <w:rPr>
          <w:rFonts w:ascii="Arial" w:eastAsia="Arial" w:hAnsi="Arial" w:cs="Arial"/>
          <w:lang w:val="mn-MN"/>
        </w:rPr>
      </w:pPr>
    </w:p>
    <w:p w14:paraId="6B47B60B" w14:textId="77777777" w:rsidR="00260803" w:rsidRDefault="00260803" w:rsidP="00260803">
      <w:pPr>
        <w:ind w:left="720" w:firstLine="720"/>
        <w:jc w:val="both"/>
        <w:rPr>
          <w:rFonts w:ascii="Arial" w:eastAsia="Arial" w:hAnsi="Arial" w:cs="Arial"/>
          <w:color w:val="000000"/>
          <w:lang w:val="mn-MN"/>
        </w:rPr>
      </w:pPr>
    </w:p>
    <w:p w14:paraId="391FA614" w14:textId="77777777" w:rsidR="00260803" w:rsidRDefault="00260803" w:rsidP="00260803">
      <w:pPr>
        <w:ind w:left="720" w:firstLine="720"/>
        <w:jc w:val="both"/>
        <w:rPr>
          <w:rFonts w:ascii="Arial" w:eastAsia="Arial" w:hAnsi="Arial" w:cs="Arial"/>
          <w:color w:val="000000"/>
          <w:lang w:val="mn-MN"/>
        </w:rPr>
      </w:pPr>
    </w:p>
    <w:p w14:paraId="0E331E44" w14:textId="77777777" w:rsidR="00260803" w:rsidRPr="0004155F" w:rsidRDefault="00260803" w:rsidP="00260803">
      <w:pPr>
        <w:ind w:left="720" w:firstLine="720"/>
        <w:jc w:val="both"/>
        <w:rPr>
          <w:rFonts w:ascii="Arial" w:eastAsia="Arial" w:hAnsi="Arial" w:cs="Arial"/>
          <w:color w:val="000000"/>
          <w:lang w:val="mn-MN"/>
        </w:rPr>
      </w:pPr>
      <w:r w:rsidRPr="0004155F">
        <w:rPr>
          <w:rFonts w:ascii="Arial" w:eastAsia="Arial" w:hAnsi="Arial" w:cs="Arial"/>
          <w:color w:val="000000"/>
          <w:lang w:val="mn-MN"/>
        </w:rPr>
        <w:t xml:space="preserve">МОНГОЛ УЛСЫН </w:t>
      </w:r>
    </w:p>
    <w:p w14:paraId="5A1CD7BD" w14:textId="77777777" w:rsidR="00260803" w:rsidRPr="0004155F" w:rsidRDefault="00260803" w:rsidP="00260803">
      <w:pPr>
        <w:ind w:left="720" w:firstLine="720"/>
        <w:jc w:val="both"/>
        <w:rPr>
          <w:rFonts w:ascii="Arial" w:eastAsia="Arial" w:hAnsi="Arial" w:cs="Arial"/>
          <w:color w:val="000000"/>
          <w:lang w:val="mn-MN"/>
        </w:rPr>
      </w:pPr>
      <w:r w:rsidRPr="0004155F">
        <w:rPr>
          <w:rFonts w:ascii="Arial" w:eastAsia="Arial" w:hAnsi="Arial" w:cs="Arial"/>
          <w:color w:val="000000"/>
          <w:lang w:val="mn-MN"/>
        </w:rPr>
        <w:t xml:space="preserve">ИХ ХУРЛЫН ДАРГА </w:t>
      </w:r>
      <w:r w:rsidRPr="0004155F">
        <w:rPr>
          <w:rFonts w:ascii="Arial" w:eastAsia="Arial" w:hAnsi="Arial" w:cs="Arial"/>
          <w:color w:val="000000"/>
          <w:lang w:val="mn-MN"/>
        </w:rPr>
        <w:tab/>
      </w:r>
      <w:r w:rsidRPr="0004155F">
        <w:rPr>
          <w:rFonts w:ascii="Arial" w:eastAsia="Arial" w:hAnsi="Arial" w:cs="Arial"/>
          <w:color w:val="000000"/>
          <w:lang w:val="mn-MN"/>
        </w:rPr>
        <w:tab/>
      </w:r>
      <w:r w:rsidRPr="0004155F">
        <w:rPr>
          <w:rFonts w:ascii="Arial" w:eastAsia="Arial" w:hAnsi="Arial" w:cs="Arial"/>
          <w:color w:val="000000"/>
          <w:lang w:val="mn-MN"/>
        </w:rPr>
        <w:tab/>
      </w:r>
      <w:r w:rsidRPr="0004155F">
        <w:rPr>
          <w:rFonts w:ascii="Arial" w:eastAsia="Arial" w:hAnsi="Arial" w:cs="Arial"/>
          <w:color w:val="000000"/>
          <w:lang w:val="mn-MN"/>
        </w:rPr>
        <w:tab/>
        <w:t>Г.ЗАНДАНШАТАР</w:t>
      </w:r>
    </w:p>
    <w:p w14:paraId="1F8D60FA" w14:textId="77777777" w:rsidR="00260803" w:rsidRPr="00350D48" w:rsidRDefault="00260803" w:rsidP="00260803">
      <w:pPr>
        <w:jc w:val="center"/>
        <w:rPr>
          <w:lang w:val="mn-MN"/>
        </w:rPr>
      </w:pPr>
    </w:p>
    <w:p w14:paraId="0DCE1F34" w14:textId="77777777" w:rsidR="00260803" w:rsidRPr="00350D48" w:rsidRDefault="00260803" w:rsidP="00260803">
      <w:pPr>
        <w:jc w:val="center"/>
        <w:rPr>
          <w:lang w:val="mn-MN"/>
        </w:rPr>
      </w:pPr>
    </w:p>
    <w:p w14:paraId="4115BC73" w14:textId="77777777" w:rsidR="00D9760B" w:rsidRPr="006D49C9" w:rsidRDefault="00D9760B" w:rsidP="00260803">
      <w:pPr>
        <w:ind w:right="-138"/>
        <w:jc w:val="center"/>
        <w:rPr>
          <w:rFonts w:ascii="Arial" w:hAnsi="Arial" w:cs="Arial"/>
          <w:b/>
        </w:rPr>
      </w:pPr>
    </w:p>
    <w:sectPr w:rsidR="00D9760B" w:rsidRPr="006D49C9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60803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49C9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D60B2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2024-06-20T08:58:00Z</dcterms:created>
  <dcterms:modified xsi:type="dcterms:W3CDTF">2024-06-20T08:58:00Z</dcterms:modified>
</cp:coreProperties>
</file>