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40BD" w14:textId="77777777" w:rsidR="00A21A2F" w:rsidRPr="00A967A9" w:rsidRDefault="00A21A2F" w:rsidP="00A21A2F">
      <w:pPr>
        <w:spacing w:after="0" w:line="240" w:lineRule="auto"/>
        <w:jc w:val="center"/>
        <w:rPr>
          <w:rFonts w:ascii="Arial" w:eastAsia="Times New Roman" w:hAnsi="Arial" w:cs="Arial"/>
          <w:b/>
          <w:sz w:val="22"/>
          <w:szCs w:val="22"/>
          <w:highlight w:val="white"/>
        </w:rPr>
      </w:pPr>
      <w:r w:rsidRPr="00A967A9">
        <w:rPr>
          <w:rFonts w:ascii="Arial" w:eastAsia="Times New Roman" w:hAnsi="Arial" w:cs="Arial"/>
          <w:b/>
          <w:sz w:val="22"/>
          <w:szCs w:val="22"/>
          <w:highlight w:val="white"/>
        </w:rPr>
        <w:t>TRANS-ALTAI SUSTAINABILITY DIALOGUE</w:t>
      </w:r>
    </w:p>
    <w:p w14:paraId="27F1AD93" w14:textId="40D130D1" w:rsidR="00A21A2F" w:rsidRPr="00A967A9" w:rsidRDefault="00A21A2F" w:rsidP="00A21A2F">
      <w:pPr>
        <w:jc w:val="center"/>
        <w:rPr>
          <w:rFonts w:ascii="Arial" w:hAnsi="Arial" w:cs="Arial"/>
          <w:sz w:val="22"/>
          <w:szCs w:val="22"/>
        </w:rPr>
      </w:pPr>
      <w:r w:rsidRPr="00A967A9">
        <w:rPr>
          <w:rFonts w:ascii="Arial" w:eastAsia="Times New Roman" w:hAnsi="Arial" w:cs="Arial"/>
          <w:b/>
          <w:sz w:val="22"/>
          <w:szCs w:val="22"/>
          <w:highlight w:val="white"/>
        </w:rPr>
        <w:t>SDG 16: PEACE, JUSTICE, AND STRONG INSTITUTIONS</w:t>
      </w:r>
    </w:p>
    <w:p w14:paraId="083EE812" w14:textId="394DB9F5" w:rsidR="00A21A2F" w:rsidRPr="00A967A9" w:rsidRDefault="00A21A2F" w:rsidP="00A21A2F">
      <w:pPr>
        <w:jc w:val="center"/>
        <w:rPr>
          <w:rFonts w:ascii="Arial" w:hAnsi="Arial" w:cs="Arial"/>
          <w:sz w:val="22"/>
          <w:szCs w:val="22"/>
        </w:rPr>
      </w:pPr>
      <w:proofErr w:type="spellStart"/>
      <w:r w:rsidRPr="00A967A9">
        <w:rPr>
          <w:rFonts w:ascii="Arial" w:eastAsia="Times New Roman" w:hAnsi="Arial" w:cs="Arial"/>
          <w:i/>
          <w:sz w:val="22"/>
          <w:szCs w:val="22"/>
          <w:highlight w:val="white"/>
        </w:rPr>
        <w:t>Ikh</w:t>
      </w:r>
      <w:proofErr w:type="spellEnd"/>
      <w:r w:rsidRPr="00A967A9">
        <w:rPr>
          <w:rFonts w:ascii="Arial" w:eastAsia="Times New Roman" w:hAnsi="Arial" w:cs="Arial"/>
          <w:i/>
          <w:sz w:val="22"/>
          <w:szCs w:val="22"/>
          <w:highlight w:val="white"/>
        </w:rPr>
        <w:t xml:space="preserve"> Mongol Hall, State Palace</w:t>
      </w:r>
    </w:p>
    <w:p w14:paraId="73502DAC" w14:textId="75E3B727" w:rsidR="00A21A2F" w:rsidRPr="00A967A9" w:rsidRDefault="00A21A2F" w:rsidP="00A21A2F">
      <w:pPr>
        <w:jc w:val="center"/>
        <w:rPr>
          <w:rFonts w:ascii="Arial" w:hAnsi="Arial" w:cs="Arial"/>
          <w:sz w:val="22"/>
          <w:szCs w:val="22"/>
        </w:rPr>
      </w:pPr>
      <w:r w:rsidRPr="00A967A9">
        <w:rPr>
          <w:rFonts w:ascii="Arial" w:hAnsi="Arial" w:cs="Arial"/>
          <w:sz w:val="22"/>
          <w:szCs w:val="22"/>
        </w:rPr>
        <w:t xml:space="preserve">15:30-15:40, Thursday, 25 </w:t>
      </w:r>
      <w:r w:rsidRPr="00A967A9">
        <w:rPr>
          <w:rFonts w:ascii="Arial" w:hAnsi="Arial" w:cs="Arial"/>
          <w:sz w:val="22"/>
          <w:szCs w:val="22"/>
          <w:lang w:val="en-US"/>
        </w:rPr>
        <w:t>April 2024</w:t>
      </w:r>
    </w:p>
    <w:p w14:paraId="7BA5FBB6" w14:textId="77777777" w:rsidR="00E24342" w:rsidRPr="00A967A9" w:rsidRDefault="00E24342" w:rsidP="00246ACF">
      <w:pPr>
        <w:jc w:val="both"/>
        <w:rPr>
          <w:rFonts w:ascii="Arial" w:hAnsi="Arial" w:cs="Arial"/>
          <w:sz w:val="22"/>
          <w:szCs w:val="22"/>
        </w:rPr>
      </w:pPr>
    </w:p>
    <w:p w14:paraId="4EB45225" w14:textId="0AA1B21D" w:rsidR="00EE3074" w:rsidRPr="00B76DE0" w:rsidRDefault="00EE3074" w:rsidP="0035558D">
      <w:pPr>
        <w:rPr>
          <w:rFonts w:ascii="Arial" w:hAnsi="Arial" w:cs="Arial"/>
          <w:sz w:val="22"/>
          <w:szCs w:val="22"/>
          <w:shd w:val="clear" w:color="auto" w:fill="FFFFFF"/>
        </w:rPr>
      </w:pPr>
      <w:r w:rsidRPr="00B76DE0">
        <w:rPr>
          <w:rFonts w:ascii="Arial" w:hAnsi="Arial" w:cs="Arial"/>
          <w:sz w:val="22"/>
          <w:szCs w:val="22"/>
          <w:shd w:val="clear" w:color="auto" w:fill="FFFFFF"/>
        </w:rPr>
        <w:t>Ladies and Gentlemen</w:t>
      </w:r>
      <w:r w:rsidR="003951BA" w:rsidRPr="00B76DE0">
        <w:rPr>
          <w:rFonts w:ascii="Arial" w:hAnsi="Arial" w:cs="Arial"/>
          <w:sz w:val="22"/>
          <w:szCs w:val="22"/>
          <w:shd w:val="clear" w:color="auto" w:fill="FFFFFF"/>
        </w:rPr>
        <w:t>,</w:t>
      </w:r>
    </w:p>
    <w:p w14:paraId="2E345E95" w14:textId="77777777" w:rsidR="0035558D" w:rsidRPr="00B76DE0" w:rsidRDefault="00EE3074" w:rsidP="0035558D">
      <w:pPr>
        <w:jc w:val="both"/>
        <w:rPr>
          <w:rFonts w:ascii="Arial" w:hAnsi="Arial" w:cs="Arial"/>
          <w:sz w:val="22"/>
          <w:szCs w:val="22"/>
          <w:shd w:val="clear" w:color="auto" w:fill="FFFFFF"/>
          <w:lang w:val="en-US"/>
        </w:rPr>
      </w:pPr>
      <w:r w:rsidRPr="00B76DE0">
        <w:rPr>
          <w:rFonts w:ascii="Arial" w:hAnsi="Arial" w:cs="Arial"/>
          <w:sz w:val="22"/>
          <w:szCs w:val="22"/>
          <w:shd w:val="clear" w:color="auto" w:fill="FFFFFF"/>
          <w:lang w:val="en-US"/>
        </w:rPr>
        <w:t xml:space="preserve">Distinguished </w:t>
      </w:r>
      <w:r w:rsidR="003951BA" w:rsidRPr="00B76DE0">
        <w:rPr>
          <w:rFonts w:ascii="Arial" w:hAnsi="Arial" w:cs="Arial"/>
          <w:sz w:val="22"/>
          <w:szCs w:val="22"/>
          <w:shd w:val="clear" w:color="auto" w:fill="FFFFFF"/>
          <w:lang w:val="en-US"/>
        </w:rPr>
        <w:t>G</w:t>
      </w:r>
      <w:r w:rsidRPr="00B76DE0">
        <w:rPr>
          <w:rFonts w:ascii="Arial" w:hAnsi="Arial" w:cs="Arial"/>
          <w:sz w:val="22"/>
          <w:szCs w:val="22"/>
          <w:shd w:val="clear" w:color="auto" w:fill="FFFFFF"/>
          <w:lang w:val="en-US"/>
        </w:rPr>
        <w:t>uests,</w:t>
      </w:r>
    </w:p>
    <w:p w14:paraId="4D3BC549" w14:textId="6B2512DD" w:rsidR="00EE3074" w:rsidRPr="00A967A9" w:rsidRDefault="00FC60B3" w:rsidP="0035558D">
      <w:pPr>
        <w:jc w:val="both"/>
        <w:rPr>
          <w:rFonts w:ascii="Arial" w:hAnsi="Arial" w:cs="Arial"/>
          <w:sz w:val="22"/>
          <w:szCs w:val="22"/>
          <w:shd w:val="clear" w:color="auto" w:fill="FFFFFF"/>
          <w:lang w:val="en-US"/>
        </w:rPr>
      </w:pPr>
      <w:r w:rsidRPr="00B76DE0">
        <w:rPr>
          <w:rFonts w:ascii="Arial" w:hAnsi="Arial" w:cs="Arial"/>
          <w:sz w:val="22"/>
          <w:szCs w:val="22"/>
          <w:shd w:val="clear" w:color="auto" w:fill="FFFFFF"/>
        </w:rPr>
        <w:t xml:space="preserve">This is a great opportunity to </w:t>
      </w:r>
      <w:r w:rsidR="00070444" w:rsidRPr="00B76DE0">
        <w:rPr>
          <w:rFonts w:ascii="Arial" w:hAnsi="Arial" w:cs="Arial"/>
          <w:sz w:val="22"/>
          <w:szCs w:val="22"/>
          <w:shd w:val="clear" w:color="auto" w:fill="FFFFFF"/>
        </w:rPr>
        <w:t xml:space="preserve">welcome you in </w:t>
      </w:r>
      <w:r w:rsidR="003951BA" w:rsidRPr="00B76DE0">
        <w:rPr>
          <w:rFonts w:ascii="Arial" w:hAnsi="Arial" w:cs="Arial"/>
          <w:sz w:val="22"/>
          <w:szCs w:val="22"/>
          <w:shd w:val="clear" w:color="auto" w:fill="FFFFFF"/>
        </w:rPr>
        <w:t>Ulaanbaatar</w:t>
      </w:r>
      <w:r w:rsidR="00070444" w:rsidRPr="00B76DE0">
        <w:rPr>
          <w:rFonts w:ascii="Arial" w:hAnsi="Arial" w:cs="Arial"/>
          <w:sz w:val="22"/>
          <w:szCs w:val="22"/>
          <w:shd w:val="clear" w:color="auto" w:fill="FFFFFF"/>
        </w:rPr>
        <w:t xml:space="preserve"> and share ideas and practices to advance the SDG 16. </w:t>
      </w:r>
    </w:p>
    <w:p w14:paraId="565E0C5E" w14:textId="6730789C" w:rsidR="00E24342" w:rsidRPr="00A967A9" w:rsidRDefault="00A21A2F" w:rsidP="0035558D">
      <w:pPr>
        <w:jc w:val="both"/>
        <w:rPr>
          <w:rFonts w:ascii="Arial" w:hAnsi="Arial" w:cs="Arial"/>
          <w:sz w:val="22"/>
          <w:szCs w:val="22"/>
        </w:rPr>
      </w:pPr>
      <w:r w:rsidRPr="00A967A9">
        <w:rPr>
          <w:rFonts w:ascii="Arial" w:hAnsi="Arial" w:cs="Arial"/>
          <w:sz w:val="22"/>
          <w:szCs w:val="22"/>
        </w:rPr>
        <w:t>Sustainable Development Goal</w:t>
      </w:r>
      <w:r w:rsidR="00B73EEE" w:rsidRPr="00A967A9">
        <w:rPr>
          <w:rFonts w:ascii="Arial" w:hAnsi="Arial" w:cs="Arial"/>
          <w:sz w:val="22"/>
          <w:szCs w:val="22"/>
        </w:rPr>
        <w:t xml:space="preserve"> 16 </w:t>
      </w:r>
      <w:r w:rsidR="00B73EEE" w:rsidRPr="00A967A9">
        <w:rPr>
          <w:rFonts w:ascii="Arial" w:hAnsi="Arial" w:cs="Arial"/>
          <w:sz w:val="22"/>
          <w:szCs w:val="22"/>
          <w:lang w:val="en-US"/>
        </w:rPr>
        <w:t>is one of the pillar goals to maintain peaceful</w:t>
      </w:r>
      <w:r w:rsidR="002632B2" w:rsidRPr="00A967A9">
        <w:rPr>
          <w:rFonts w:ascii="Arial" w:hAnsi="Arial" w:cs="Arial"/>
          <w:sz w:val="22"/>
          <w:szCs w:val="22"/>
          <w:lang w:val="en-US"/>
        </w:rPr>
        <w:t xml:space="preserve">, </w:t>
      </w:r>
      <w:r w:rsidR="003A7B8A" w:rsidRPr="00A967A9">
        <w:rPr>
          <w:rFonts w:ascii="Arial" w:hAnsi="Arial" w:cs="Arial"/>
          <w:sz w:val="22"/>
          <w:szCs w:val="22"/>
          <w:lang w:val="en-US"/>
        </w:rPr>
        <w:t>inclusive,</w:t>
      </w:r>
      <w:r w:rsidR="00B73EEE" w:rsidRPr="00A967A9">
        <w:rPr>
          <w:rFonts w:ascii="Arial" w:hAnsi="Arial" w:cs="Arial"/>
          <w:sz w:val="22"/>
          <w:szCs w:val="22"/>
          <w:lang w:val="en-US"/>
        </w:rPr>
        <w:t xml:space="preserve"> and just societies in countries.</w:t>
      </w:r>
      <w:r w:rsidR="00D91738" w:rsidRPr="00A967A9">
        <w:rPr>
          <w:rFonts w:ascii="Arial" w:hAnsi="Arial" w:cs="Arial"/>
          <w:sz w:val="22"/>
          <w:szCs w:val="22"/>
          <w:lang w:val="en-US"/>
        </w:rPr>
        <w:t xml:space="preserve"> As it is noted</w:t>
      </w:r>
      <w:r w:rsidR="00991DCA" w:rsidRPr="00A967A9">
        <w:rPr>
          <w:rFonts w:ascii="Arial" w:hAnsi="Arial" w:cs="Arial"/>
          <w:sz w:val="22"/>
          <w:szCs w:val="22"/>
          <w:lang w:val="en-US"/>
        </w:rPr>
        <w:t xml:space="preserve"> in the SDG, </w:t>
      </w:r>
      <w:r w:rsidR="00991DCA" w:rsidRPr="00A967A9">
        <w:rPr>
          <w:rFonts w:ascii="Arial" w:hAnsi="Arial" w:cs="Arial"/>
          <w:sz w:val="22"/>
          <w:szCs w:val="22"/>
          <w:shd w:val="clear" w:color="auto" w:fill="FFFFFF"/>
        </w:rPr>
        <w:t>p</w:t>
      </w:r>
      <w:r w:rsidR="00991DCA" w:rsidRPr="00A967A9">
        <w:rPr>
          <w:rFonts w:ascii="Arial" w:hAnsi="Arial" w:cs="Arial"/>
          <w:sz w:val="22"/>
          <w:szCs w:val="22"/>
          <w:shd w:val="clear" w:color="auto" w:fill="FFFFFF"/>
        </w:rPr>
        <w:t>eace is a fundamental precondition for social and economic development. Without peace, societies are often plagued by conflict, violence, and instability, which can hinder progress and result in the loss of lives and resources.</w:t>
      </w:r>
      <w:r w:rsidR="00B73EEE" w:rsidRPr="00A967A9">
        <w:rPr>
          <w:rFonts w:ascii="Arial" w:hAnsi="Arial" w:cs="Arial"/>
          <w:sz w:val="22"/>
          <w:szCs w:val="22"/>
          <w:lang w:val="en-US"/>
        </w:rPr>
        <w:t xml:space="preserve"> </w:t>
      </w:r>
      <w:r w:rsidR="006E0C83" w:rsidRPr="00A967A9">
        <w:rPr>
          <w:rFonts w:ascii="Arial" w:hAnsi="Arial" w:cs="Arial"/>
          <w:sz w:val="22"/>
          <w:szCs w:val="22"/>
          <w:lang w:val="en-US"/>
        </w:rPr>
        <w:t>To achieve the goal, collaborative effort is critical as peace and justice does not exist without joint commitment</w:t>
      </w:r>
      <w:r w:rsidR="00CC0E67" w:rsidRPr="00A967A9">
        <w:rPr>
          <w:rFonts w:ascii="Arial" w:hAnsi="Arial" w:cs="Arial"/>
          <w:sz w:val="22"/>
          <w:szCs w:val="22"/>
          <w:lang w:val="en-US"/>
        </w:rPr>
        <w:t xml:space="preserve"> and coordination</w:t>
      </w:r>
      <w:r w:rsidR="006E0C83" w:rsidRPr="00A967A9">
        <w:rPr>
          <w:rFonts w:ascii="Arial" w:hAnsi="Arial" w:cs="Arial"/>
          <w:sz w:val="22"/>
          <w:szCs w:val="22"/>
          <w:lang w:val="en-US"/>
        </w:rPr>
        <w:t xml:space="preserve">. </w:t>
      </w:r>
      <w:r w:rsidR="00E87016" w:rsidRPr="00A967A9">
        <w:rPr>
          <w:rFonts w:ascii="Arial" w:hAnsi="Arial" w:cs="Arial"/>
          <w:sz w:val="22"/>
          <w:szCs w:val="22"/>
          <w:lang w:val="en-US"/>
        </w:rPr>
        <w:t xml:space="preserve">In this </w:t>
      </w:r>
      <w:r w:rsidR="003A7B8A" w:rsidRPr="00A967A9">
        <w:rPr>
          <w:rFonts w:ascii="Arial" w:hAnsi="Arial" w:cs="Arial"/>
          <w:sz w:val="22"/>
          <w:szCs w:val="22"/>
          <w:lang w:val="en-US"/>
        </w:rPr>
        <w:t>regard</w:t>
      </w:r>
      <w:r w:rsidR="00E87016" w:rsidRPr="00A967A9">
        <w:rPr>
          <w:rFonts w:ascii="Arial" w:hAnsi="Arial" w:cs="Arial"/>
          <w:sz w:val="22"/>
          <w:szCs w:val="22"/>
          <w:lang w:val="en-US"/>
        </w:rPr>
        <w:t xml:space="preserve">, roles of </w:t>
      </w:r>
      <w:r w:rsidR="00E24342" w:rsidRPr="00A967A9">
        <w:rPr>
          <w:rFonts w:ascii="Arial" w:hAnsi="Arial" w:cs="Arial"/>
          <w:sz w:val="22"/>
          <w:szCs w:val="22"/>
        </w:rPr>
        <w:t xml:space="preserve">governments, global and regional organizations </w:t>
      </w:r>
      <w:r w:rsidR="00782F53" w:rsidRPr="00A967A9">
        <w:rPr>
          <w:rFonts w:ascii="Arial" w:hAnsi="Arial" w:cs="Arial"/>
          <w:sz w:val="22"/>
          <w:szCs w:val="22"/>
        </w:rPr>
        <w:t xml:space="preserve">are </w:t>
      </w:r>
      <w:r w:rsidR="00E24342" w:rsidRPr="00A967A9">
        <w:rPr>
          <w:rFonts w:ascii="Arial" w:hAnsi="Arial" w:cs="Arial"/>
          <w:sz w:val="22"/>
          <w:szCs w:val="22"/>
        </w:rPr>
        <w:t xml:space="preserve">matters </w:t>
      </w:r>
      <w:r w:rsidR="00CC0E67" w:rsidRPr="00A967A9">
        <w:rPr>
          <w:rFonts w:ascii="Arial" w:hAnsi="Arial" w:cs="Arial"/>
          <w:sz w:val="22"/>
          <w:szCs w:val="22"/>
        </w:rPr>
        <w:t xml:space="preserve">for </w:t>
      </w:r>
      <w:r w:rsidR="00E24342" w:rsidRPr="00A967A9">
        <w:rPr>
          <w:rFonts w:ascii="Arial" w:hAnsi="Arial" w:cs="Arial"/>
          <w:sz w:val="22"/>
          <w:szCs w:val="22"/>
        </w:rPr>
        <w:t>advanc</w:t>
      </w:r>
      <w:r w:rsidR="00CC0E67" w:rsidRPr="00A967A9">
        <w:rPr>
          <w:rFonts w:ascii="Arial" w:hAnsi="Arial" w:cs="Arial"/>
          <w:sz w:val="22"/>
          <w:szCs w:val="22"/>
        </w:rPr>
        <w:t>ing</w:t>
      </w:r>
      <w:r w:rsidR="00E24342" w:rsidRPr="00A967A9">
        <w:rPr>
          <w:rFonts w:ascii="Arial" w:hAnsi="Arial" w:cs="Arial"/>
          <w:sz w:val="22"/>
          <w:szCs w:val="22"/>
        </w:rPr>
        <w:t xml:space="preserve"> peacebuilding, development, security, conflict resolution, conflict prevention, good governance and strengthening democracy.</w:t>
      </w:r>
    </w:p>
    <w:p w14:paraId="0AE7E287" w14:textId="040DAD64" w:rsidR="00E24342" w:rsidRPr="00A967A9" w:rsidRDefault="006B357A" w:rsidP="00246ACF">
      <w:pPr>
        <w:jc w:val="both"/>
        <w:rPr>
          <w:rFonts w:ascii="Arial" w:hAnsi="Arial" w:cs="Arial"/>
          <w:sz w:val="22"/>
          <w:szCs w:val="22"/>
        </w:rPr>
      </w:pPr>
      <w:r w:rsidRPr="00A967A9">
        <w:rPr>
          <w:rFonts w:ascii="Arial" w:hAnsi="Arial" w:cs="Arial"/>
          <w:sz w:val="22"/>
          <w:szCs w:val="22"/>
        </w:rPr>
        <w:t xml:space="preserve">A way to mobilize this </w:t>
      </w:r>
      <w:r w:rsidR="00CC0E67" w:rsidRPr="00A967A9">
        <w:rPr>
          <w:rFonts w:ascii="Arial" w:hAnsi="Arial" w:cs="Arial"/>
          <w:sz w:val="22"/>
          <w:szCs w:val="22"/>
        </w:rPr>
        <w:t>coll</w:t>
      </w:r>
      <w:r w:rsidR="00DF33D0" w:rsidRPr="00A967A9">
        <w:rPr>
          <w:rFonts w:ascii="Arial" w:hAnsi="Arial" w:cs="Arial"/>
          <w:sz w:val="22"/>
          <w:szCs w:val="22"/>
        </w:rPr>
        <w:t xml:space="preserve">aboration, </w:t>
      </w:r>
      <w:r w:rsidRPr="00A967A9">
        <w:rPr>
          <w:rFonts w:ascii="Arial" w:hAnsi="Arial" w:cs="Arial"/>
          <w:sz w:val="22"/>
          <w:szCs w:val="22"/>
        </w:rPr>
        <w:t>coordination</w:t>
      </w:r>
      <w:r w:rsidR="00DF33D0" w:rsidRPr="00A967A9">
        <w:rPr>
          <w:rFonts w:ascii="Arial" w:hAnsi="Arial" w:cs="Arial"/>
          <w:sz w:val="22"/>
          <w:szCs w:val="22"/>
        </w:rPr>
        <w:t xml:space="preserve"> mechanism</w:t>
      </w:r>
      <w:r w:rsidRPr="00A967A9">
        <w:rPr>
          <w:rFonts w:ascii="Arial" w:hAnsi="Arial" w:cs="Arial"/>
          <w:sz w:val="22"/>
          <w:szCs w:val="22"/>
        </w:rPr>
        <w:t xml:space="preserve"> </w:t>
      </w:r>
      <w:r w:rsidR="008F5E9A" w:rsidRPr="00A967A9">
        <w:rPr>
          <w:rFonts w:ascii="Arial" w:hAnsi="Arial" w:cs="Arial"/>
          <w:sz w:val="22"/>
          <w:szCs w:val="22"/>
        </w:rPr>
        <w:t>must be established and promoted through e</w:t>
      </w:r>
      <w:r w:rsidR="00E24342" w:rsidRPr="00A967A9">
        <w:rPr>
          <w:rFonts w:ascii="Arial" w:hAnsi="Arial" w:cs="Arial"/>
          <w:sz w:val="22"/>
          <w:szCs w:val="22"/>
        </w:rPr>
        <w:t xml:space="preserve">xchanges of best practices and successful experiences among governments, global and regional organizations, civil </w:t>
      </w:r>
      <w:proofErr w:type="gramStart"/>
      <w:r w:rsidR="00E24342" w:rsidRPr="00A967A9">
        <w:rPr>
          <w:rFonts w:ascii="Arial" w:hAnsi="Arial" w:cs="Arial"/>
          <w:sz w:val="22"/>
          <w:szCs w:val="22"/>
        </w:rPr>
        <w:t>society</w:t>
      </w:r>
      <w:proofErr w:type="gramEnd"/>
      <w:r w:rsidR="00E24342" w:rsidRPr="00A967A9">
        <w:rPr>
          <w:rFonts w:ascii="Arial" w:hAnsi="Arial" w:cs="Arial"/>
          <w:sz w:val="22"/>
          <w:szCs w:val="22"/>
        </w:rPr>
        <w:t xml:space="preserve"> and grassroots organizations</w:t>
      </w:r>
      <w:r w:rsidR="008F5E9A" w:rsidRPr="00A967A9">
        <w:rPr>
          <w:rFonts w:ascii="Arial" w:hAnsi="Arial" w:cs="Arial"/>
          <w:sz w:val="22"/>
          <w:szCs w:val="22"/>
        </w:rPr>
        <w:t xml:space="preserve">. </w:t>
      </w:r>
      <w:r w:rsidR="00A5696F" w:rsidRPr="00A967A9">
        <w:rPr>
          <w:rFonts w:ascii="Arial" w:hAnsi="Arial" w:cs="Arial"/>
          <w:sz w:val="22"/>
          <w:szCs w:val="22"/>
        </w:rPr>
        <w:t xml:space="preserve">For example, one of the </w:t>
      </w:r>
      <w:r w:rsidR="00B3304D" w:rsidRPr="00A967A9">
        <w:rPr>
          <w:rFonts w:ascii="Arial" w:hAnsi="Arial" w:cs="Arial"/>
          <w:sz w:val="22"/>
          <w:szCs w:val="22"/>
        </w:rPr>
        <w:t xml:space="preserve">good practices </w:t>
      </w:r>
      <w:r w:rsidR="00A5696F" w:rsidRPr="00A967A9">
        <w:rPr>
          <w:rFonts w:ascii="Arial" w:hAnsi="Arial" w:cs="Arial"/>
          <w:sz w:val="22"/>
          <w:szCs w:val="22"/>
        </w:rPr>
        <w:t>we have been implementing in education sector is</w:t>
      </w:r>
      <w:r w:rsidR="00172033" w:rsidRPr="00A967A9">
        <w:rPr>
          <w:rFonts w:ascii="Arial" w:hAnsi="Arial" w:cs="Arial"/>
          <w:sz w:val="22"/>
          <w:szCs w:val="22"/>
        </w:rPr>
        <w:t xml:space="preserve"> the</w:t>
      </w:r>
      <w:r w:rsidR="00A5696F" w:rsidRPr="00A967A9">
        <w:rPr>
          <w:rFonts w:ascii="Arial" w:hAnsi="Arial" w:cs="Arial"/>
          <w:sz w:val="22"/>
          <w:szCs w:val="22"/>
        </w:rPr>
        <w:t xml:space="preserve"> </w:t>
      </w:r>
      <w:r w:rsidR="00172033" w:rsidRPr="00A967A9">
        <w:rPr>
          <w:rFonts w:ascii="Arial" w:hAnsi="Arial" w:cs="Arial"/>
          <w:sz w:val="22"/>
          <w:szCs w:val="22"/>
        </w:rPr>
        <w:t>stakeholder co</w:t>
      </w:r>
      <w:r w:rsidR="00DF33D0" w:rsidRPr="00A967A9">
        <w:rPr>
          <w:rFonts w:ascii="Arial" w:hAnsi="Arial" w:cs="Arial"/>
          <w:sz w:val="22"/>
          <w:szCs w:val="22"/>
        </w:rPr>
        <w:t>nsultation</w:t>
      </w:r>
      <w:r w:rsidR="00172033" w:rsidRPr="00A967A9">
        <w:rPr>
          <w:rFonts w:ascii="Arial" w:hAnsi="Arial" w:cs="Arial"/>
          <w:sz w:val="22"/>
          <w:szCs w:val="22"/>
        </w:rPr>
        <w:t xml:space="preserve"> mechanism that </w:t>
      </w:r>
      <w:r w:rsidR="00C57380" w:rsidRPr="00A967A9">
        <w:rPr>
          <w:rFonts w:ascii="Arial" w:hAnsi="Arial" w:cs="Arial"/>
          <w:sz w:val="22"/>
          <w:szCs w:val="22"/>
          <w:lang w:val="en-US"/>
        </w:rPr>
        <w:t>has a role</w:t>
      </w:r>
      <w:r w:rsidR="00172033" w:rsidRPr="00A967A9">
        <w:rPr>
          <w:rFonts w:ascii="Arial" w:hAnsi="Arial" w:cs="Arial"/>
          <w:sz w:val="22"/>
          <w:szCs w:val="22"/>
        </w:rPr>
        <w:t xml:space="preserve"> to </w:t>
      </w:r>
      <w:r w:rsidR="00780BE1" w:rsidRPr="00A967A9">
        <w:rPr>
          <w:rFonts w:ascii="Arial" w:hAnsi="Arial" w:cs="Arial"/>
          <w:sz w:val="22"/>
          <w:szCs w:val="22"/>
        </w:rPr>
        <w:t>coordinate different organizations for achieving SDG 4 goals</w:t>
      </w:r>
      <w:r w:rsidR="00DB24C6" w:rsidRPr="00A967A9">
        <w:rPr>
          <w:rFonts w:ascii="Arial" w:hAnsi="Arial" w:cs="Arial"/>
          <w:sz w:val="22"/>
          <w:szCs w:val="22"/>
        </w:rPr>
        <w:t xml:space="preserve"> and contribute the implementation of actions</w:t>
      </w:r>
      <w:r w:rsidR="00780BE1" w:rsidRPr="00A967A9">
        <w:rPr>
          <w:rFonts w:ascii="Arial" w:hAnsi="Arial" w:cs="Arial"/>
          <w:sz w:val="22"/>
          <w:szCs w:val="22"/>
        </w:rPr>
        <w:t>. The similar mechanism is critical for SDG 16</w:t>
      </w:r>
      <w:r w:rsidR="00494DBB" w:rsidRPr="00A967A9">
        <w:rPr>
          <w:rFonts w:ascii="Arial" w:hAnsi="Arial" w:cs="Arial"/>
          <w:sz w:val="22"/>
          <w:szCs w:val="22"/>
        </w:rPr>
        <w:t xml:space="preserve"> advancement</w:t>
      </w:r>
      <w:r w:rsidR="00780BE1" w:rsidRPr="00A967A9">
        <w:rPr>
          <w:rFonts w:ascii="Arial" w:hAnsi="Arial" w:cs="Arial"/>
          <w:sz w:val="22"/>
          <w:szCs w:val="22"/>
        </w:rPr>
        <w:t xml:space="preserve">. </w:t>
      </w:r>
    </w:p>
    <w:p w14:paraId="5EBBF96D" w14:textId="2D66208A" w:rsidR="006557C2" w:rsidRPr="00A967A9" w:rsidRDefault="00D17036" w:rsidP="00246ACF">
      <w:pPr>
        <w:jc w:val="both"/>
        <w:rPr>
          <w:rFonts w:ascii="Arial" w:hAnsi="Arial" w:cs="Arial"/>
          <w:sz w:val="22"/>
          <w:szCs w:val="22"/>
        </w:rPr>
      </w:pPr>
      <w:r w:rsidRPr="00A967A9">
        <w:rPr>
          <w:rFonts w:ascii="Arial" w:hAnsi="Arial" w:cs="Arial"/>
          <w:sz w:val="22"/>
          <w:szCs w:val="22"/>
        </w:rPr>
        <w:t xml:space="preserve">Regarding the roles of global and regional organizations, I would like to </w:t>
      </w:r>
      <w:r w:rsidR="000D207A" w:rsidRPr="00A967A9">
        <w:rPr>
          <w:rFonts w:ascii="Arial" w:hAnsi="Arial" w:cs="Arial"/>
          <w:sz w:val="22"/>
          <w:szCs w:val="22"/>
        </w:rPr>
        <w:t xml:space="preserve">take examples of </w:t>
      </w:r>
      <w:r w:rsidR="00494DBB" w:rsidRPr="00A967A9">
        <w:rPr>
          <w:rFonts w:ascii="Arial" w:hAnsi="Arial" w:cs="Arial"/>
          <w:sz w:val="22"/>
          <w:szCs w:val="22"/>
        </w:rPr>
        <w:t xml:space="preserve">specific </w:t>
      </w:r>
      <w:r w:rsidRPr="00A967A9">
        <w:rPr>
          <w:rFonts w:ascii="Arial" w:hAnsi="Arial" w:cs="Arial"/>
          <w:sz w:val="22"/>
          <w:szCs w:val="22"/>
        </w:rPr>
        <w:t>organi</w:t>
      </w:r>
      <w:r w:rsidR="006557C2" w:rsidRPr="00A967A9">
        <w:rPr>
          <w:rFonts w:ascii="Arial" w:hAnsi="Arial" w:cs="Arial"/>
          <w:sz w:val="22"/>
          <w:szCs w:val="22"/>
        </w:rPr>
        <w:t xml:space="preserve">zations </w:t>
      </w:r>
      <w:r w:rsidR="00B67FFE" w:rsidRPr="00A967A9">
        <w:rPr>
          <w:rFonts w:ascii="Arial" w:hAnsi="Arial" w:cs="Arial"/>
          <w:sz w:val="22"/>
          <w:szCs w:val="22"/>
        </w:rPr>
        <w:t xml:space="preserve">such </w:t>
      </w:r>
      <w:r w:rsidR="006557C2" w:rsidRPr="00A967A9">
        <w:rPr>
          <w:rFonts w:ascii="Arial" w:hAnsi="Arial" w:cs="Arial"/>
          <w:sz w:val="22"/>
          <w:szCs w:val="22"/>
        </w:rPr>
        <w:t>as development</w:t>
      </w:r>
      <w:r w:rsidR="00290F22" w:rsidRPr="00A967A9">
        <w:rPr>
          <w:rFonts w:ascii="Arial" w:hAnsi="Arial" w:cs="Arial"/>
          <w:sz w:val="22"/>
          <w:szCs w:val="22"/>
        </w:rPr>
        <w:t xml:space="preserve"> and donor organizations</w:t>
      </w:r>
      <w:r w:rsidR="006557C2" w:rsidRPr="00A967A9">
        <w:rPr>
          <w:rFonts w:ascii="Arial" w:hAnsi="Arial" w:cs="Arial"/>
          <w:sz w:val="22"/>
          <w:szCs w:val="22"/>
        </w:rPr>
        <w:t xml:space="preserve">, civil </w:t>
      </w:r>
      <w:proofErr w:type="gramStart"/>
      <w:r w:rsidR="008A751E" w:rsidRPr="00A967A9">
        <w:rPr>
          <w:rFonts w:ascii="Arial" w:hAnsi="Arial" w:cs="Arial"/>
          <w:sz w:val="22"/>
          <w:szCs w:val="22"/>
        </w:rPr>
        <w:t>society</w:t>
      </w:r>
      <w:proofErr w:type="gramEnd"/>
      <w:r w:rsidR="008A751E" w:rsidRPr="00A967A9">
        <w:rPr>
          <w:rFonts w:ascii="Arial" w:hAnsi="Arial" w:cs="Arial"/>
          <w:sz w:val="22"/>
          <w:szCs w:val="22"/>
        </w:rPr>
        <w:t xml:space="preserve"> and</w:t>
      </w:r>
      <w:r w:rsidR="006557C2" w:rsidRPr="00A967A9">
        <w:rPr>
          <w:rFonts w:ascii="Arial" w:hAnsi="Arial" w:cs="Arial"/>
          <w:sz w:val="22"/>
          <w:szCs w:val="22"/>
        </w:rPr>
        <w:t xml:space="preserve"> private sectors. </w:t>
      </w:r>
    </w:p>
    <w:p w14:paraId="250233CA" w14:textId="55C7773C" w:rsidR="00185628" w:rsidRPr="00A967A9" w:rsidRDefault="006557C2" w:rsidP="00246ACF">
      <w:pPr>
        <w:jc w:val="both"/>
        <w:rPr>
          <w:rFonts w:ascii="Arial" w:hAnsi="Arial" w:cs="Arial"/>
          <w:sz w:val="22"/>
          <w:szCs w:val="22"/>
          <w:lang w:val="mn-MN"/>
        </w:rPr>
      </w:pPr>
      <w:r w:rsidRPr="00A967A9">
        <w:rPr>
          <w:rFonts w:ascii="Arial" w:hAnsi="Arial" w:cs="Arial"/>
          <w:b/>
          <w:bCs/>
          <w:sz w:val="22"/>
          <w:szCs w:val="22"/>
        </w:rPr>
        <w:t>First</w:t>
      </w:r>
      <w:r w:rsidRPr="00A967A9">
        <w:rPr>
          <w:rFonts w:ascii="Arial" w:hAnsi="Arial" w:cs="Arial"/>
          <w:sz w:val="22"/>
          <w:szCs w:val="22"/>
        </w:rPr>
        <w:t xml:space="preserve">, </w:t>
      </w:r>
      <w:r w:rsidR="00086926" w:rsidRPr="00A967A9">
        <w:rPr>
          <w:rFonts w:ascii="Arial" w:hAnsi="Arial" w:cs="Arial"/>
          <w:sz w:val="22"/>
          <w:szCs w:val="22"/>
        </w:rPr>
        <w:t>international,</w:t>
      </w:r>
      <w:r w:rsidR="003A7B8A" w:rsidRPr="00A967A9">
        <w:rPr>
          <w:rFonts w:ascii="Arial" w:hAnsi="Arial" w:cs="Arial"/>
          <w:sz w:val="22"/>
          <w:szCs w:val="22"/>
        </w:rPr>
        <w:t xml:space="preserve"> and regional </w:t>
      </w:r>
      <w:r w:rsidRPr="00A967A9">
        <w:rPr>
          <w:rFonts w:ascii="Arial" w:hAnsi="Arial" w:cs="Arial"/>
          <w:sz w:val="22"/>
          <w:szCs w:val="22"/>
        </w:rPr>
        <w:t xml:space="preserve">development </w:t>
      </w:r>
      <w:r w:rsidR="004E4042" w:rsidRPr="00A967A9">
        <w:rPr>
          <w:rFonts w:ascii="Arial" w:hAnsi="Arial" w:cs="Arial"/>
          <w:sz w:val="22"/>
          <w:szCs w:val="22"/>
        </w:rPr>
        <w:t>and donor organi</w:t>
      </w:r>
      <w:r w:rsidR="00290F22" w:rsidRPr="00A967A9">
        <w:rPr>
          <w:rFonts w:ascii="Arial" w:hAnsi="Arial" w:cs="Arial"/>
          <w:sz w:val="22"/>
          <w:szCs w:val="22"/>
        </w:rPr>
        <w:t>zations</w:t>
      </w:r>
      <w:r w:rsidRPr="00A967A9">
        <w:rPr>
          <w:rFonts w:ascii="Arial" w:hAnsi="Arial" w:cs="Arial"/>
          <w:sz w:val="22"/>
          <w:szCs w:val="22"/>
        </w:rPr>
        <w:t xml:space="preserve"> </w:t>
      </w:r>
      <w:r w:rsidR="00D55E23" w:rsidRPr="00A967A9">
        <w:rPr>
          <w:rFonts w:ascii="Arial" w:hAnsi="Arial" w:cs="Arial"/>
          <w:sz w:val="22"/>
          <w:szCs w:val="22"/>
        </w:rPr>
        <w:t>ha</w:t>
      </w:r>
      <w:r w:rsidR="00B67FFE" w:rsidRPr="00A967A9">
        <w:rPr>
          <w:rFonts w:ascii="Arial" w:hAnsi="Arial" w:cs="Arial"/>
          <w:sz w:val="22"/>
          <w:szCs w:val="22"/>
        </w:rPr>
        <w:t>ve</w:t>
      </w:r>
      <w:r w:rsidR="00D55E23" w:rsidRPr="00A967A9">
        <w:rPr>
          <w:rFonts w:ascii="Arial" w:hAnsi="Arial" w:cs="Arial"/>
          <w:sz w:val="22"/>
          <w:szCs w:val="22"/>
        </w:rPr>
        <w:t xml:space="preserve"> a great role for facilitating global effort to achieve </w:t>
      </w:r>
      <w:r w:rsidR="00B67FFE" w:rsidRPr="00A967A9">
        <w:rPr>
          <w:rFonts w:ascii="Arial" w:hAnsi="Arial" w:cs="Arial"/>
          <w:sz w:val="22"/>
          <w:szCs w:val="22"/>
        </w:rPr>
        <w:t>the goal 16</w:t>
      </w:r>
      <w:r w:rsidR="00A86A5E" w:rsidRPr="00A967A9">
        <w:rPr>
          <w:rFonts w:ascii="Arial" w:hAnsi="Arial" w:cs="Arial"/>
          <w:sz w:val="22"/>
          <w:szCs w:val="22"/>
        </w:rPr>
        <w:t xml:space="preserve"> and building the capacity of all level institutions to develop inclusive</w:t>
      </w:r>
      <w:r w:rsidR="003B019B" w:rsidRPr="00A967A9">
        <w:rPr>
          <w:rFonts w:ascii="Arial" w:hAnsi="Arial" w:cs="Arial"/>
          <w:sz w:val="22"/>
          <w:szCs w:val="22"/>
        </w:rPr>
        <w:t xml:space="preserve"> and transparent legal framework and policies withdrawing good practices from other countries</w:t>
      </w:r>
      <w:r w:rsidR="009A0A1A" w:rsidRPr="00A967A9">
        <w:rPr>
          <w:rFonts w:ascii="Arial" w:hAnsi="Arial" w:cs="Arial"/>
          <w:sz w:val="22"/>
          <w:szCs w:val="22"/>
        </w:rPr>
        <w:t>.</w:t>
      </w:r>
      <w:r w:rsidR="00C627EC" w:rsidRPr="00A967A9">
        <w:rPr>
          <w:rFonts w:ascii="Arial" w:hAnsi="Arial" w:cs="Arial"/>
          <w:sz w:val="22"/>
          <w:szCs w:val="22"/>
        </w:rPr>
        <w:t xml:space="preserve"> Global</w:t>
      </w:r>
      <w:r w:rsidR="00233A7A" w:rsidRPr="00A967A9">
        <w:rPr>
          <w:rFonts w:ascii="Arial" w:hAnsi="Arial" w:cs="Arial"/>
          <w:sz w:val="22"/>
          <w:szCs w:val="22"/>
        </w:rPr>
        <w:t xml:space="preserve"> framework</w:t>
      </w:r>
      <w:r w:rsidR="005915B1" w:rsidRPr="00A967A9">
        <w:rPr>
          <w:rFonts w:ascii="Arial" w:hAnsi="Arial" w:cs="Arial"/>
          <w:sz w:val="22"/>
          <w:szCs w:val="22"/>
        </w:rPr>
        <w:t>s</w:t>
      </w:r>
      <w:r w:rsidR="00C60BFB" w:rsidRPr="00A967A9">
        <w:rPr>
          <w:rFonts w:ascii="Arial" w:hAnsi="Arial" w:cs="Arial"/>
          <w:sz w:val="22"/>
          <w:szCs w:val="22"/>
        </w:rPr>
        <w:t>, that the international and regional development organizations</w:t>
      </w:r>
      <w:r w:rsidR="00414797" w:rsidRPr="00A967A9">
        <w:rPr>
          <w:rFonts w:ascii="Arial" w:hAnsi="Arial" w:cs="Arial"/>
          <w:sz w:val="22"/>
          <w:szCs w:val="22"/>
        </w:rPr>
        <w:t xml:space="preserve"> apply,</w:t>
      </w:r>
      <w:r w:rsidR="005915B1" w:rsidRPr="00A967A9">
        <w:rPr>
          <w:rFonts w:ascii="Arial" w:hAnsi="Arial" w:cs="Arial"/>
          <w:sz w:val="22"/>
          <w:szCs w:val="22"/>
        </w:rPr>
        <w:t xml:space="preserve"> </w:t>
      </w:r>
      <w:r w:rsidR="00233A7A" w:rsidRPr="00A967A9">
        <w:rPr>
          <w:rFonts w:ascii="Arial" w:hAnsi="Arial" w:cs="Arial"/>
          <w:sz w:val="22"/>
          <w:szCs w:val="22"/>
        </w:rPr>
        <w:t xml:space="preserve">on human rights, </w:t>
      </w:r>
      <w:r w:rsidR="001F77CE" w:rsidRPr="00A967A9">
        <w:rPr>
          <w:rFonts w:ascii="Arial" w:hAnsi="Arial" w:cs="Arial"/>
          <w:sz w:val="22"/>
          <w:szCs w:val="22"/>
        </w:rPr>
        <w:t>violence against children and women</w:t>
      </w:r>
      <w:r w:rsidR="001404FC" w:rsidRPr="00A967A9">
        <w:rPr>
          <w:rFonts w:ascii="Arial" w:hAnsi="Arial" w:cs="Arial"/>
          <w:sz w:val="22"/>
          <w:szCs w:val="22"/>
        </w:rPr>
        <w:t xml:space="preserve"> and freedom of speech </w:t>
      </w:r>
      <w:r w:rsidR="0037722D" w:rsidRPr="00A967A9">
        <w:rPr>
          <w:rFonts w:ascii="Arial" w:hAnsi="Arial" w:cs="Arial"/>
          <w:sz w:val="22"/>
          <w:szCs w:val="22"/>
        </w:rPr>
        <w:t>can be guides for enforcing the implementation of this goal.</w:t>
      </w:r>
      <w:r w:rsidR="00C60BFB" w:rsidRPr="00A967A9">
        <w:rPr>
          <w:rFonts w:ascii="Arial" w:hAnsi="Arial" w:cs="Arial"/>
          <w:sz w:val="22"/>
          <w:szCs w:val="22"/>
        </w:rPr>
        <w:t xml:space="preserve"> </w:t>
      </w:r>
      <w:r w:rsidR="00414797" w:rsidRPr="00A967A9">
        <w:rPr>
          <w:rFonts w:ascii="Arial" w:hAnsi="Arial" w:cs="Arial"/>
          <w:sz w:val="22"/>
          <w:szCs w:val="22"/>
        </w:rPr>
        <w:t xml:space="preserve">It means that these organizations need to have a </w:t>
      </w:r>
      <w:r w:rsidR="003A7B8A" w:rsidRPr="00A967A9">
        <w:rPr>
          <w:rFonts w:ascii="Arial" w:hAnsi="Arial" w:cs="Arial"/>
          <w:sz w:val="22"/>
          <w:szCs w:val="22"/>
        </w:rPr>
        <w:t xml:space="preserve">role to promote rules of these laws and policies and build the capacity how to translate these rules in national context. </w:t>
      </w:r>
      <w:r w:rsidR="00495A50" w:rsidRPr="00A967A9">
        <w:rPr>
          <w:rFonts w:ascii="Arial" w:hAnsi="Arial" w:cs="Arial"/>
          <w:sz w:val="22"/>
          <w:szCs w:val="22"/>
        </w:rPr>
        <w:t xml:space="preserve">Regional organizations are to be kept informed of and involved in national implementation and monitoring efforts; likewise, </w:t>
      </w:r>
      <w:proofErr w:type="gramStart"/>
      <w:r w:rsidR="00495A50" w:rsidRPr="00A967A9">
        <w:rPr>
          <w:rFonts w:ascii="Arial" w:hAnsi="Arial" w:cs="Arial"/>
          <w:sz w:val="22"/>
          <w:szCs w:val="22"/>
        </w:rPr>
        <w:t>global</w:t>
      </w:r>
      <w:proofErr w:type="gramEnd"/>
      <w:r w:rsidR="00495A50" w:rsidRPr="00A967A9">
        <w:rPr>
          <w:rFonts w:ascii="Arial" w:hAnsi="Arial" w:cs="Arial"/>
          <w:sz w:val="22"/>
          <w:szCs w:val="22"/>
        </w:rPr>
        <w:t xml:space="preserve"> and regional organizations should exchange regional experiences. Sub-regional approaches can promote positive </w:t>
      </w:r>
      <w:r w:rsidR="00804B1A" w:rsidRPr="00A967A9">
        <w:rPr>
          <w:rFonts w:ascii="Arial" w:hAnsi="Arial" w:cs="Arial"/>
          <w:sz w:val="22"/>
          <w:szCs w:val="22"/>
        </w:rPr>
        <w:t>competition.</w:t>
      </w:r>
      <w:r w:rsidR="001404FC" w:rsidRPr="00A967A9">
        <w:rPr>
          <w:rFonts w:ascii="Arial" w:hAnsi="Arial" w:cs="Arial"/>
          <w:sz w:val="22"/>
          <w:szCs w:val="22"/>
        </w:rPr>
        <w:t xml:space="preserve"> </w:t>
      </w:r>
      <w:r w:rsidR="00233A7A" w:rsidRPr="00A967A9">
        <w:rPr>
          <w:rFonts w:ascii="Arial" w:hAnsi="Arial" w:cs="Arial"/>
          <w:sz w:val="22"/>
          <w:szCs w:val="22"/>
        </w:rPr>
        <w:t xml:space="preserve"> </w:t>
      </w:r>
      <w:r w:rsidR="00C627EC" w:rsidRPr="00A967A9">
        <w:rPr>
          <w:rFonts w:ascii="Arial" w:hAnsi="Arial" w:cs="Arial"/>
          <w:sz w:val="22"/>
          <w:szCs w:val="22"/>
        </w:rPr>
        <w:t xml:space="preserve"> </w:t>
      </w:r>
      <w:r w:rsidR="00B67FFE" w:rsidRPr="00A967A9">
        <w:rPr>
          <w:rFonts w:ascii="Arial" w:hAnsi="Arial" w:cs="Arial"/>
          <w:sz w:val="22"/>
          <w:szCs w:val="22"/>
        </w:rPr>
        <w:t xml:space="preserve"> </w:t>
      </w:r>
    </w:p>
    <w:p w14:paraId="6E1C8702" w14:textId="22A885DB" w:rsidR="00FA0ED7" w:rsidRPr="00A967A9" w:rsidRDefault="00290F22" w:rsidP="00246ACF">
      <w:pPr>
        <w:jc w:val="both"/>
        <w:rPr>
          <w:rFonts w:ascii="Arial" w:hAnsi="Arial" w:cs="Arial"/>
          <w:sz w:val="22"/>
          <w:szCs w:val="22"/>
        </w:rPr>
      </w:pPr>
      <w:r w:rsidRPr="00A967A9">
        <w:rPr>
          <w:rFonts w:ascii="Arial" w:hAnsi="Arial" w:cs="Arial"/>
          <w:b/>
          <w:bCs/>
          <w:sz w:val="22"/>
          <w:szCs w:val="22"/>
        </w:rPr>
        <w:t>Second</w:t>
      </w:r>
      <w:r w:rsidRPr="00A967A9">
        <w:rPr>
          <w:rFonts w:ascii="Arial" w:hAnsi="Arial" w:cs="Arial"/>
          <w:sz w:val="22"/>
          <w:szCs w:val="22"/>
        </w:rPr>
        <w:t>, t</w:t>
      </w:r>
      <w:r w:rsidR="00246ACF" w:rsidRPr="00A967A9">
        <w:rPr>
          <w:rFonts w:ascii="Arial" w:hAnsi="Arial" w:cs="Arial"/>
          <w:sz w:val="22"/>
          <w:szCs w:val="22"/>
        </w:rPr>
        <w:t>he civil society plays a key role in offer</w:t>
      </w:r>
      <w:r w:rsidRPr="00A967A9">
        <w:rPr>
          <w:rFonts w:ascii="Arial" w:hAnsi="Arial" w:cs="Arial"/>
          <w:sz w:val="22"/>
          <w:szCs w:val="22"/>
        </w:rPr>
        <w:t>ing</w:t>
      </w:r>
      <w:r w:rsidR="00246ACF" w:rsidRPr="00A967A9">
        <w:rPr>
          <w:rFonts w:ascii="Arial" w:hAnsi="Arial" w:cs="Arial"/>
          <w:sz w:val="22"/>
          <w:szCs w:val="22"/>
        </w:rPr>
        <w:t xml:space="preserve"> important capacities and knowledge to collectively accelerate and increase efforts and targets to address structural inequalities; gendered, </w:t>
      </w:r>
      <w:proofErr w:type="gramStart"/>
      <w:r w:rsidR="00246ACF" w:rsidRPr="00A967A9">
        <w:rPr>
          <w:rFonts w:ascii="Arial" w:hAnsi="Arial" w:cs="Arial"/>
          <w:sz w:val="22"/>
          <w:szCs w:val="22"/>
        </w:rPr>
        <w:t>racial</w:t>
      </w:r>
      <w:proofErr w:type="gramEnd"/>
      <w:r w:rsidR="00246ACF" w:rsidRPr="00A967A9">
        <w:rPr>
          <w:rFonts w:ascii="Arial" w:hAnsi="Arial" w:cs="Arial"/>
          <w:sz w:val="22"/>
          <w:szCs w:val="22"/>
        </w:rPr>
        <w:t xml:space="preserve"> and other forms of discrimination; and violence; and recognized forms of exclusion and marginalization</w:t>
      </w:r>
      <w:r w:rsidR="00CA5340" w:rsidRPr="00A967A9">
        <w:rPr>
          <w:rFonts w:ascii="Arial" w:hAnsi="Arial" w:cs="Arial"/>
          <w:sz w:val="22"/>
          <w:szCs w:val="22"/>
        </w:rPr>
        <w:t xml:space="preserve">. For example, </w:t>
      </w:r>
      <w:r w:rsidR="00FA0ED7" w:rsidRPr="00A967A9">
        <w:rPr>
          <w:rFonts w:ascii="Arial" w:hAnsi="Arial" w:cs="Arial"/>
          <w:sz w:val="22"/>
          <w:szCs w:val="22"/>
        </w:rPr>
        <w:t xml:space="preserve">some of civil society organizations in Mongolia </w:t>
      </w:r>
      <w:r w:rsidR="00585383" w:rsidRPr="00A967A9">
        <w:rPr>
          <w:rFonts w:ascii="Arial" w:hAnsi="Arial" w:cs="Arial"/>
          <w:sz w:val="22"/>
          <w:szCs w:val="22"/>
        </w:rPr>
        <w:t>has well-established</w:t>
      </w:r>
      <w:r w:rsidR="00D617A3" w:rsidRPr="00A967A9">
        <w:rPr>
          <w:rFonts w:ascii="Arial" w:hAnsi="Arial" w:cs="Arial"/>
          <w:sz w:val="22"/>
          <w:szCs w:val="22"/>
        </w:rPr>
        <w:t xml:space="preserve"> roles</w:t>
      </w:r>
      <w:r w:rsidR="00FA0ED7" w:rsidRPr="00A967A9">
        <w:rPr>
          <w:rFonts w:ascii="Arial" w:hAnsi="Arial" w:cs="Arial"/>
          <w:sz w:val="22"/>
          <w:szCs w:val="22"/>
        </w:rPr>
        <w:t xml:space="preserve"> to </w:t>
      </w:r>
      <w:r w:rsidR="009F623B" w:rsidRPr="00A967A9">
        <w:rPr>
          <w:rFonts w:ascii="Arial" w:hAnsi="Arial" w:cs="Arial"/>
          <w:sz w:val="22"/>
          <w:szCs w:val="22"/>
        </w:rPr>
        <w:t>monitor how children</w:t>
      </w:r>
      <w:r w:rsidR="006A2D9E" w:rsidRPr="00A967A9">
        <w:rPr>
          <w:rFonts w:ascii="Arial" w:hAnsi="Arial" w:cs="Arial"/>
          <w:sz w:val="22"/>
          <w:szCs w:val="22"/>
        </w:rPr>
        <w:t xml:space="preserve"> and youth, in particular vulnerable group</w:t>
      </w:r>
      <w:r w:rsidR="009F623B" w:rsidRPr="00A967A9">
        <w:rPr>
          <w:rFonts w:ascii="Arial" w:hAnsi="Arial" w:cs="Arial"/>
          <w:sz w:val="22"/>
          <w:szCs w:val="22"/>
        </w:rPr>
        <w:t xml:space="preserve"> </w:t>
      </w:r>
      <w:r w:rsidR="006A2D9E" w:rsidRPr="00A967A9">
        <w:rPr>
          <w:rFonts w:ascii="Arial" w:hAnsi="Arial" w:cs="Arial"/>
          <w:sz w:val="22"/>
          <w:szCs w:val="22"/>
        </w:rPr>
        <w:t xml:space="preserve">basic </w:t>
      </w:r>
      <w:r w:rsidR="009F623B" w:rsidRPr="00A967A9">
        <w:rPr>
          <w:rFonts w:ascii="Arial" w:hAnsi="Arial" w:cs="Arial"/>
          <w:sz w:val="22"/>
          <w:szCs w:val="22"/>
        </w:rPr>
        <w:t xml:space="preserve">rights are ensured in education sector and </w:t>
      </w:r>
      <w:r w:rsidR="00906199" w:rsidRPr="00A967A9">
        <w:rPr>
          <w:rFonts w:ascii="Arial" w:hAnsi="Arial" w:cs="Arial"/>
          <w:sz w:val="22"/>
          <w:szCs w:val="22"/>
        </w:rPr>
        <w:t xml:space="preserve">openly </w:t>
      </w:r>
      <w:r w:rsidR="00585383" w:rsidRPr="00A967A9">
        <w:rPr>
          <w:rFonts w:ascii="Arial" w:hAnsi="Arial" w:cs="Arial"/>
          <w:sz w:val="22"/>
          <w:szCs w:val="22"/>
        </w:rPr>
        <w:t xml:space="preserve">express their voice </w:t>
      </w:r>
      <w:r w:rsidR="00D617A3" w:rsidRPr="00A967A9">
        <w:rPr>
          <w:rFonts w:ascii="Arial" w:hAnsi="Arial" w:cs="Arial"/>
          <w:sz w:val="22"/>
          <w:szCs w:val="22"/>
        </w:rPr>
        <w:t>to bring changes in</w:t>
      </w:r>
      <w:r w:rsidR="00906199" w:rsidRPr="00A967A9">
        <w:rPr>
          <w:rFonts w:ascii="Arial" w:hAnsi="Arial" w:cs="Arial"/>
          <w:sz w:val="22"/>
          <w:szCs w:val="22"/>
        </w:rPr>
        <w:t xml:space="preserve"> practice. </w:t>
      </w:r>
      <w:r w:rsidR="00D617A3" w:rsidRPr="00A967A9">
        <w:rPr>
          <w:rFonts w:ascii="Arial" w:hAnsi="Arial" w:cs="Arial"/>
          <w:sz w:val="22"/>
          <w:szCs w:val="22"/>
        </w:rPr>
        <w:t xml:space="preserve"> </w:t>
      </w:r>
      <w:r w:rsidR="00B268ED" w:rsidRPr="00A967A9">
        <w:rPr>
          <w:rFonts w:ascii="Arial" w:hAnsi="Arial" w:cs="Arial"/>
          <w:sz w:val="22"/>
          <w:szCs w:val="22"/>
        </w:rPr>
        <w:t xml:space="preserve">In </w:t>
      </w:r>
      <w:r w:rsidR="00B268ED" w:rsidRPr="00A967A9">
        <w:rPr>
          <w:rFonts w:ascii="Arial" w:hAnsi="Arial" w:cs="Arial"/>
          <w:sz w:val="22"/>
          <w:szCs w:val="22"/>
        </w:rPr>
        <w:lastRenderedPageBreak/>
        <w:t xml:space="preserve">amendment of Education Package Law passed the Parliament in July 2023, we stated civil society engagement in education governance and accountability mechanism. </w:t>
      </w:r>
    </w:p>
    <w:p w14:paraId="6B52425E" w14:textId="77777777" w:rsidR="00E4435E" w:rsidRPr="00A967A9" w:rsidRDefault="00246ACF" w:rsidP="000A0742">
      <w:pPr>
        <w:jc w:val="both"/>
        <w:rPr>
          <w:rFonts w:ascii="Arial" w:hAnsi="Arial" w:cs="Arial"/>
          <w:sz w:val="22"/>
          <w:szCs w:val="22"/>
        </w:rPr>
      </w:pPr>
      <w:r w:rsidRPr="00A967A9">
        <w:rPr>
          <w:rFonts w:ascii="Arial" w:hAnsi="Arial" w:cs="Arial"/>
          <w:sz w:val="22"/>
          <w:szCs w:val="22"/>
        </w:rPr>
        <w:t xml:space="preserve"> More efforts are needed to protect the few platforms that enable citizens to present their points of view to influence decisionmakers and drive efforts to create more inclusive policies and stronger institutions</w:t>
      </w:r>
      <w:r w:rsidR="000A0742" w:rsidRPr="00A967A9">
        <w:rPr>
          <w:rFonts w:ascii="Arial" w:hAnsi="Arial" w:cs="Arial"/>
          <w:sz w:val="22"/>
          <w:szCs w:val="22"/>
        </w:rPr>
        <w:t>.</w:t>
      </w:r>
    </w:p>
    <w:p w14:paraId="33C4CFC6" w14:textId="0FCD8999" w:rsidR="000A0742" w:rsidRPr="00A967A9" w:rsidRDefault="00FA0ED7" w:rsidP="000A0742">
      <w:pPr>
        <w:jc w:val="both"/>
        <w:rPr>
          <w:rFonts w:ascii="Arial" w:hAnsi="Arial" w:cs="Arial"/>
          <w:sz w:val="22"/>
          <w:szCs w:val="22"/>
        </w:rPr>
      </w:pPr>
      <w:r w:rsidRPr="00A967A9">
        <w:rPr>
          <w:rFonts w:ascii="Arial" w:hAnsi="Arial" w:cs="Arial"/>
          <w:b/>
          <w:bCs/>
          <w:sz w:val="22"/>
          <w:szCs w:val="22"/>
        </w:rPr>
        <w:t>Third</w:t>
      </w:r>
      <w:r w:rsidRPr="00A967A9">
        <w:rPr>
          <w:rFonts w:ascii="Arial" w:hAnsi="Arial" w:cs="Arial"/>
          <w:sz w:val="22"/>
          <w:szCs w:val="22"/>
        </w:rPr>
        <w:t>, t</w:t>
      </w:r>
      <w:r w:rsidR="000A0742" w:rsidRPr="00A967A9">
        <w:rPr>
          <w:rFonts w:ascii="Arial" w:hAnsi="Arial" w:cs="Arial"/>
          <w:sz w:val="22"/>
          <w:szCs w:val="22"/>
        </w:rPr>
        <w:t xml:space="preserve">he overall perception of private organizations engaging in the development field </w:t>
      </w:r>
      <w:r w:rsidR="00EE4969" w:rsidRPr="00A967A9">
        <w:rPr>
          <w:rFonts w:ascii="Arial" w:hAnsi="Arial" w:cs="Arial"/>
          <w:sz w:val="22"/>
          <w:szCs w:val="22"/>
        </w:rPr>
        <w:t xml:space="preserve">through </w:t>
      </w:r>
      <w:r w:rsidR="000A0742" w:rsidRPr="00A967A9">
        <w:rPr>
          <w:rFonts w:ascii="Arial" w:hAnsi="Arial" w:cs="Arial"/>
          <w:sz w:val="22"/>
          <w:szCs w:val="22"/>
        </w:rPr>
        <w:t>partnerships and collaboration in the field to invest</w:t>
      </w:r>
      <w:r w:rsidR="00EE4969" w:rsidRPr="00A967A9">
        <w:rPr>
          <w:rFonts w:ascii="Arial" w:hAnsi="Arial" w:cs="Arial"/>
          <w:sz w:val="22"/>
          <w:szCs w:val="22"/>
        </w:rPr>
        <w:t xml:space="preserve">ment setting </w:t>
      </w:r>
      <w:r w:rsidR="00505BF9" w:rsidRPr="00A967A9">
        <w:rPr>
          <w:rFonts w:ascii="Arial" w:hAnsi="Arial" w:cs="Arial"/>
          <w:sz w:val="22"/>
          <w:szCs w:val="22"/>
        </w:rPr>
        <w:t xml:space="preserve">transparent expectations from the investment they do. </w:t>
      </w:r>
    </w:p>
    <w:p w14:paraId="37210B54" w14:textId="519997FE" w:rsidR="00154671" w:rsidRPr="00A967A9" w:rsidRDefault="00505BF9" w:rsidP="002F6FA7">
      <w:pPr>
        <w:jc w:val="both"/>
        <w:rPr>
          <w:rFonts w:ascii="Arial" w:hAnsi="Arial" w:cs="Arial"/>
          <w:sz w:val="22"/>
          <w:szCs w:val="22"/>
          <w:lang w:val="en-US"/>
        </w:rPr>
      </w:pPr>
      <w:r w:rsidRPr="00A967A9">
        <w:rPr>
          <w:rFonts w:ascii="Arial" w:hAnsi="Arial" w:cs="Arial"/>
          <w:sz w:val="22"/>
          <w:szCs w:val="22"/>
        </w:rPr>
        <w:t>However, to</w:t>
      </w:r>
      <w:r w:rsidR="00A25852" w:rsidRPr="00A967A9">
        <w:rPr>
          <w:rFonts w:ascii="Arial" w:hAnsi="Arial" w:cs="Arial"/>
          <w:sz w:val="22"/>
          <w:szCs w:val="22"/>
        </w:rPr>
        <w:t xml:space="preserve"> mobilize the coordination more effectively, </w:t>
      </w:r>
      <w:r w:rsidR="002F6FA7" w:rsidRPr="00A967A9">
        <w:rPr>
          <w:rFonts w:ascii="Arial" w:hAnsi="Arial" w:cs="Arial"/>
          <w:sz w:val="22"/>
          <w:szCs w:val="22"/>
        </w:rPr>
        <w:t xml:space="preserve">four main factors </w:t>
      </w:r>
      <w:r w:rsidR="00A25852" w:rsidRPr="00A967A9">
        <w:rPr>
          <w:rFonts w:ascii="Arial" w:hAnsi="Arial" w:cs="Arial"/>
          <w:sz w:val="22"/>
          <w:szCs w:val="22"/>
        </w:rPr>
        <w:t>need</w:t>
      </w:r>
      <w:r w:rsidR="00D62912" w:rsidRPr="00A967A9">
        <w:rPr>
          <w:rFonts w:ascii="Arial" w:hAnsi="Arial" w:cs="Arial"/>
          <w:sz w:val="22"/>
          <w:szCs w:val="22"/>
        </w:rPr>
        <w:t xml:space="preserve"> </w:t>
      </w:r>
      <w:r w:rsidR="00D62912" w:rsidRPr="00A967A9">
        <w:rPr>
          <w:rFonts w:ascii="Arial" w:hAnsi="Arial" w:cs="Arial"/>
          <w:sz w:val="22"/>
          <w:szCs w:val="22"/>
          <w:lang w:val="en-US"/>
        </w:rPr>
        <w:t>to be considered</w:t>
      </w:r>
      <w:r w:rsidR="00CF1B7A">
        <w:rPr>
          <w:rStyle w:val="FootnoteReference"/>
          <w:rFonts w:ascii="Arial" w:hAnsi="Arial" w:cs="Arial"/>
          <w:sz w:val="22"/>
          <w:szCs w:val="22"/>
          <w:lang w:val="en-US"/>
        </w:rPr>
        <w:footnoteReference w:id="1"/>
      </w:r>
      <w:r w:rsidR="00154671" w:rsidRPr="00A967A9">
        <w:rPr>
          <w:rFonts w:ascii="Arial" w:hAnsi="Arial" w:cs="Arial"/>
          <w:sz w:val="22"/>
          <w:szCs w:val="22"/>
          <w:lang w:val="en-US"/>
        </w:rPr>
        <w:t>:</w:t>
      </w:r>
    </w:p>
    <w:p w14:paraId="5F8B1C6A" w14:textId="77777777" w:rsidR="00154671" w:rsidRPr="00A967A9" w:rsidRDefault="002F6FA7" w:rsidP="00154671">
      <w:pPr>
        <w:pStyle w:val="ListParagraph"/>
        <w:numPr>
          <w:ilvl w:val="0"/>
          <w:numId w:val="4"/>
        </w:numPr>
        <w:jc w:val="both"/>
        <w:rPr>
          <w:rFonts w:ascii="Arial" w:hAnsi="Arial" w:cs="Arial"/>
          <w:sz w:val="22"/>
          <w:szCs w:val="22"/>
        </w:rPr>
      </w:pPr>
      <w:r w:rsidRPr="00A967A9">
        <w:rPr>
          <w:rFonts w:ascii="Arial" w:hAnsi="Arial" w:cs="Arial"/>
          <w:sz w:val="22"/>
          <w:szCs w:val="22"/>
        </w:rPr>
        <w:t xml:space="preserve">clearly define the goals and procedures to achieve them, </w:t>
      </w:r>
    </w:p>
    <w:p w14:paraId="74F21319" w14:textId="77FB0D04" w:rsidR="005202A5" w:rsidRPr="00A967A9" w:rsidRDefault="002F6FA7" w:rsidP="00154671">
      <w:pPr>
        <w:pStyle w:val="ListParagraph"/>
        <w:numPr>
          <w:ilvl w:val="0"/>
          <w:numId w:val="4"/>
        </w:numPr>
        <w:jc w:val="both"/>
        <w:rPr>
          <w:rFonts w:ascii="Arial" w:hAnsi="Arial" w:cs="Arial"/>
          <w:sz w:val="22"/>
          <w:szCs w:val="22"/>
        </w:rPr>
      </w:pPr>
      <w:r w:rsidRPr="00A967A9">
        <w:rPr>
          <w:rFonts w:ascii="Arial" w:hAnsi="Arial" w:cs="Arial"/>
          <w:sz w:val="22"/>
          <w:szCs w:val="22"/>
        </w:rPr>
        <w:t xml:space="preserve">mobilize support and resources through coalition, social movement, and compelling motives to achieve the goals, such as rewards, honour, moral obligation, sense of solidarity, and social norms, </w:t>
      </w:r>
    </w:p>
    <w:p w14:paraId="3271B4FD" w14:textId="77777777" w:rsidR="005202A5" w:rsidRPr="00A967A9" w:rsidRDefault="002F6FA7" w:rsidP="00154671">
      <w:pPr>
        <w:pStyle w:val="ListParagraph"/>
        <w:numPr>
          <w:ilvl w:val="0"/>
          <w:numId w:val="4"/>
        </w:numPr>
        <w:jc w:val="both"/>
        <w:rPr>
          <w:rFonts w:ascii="Arial" w:hAnsi="Arial" w:cs="Arial"/>
          <w:sz w:val="22"/>
          <w:szCs w:val="22"/>
        </w:rPr>
      </w:pPr>
      <w:r w:rsidRPr="00A967A9">
        <w:rPr>
          <w:rFonts w:ascii="Arial" w:hAnsi="Arial" w:cs="Arial"/>
          <w:sz w:val="22"/>
          <w:szCs w:val="22"/>
        </w:rPr>
        <w:t xml:space="preserve">ensure policy coherence among actors, and </w:t>
      </w:r>
    </w:p>
    <w:p w14:paraId="305619C7" w14:textId="77777777" w:rsidR="005202A5" w:rsidRPr="00A967A9" w:rsidRDefault="005202A5" w:rsidP="00154671">
      <w:pPr>
        <w:pStyle w:val="ListParagraph"/>
        <w:numPr>
          <w:ilvl w:val="0"/>
          <w:numId w:val="4"/>
        </w:numPr>
        <w:jc w:val="both"/>
        <w:rPr>
          <w:rFonts w:ascii="Arial" w:hAnsi="Arial" w:cs="Arial"/>
          <w:sz w:val="22"/>
          <w:szCs w:val="22"/>
        </w:rPr>
      </w:pPr>
      <w:r w:rsidRPr="00A967A9">
        <w:rPr>
          <w:rFonts w:ascii="Arial" w:hAnsi="Arial" w:cs="Arial"/>
          <w:sz w:val="22"/>
          <w:szCs w:val="22"/>
        </w:rPr>
        <w:t>constantly</w:t>
      </w:r>
      <w:r w:rsidR="002F6FA7" w:rsidRPr="00A967A9">
        <w:rPr>
          <w:rFonts w:ascii="Arial" w:hAnsi="Arial" w:cs="Arial"/>
          <w:sz w:val="22"/>
          <w:szCs w:val="22"/>
        </w:rPr>
        <w:t xml:space="preserve"> track progress.</w:t>
      </w:r>
    </w:p>
    <w:p w14:paraId="02920743" w14:textId="74CA8FD3" w:rsidR="00A829EC" w:rsidRPr="00A967A9" w:rsidRDefault="00BF4B32" w:rsidP="00A829EC">
      <w:pPr>
        <w:jc w:val="both"/>
        <w:rPr>
          <w:rFonts w:ascii="Arial" w:hAnsi="Arial" w:cs="Arial"/>
          <w:sz w:val="22"/>
          <w:szCs w:val="22"/>
        </w:rPr>
      </w:pPr>
      <w:r w:rsidRPr="00A967A9">
        <w:rPr>
          <w:rFonts w:ascii="Arial" w:hAnsi="Arial" w:cs="Arial"/>
          <w:sz w:val="22"/>
          <w:szCs w:val="22"/>
        </w:rPr>
        <w:t>Eventually</w:t>
      </w:r>
      <w:r w:rsidR="00A829EC" w:rsidRPr="00A967A9">
        <w:rPr>
          <w:rFonts w:ascii="Arial" w:hAnsi="Arial" w:cs="Arial"/>
          <w:sz w:val="22"/>
          <w:szCs w:val="22"/>
        </w:rPr>
        <w:t xml:space="preserve">, </w:t>
      </w:r>
      <w:proofErr w:type="gramStart"/>
      <w:r w:rsidR="00A829EC" w:rsidRPr="00A967A9">
        <w:rPr>
          <w:rFonts w:ascii="Arial" w:hAnsi="Arial" w:cs="Arial"/>
          <w:sz w:val="22"/>
          <w:szCs w:val="22"/>
        </w:rPr>
        <w:t>global</w:t>
      </w:r>
      <w:proofErr w:type="gramEnd"/>
      <w:r w:rsidR="00A829EC" w:rsidRPr="00A967A9">
        <w:rPr>
          <w:rFonts w:ascii="Arial" w:hAnsi="Arial" w:cs="Arial"/>
          <w:sz w:val="22"/>
          <w:szCs w:val="22"/>
        </w:rPr>
        <w:t xml:space="preserve"> and regional organizations need to have four main types of roles, namely the translating, supporting, coordinating and monitoring</w:t>
      </w:r>
      <w:r w:rsidR="0058296E" w:rsidRPr="00A967A9">
        <w:rPr>
          <w:rFonts w:ascii="Arial" w:hAnsi="Arial" w:cs="Arial"/>
          <w:sz w:val="22"/>
          <w:szCs w:val="22"/>
        </w:rPr>
        <w:t xml:space="preserve"> the SDG 16</w:t>
      </w:r>
      <w:r w:rsidR="00A829EC" w:rsidRPr="00A967A9">
        <w:rPr>
          <w:rFonts w:ascii="Arial" w:hAnsi="Arial" w:cs="Arial"/>
          <w:sz w:val="22"/>
          <w:szCs w:val="22"/>
        </w:rPr>
        <w:t xml:space="preserve">. </w:t>
      </w:r>
    </w:p>
    <w:p w14:paraId="73F40C48" w14:textId="77777777" w:rsidR="008D004B" w:rsidRPr="00A967A9" w:rsidRDefault="0058296E" w:rsidP="002F6FA7">
      <w:pPr>
        <w:jc w:val="both"/>
        <w:rPr>
          <w:rFonts w:ascii="Arial" w:hAnsi="Arial" w:cs="Arial"/>
          <w:sz w:val="22"/>
          <w:szCs w:val="22"/>
        </w:rPr>
      </w:pPr>
      <w:r w:rsidRPr="00A967A9">
        <w:rPr>
          <w:rFonts w:ascii="Arial" w:hAnsi="Arial" w:cs="Arial"/>
          <w:sz w:val="22"/>
          <w:szCs w:val="22"/>
        </w:rPr>
        <w:t xml:space="preserve">Leading the </w:t>
      </w:r>
      <w:r w:rsidR="002F6FA7" w:rsidRPr="00A967A9">
        <w:rPr>
          <w:rFonts w:ascii="Arial" w:hAnsi="Arial" w:cs="Arial"/>
          <w:sz w:val="22"/>
          <w:szCs w:val="22"/>
        </w:rPr>
        <w:t>formulati</w:t>
      </w:r>
      <w:r w:rsidRPr="00A967A9">
        <w:rPr>
          <w:rFonts w:ascii="Arial" w:hAnsi="Arial" w:cs="Arial"/>
          <w:sz w:val="22"/>
          <w:szCs w:val="22"/>
        </w:rPr>
        <w:t xml:space="preserve">on of a </w:t>
      </w:r>
      <w:r w:rsidR="002F6FA7" w:rsidRPr="00A967A9">
        <w:rPr>
          <w:rFonts w:ascii="Arial" w:hAnsi="Arial" w:cs="Arial"/>
          <w:sz w:val="22"/>
          <w:szCs w:val="22"/>
        </w:rPr>
        <w:t xml:space="preserve">clear global vision along with its targets and indicators and translating these visions to institutional/local setting of individual actors constitute the translating role. Global goals need to be further translated into context-specific goals to ensure their operationability in regional and national contexts, as well as to build a sense of awareness and belonging to the goals. </w:t>
      </w:r>
    </w:p>
    <w:p w14:paraId="44E9F5FD" w14:textId="77777777" w:rsidR="00EF4F43" w:rsidRPr="00A967A9" w:rsidRDefault="008D004B" w:rsidP="002F6FA7">
      <w:pPr>
        <w:jc w:val="both"/>
        <w:rPr>
          <w:rFonts w:ascii="Arial" w:hAnsi="Arial" w:cs="Arial"/>
          <w:sz w:val="22"/>
          <w:szCs w:val="22"/>
        </w:rPr>
      </w:pPr>
      <w:r w:rsidRPr="00A967A9">
        <w:rPr>
          <w:rFonts w:ascii="Arial" w:hAnsi="Arial" w:cs="Arial"/>
          <w:sz w:val="22"/>
          <w:szCs w:val="22"/>
        </w:rPr>
        <w:t xml:space="preserve">Moreover, </w:t>
      </w:r>
      <w:r w:rsidR="002F6FA7" w:rsidRPr="00A967A9">
        <w:rPr>
          <w:rFonts w:ascii="Arial" w:hAnsi="Arial" w:cs="Arial"/>
          <w:sz w:val="22"/>
          <w:szCs w:val="22"/>
        </w:rPr>
        <w:t xml:space="preserve">socializing these goals, mobilizing </w:t>
      </w:r>
      <w:proofErr w:type="gramStart"/>
      <w:r w:rsidR="002F6FA7" w:rsidRPr="00A967A9">
        <w:rPr>
          <w:rFonts w:ascii="Arial" w:hAnsi="Arial" w:cs="Arial"/>
          <w:sz w:val="22"/>
          <w:szCs w:val="22"/>
        </w:rPr>
        <w:t>support</w:t>
      </w:r>
      <w:proofErr w:type="gramEnd"/>
      <w:r w:rsidR="002F6FA7" w:rsidRPr="00A967A9">
        <w:rPr>
          <w:rFonts w:ascii="Arial" w:hAnsi="Arial" w:cs="Arial"/>
          <w:sz w:val="22"/>
          <w:szCs w:val="22"/>
        </w:rPr>
        <w:t xml:space="preserve"> and implementing goals requires a supporting role. global, regional, and national </w:t>
      </w:r>
      <w:r w:rsidRPr="00A967A9">
        <w:rPr>
          <w:rFonts w:ascii="Arial" w:hAnsi="Arial" w:cs="Arial"/>
          <w:sz w:val="22"/>
          <w:szCs w:val="22"/>
        </w:rPr>
        <w:t xml:space="preserve">organizations </w:t>
      </w:r>
      <w:r w:rsidR="00366C36" w:rsidRPr="00A967A9">
        <w:rPr>
          <w:rFonts w:ascii="Arial" w:hAnsi="Arial" w:cs="Arial"/>
          <w:sz w:val="22"/>
          <w:szCs w:val="22"/>
        </w:rPr>
        <w:t>need to consult</w:t>
      </w:r>
      <w:r w:rsidR="002F6FA7" w:rsidRPr="00A967A9">
        <w:rPr>
          <w:rFonts w:ascii="Arial" w:hAnsi="Arial" w:cs="Arial"/>
          <w:sz w:val="22"/>
          <w:szCs w:val="22"/>
        </w:rPr>
        <w:t xml:space="preserve"> in mobilizing financial, technical, and institutional supports. </w:t>
      </w:r>
      <w:r w:rsidR="00D62D5B" w:rsidRPr="00A967A9">
        <w:rPr>
          <w:rFonts w:ascii="Arial" w:hAnsi="Arial" w:cs="Arial"/>
          <w:sz w:val="22"/>
          <w:szCs w:val="22"/>
        </w:rPr>
        <w:t>R</w:t>
      </w:r>
      <w:r w:rsidR="002F6FA7" w:rsidRPr="00A967A9">
        <w:rPr>
          <w:rFonts w:ascii="Arial" w:hAnsi="Arial" w:cs="Arial"/>
          <w:sz w:val="22"/>
          <w:szCs w:val="22"/>
        </w:rPr>
        <w:t xml:space="preserve">egional organizations can play an important role as </w:t>
      </w:r>
      <w:r w:rsidR="00D62D5B" w:rsidRPr="00A967A9">
        <w:rPr>
          <w:rFonts w:ascii="Arial" w:hAnsi="Arial" w:cs="Arial"/>
          <w:sz w:val="22"/>
          <w:szCs w:val="22"/>
        </w:rPr>
        <w:t xml:space="preserve">to </w:t>
      </w:r>
      <w:r w:rsidR="002F6FA7" w:rsidRPr="00A967A9">
        <w:rPr>
          <w:rFonts w:ascii="Arial" w:hAnsi="Arial" w:cs="Arial"/>
          <w:sz w:val="22"/>
          <w:szCs w:val="22"/>
        </w:rPr>
        <w:t xml:space="preserve">perform different functions including providing capacity for the achievement of rules or goals. This function is of importance in relation to the supporting role. Regional organizations bring operational capacity by carrying out concrete activities in the field for which </w:t>
      </w:r>
      <w:r w:rsidR="00EF4F43" w:rsidRPr="00A967A9">
        <w:rPr>
          <w:rFonts w:ascii="Arial" w:hAnsi="Arial" w:cs="Arial"/>
          <w:sz w:val="22"/>
          <w:szCs w:val="22"/>
        </w:rPr>
        <w:t>countries</w:t>
      </w:r>
      <w:r w:rsidR="002F6FA7" w:rsidRPr="00A967A9">
        <w:rPr>
          <w:rFonts w:ascii="Arial" w:hAnsi="Arial" w:cs="Arial"/>
          <w:sz w:val="22"/>
          <w:szCs w:val="22"/>
        </w:rPr>
        <w:t xml:space="preserve"> lack technical or financial capacity. </w:t>
      </w:r>
    </w:p>
    <w:p w14:paraId="159CF909" w14:textId="77777777" w:rsidR="000D207A" w:rsidRPr="00A967A9" w:rsidRDefault="00EF4F43" w:rsidP="002F6FA7">
      <w:pPr>
        <w:jc w:val="both"/>
        <w:rPr>
          <w:rFonts w:ascii="Arial" w:hAnsi="Arial" w:cs="Arial"/>
          <w:sz w:val="22"/>
          <w:szCs w:val="22"/>
        </w:rPr>
      </w:pPr>
      <w:r w:rsidRPr="00A967A9">
        <w:rPr>
          <w:rFonts w:ascii="Arial" w:hAnsi="Arial" w:cs="Arial"/>
          <w:sz w:val="22"/>
          <w:szCs w:val="22"/>
        </w:rPr>
        <w:t>C</w:t>
      </w:r>
      <w:r w:rsidR="002F6FA7" w:rsidRPr="00A967A9">
        <w:rPr>
          <w:rFonts w:ascii="Arial" w:hAnsi="Arial" w:cs="Arial"/>
          <w:sz w:val="22"/>
          <w:szCs w:val="22"/>
        </w:rPr>
        <w:t>oordinating policies</w:t>
      </w:r>
      <w:r w:rsidRPr="00A967A9">
        <w:rPr>
          <w:rFonts w:ascii="Arial" w:hAnsi="Arial" w:cs="Arial"/>
          <w:sz w:val="22"/>
          <w:szCs w:val="22"/>
        </w:rPr>
        <w:t xml:space="preserve"> among all levels of institutions</w:t>
      </w:r>
      <w:r w:rsidR="002F6FA7" w:rsidRPr="00A967A9">
        <w:rPr>
          <w:rFonts w:ascii="Arial" w:hAnsi="Arial" w:cs="Arial"/>
          <w:sz w:val="22"/>
          <w:szCs w:val="22"/>
        </w:rPr>
        <w:t xml:space="preserve"> makes up the coordinating role. Coordination allows regional organizations to foster policy coherence and diffuse policy practices. </w:t>
      </w:r>
    </w:p>
    <w:p w14:paraId="16EEC3BB" w14:textId="0043557D" w:rsidR="002F6FA7" w:rsidRPr="00A967A9" w:rsidRDefault="000D207A" w:rsidP="002F6FA7">
      <w:pPr>
        <w:jc w:val="both"/>
        <w:rPr>
          <w:rFonts w:ascii="Arial" w:hAnsi="Arial" w:cs="Arial"/>
          <w:sz w:val="22"/>
          <w:szCs w:val="22"/>
        </w:rPr>
      </w:pPr>
      <w:r w:rsidRPr="00A967A9">
        <w:rPr>
          <w:rFonts w:ascii="Arial" w:hAnsi="Arial" w:cs="Arial"/>
          <w:sz w:val="22"/>
          <w:szCs w:val="22"/>
        </w:rPr>
        <w:t>R</w:t>
      </w:r>
      <w:r w:rsidR="002F6FA7" w:rsidRPr="00A967A9">
        <w:rPr>
          <w:rFonts w:ascii="Arial" w:hAnsi="Arial" w:cs="Arial"/>
          <w:sz w:val="22"/>
          <w:szCs w:val="22"/>
        </w:rPr>
        <w:t>egional organizations can play a monitoring and progress reporting role. The importance of monitoring is further developed</w:t>
      </w:r>
      <w:r w:rsidR="00F60637" w:rsidRPr="00A967A9">
        <w:rPr>
          <w:rFonts w:ascii="Arial" w:hAnsi="Arial" w:cs="Arial"/>
          <w:sz w:val="22"/>
          <w:szCs w:val="22"/>
        </w:rPr>
        <w:t xml:space="preserve">. </w:t>
      </w:r>
    </w:p>
    <w:p w14:paraId="74AC5339" w14:textId="287FDA07" w:rsidR="00F60637" w:rsidRPr="00A967A9" w:rsidRDefault="00F60637" w:rsidP="002F6FA7">
      <w:pPr>
        <w:jc w:val="both"/>
        <w:rPr>
          <w:rFonts w:ascii="Arial" w:hAnsi="Arial" w:cs="Arial"/>
          <w:sz w:val="22"/>
          <w:szCs w:val="22"/>
        </w:rPr>
      </w:pPr>
      <w:r w:rsidRPr="00A967A9">
        <w:rPr>
          <w:rFonts w:ascii="Arial" w:hAnsi="Arial" w:cs="Arial"/>
          <w:sz w:val="22"/>
          <w:szCs w:val="22"/>
        </w:rPr>
        <w:t xml:space="preserve">At the end, I would like to note </w:t>
      </w:r>
      <w:r w:rsidR="0068213E" w:rsidRPr="00A967A9">
        <w:rPr>
          <w:rFonts w:ascii="Arial" w:hAnsi="Arial" w:cs="Arial"/>
          <w:sz w:val="22"/>
          <w:szCs w:val="22"/>
        </w:rPr>
        <w:t xml:space="preserve">again </w:t>
      </w:r>
      <w:r w:rsidRPr="00A967A9">
        <w:rPr>
          <w:rFonts w:ascii="Arial" w:hAnsi="Arial" w:cs="Arial"/>
          <w:sz w:val="22"/>
          <w:szCs w:val="22"/>
        </w:rPr>
        <w:t>that</w:t>
      </w:r>
      <w:r w:rsidR="00522D12" w:rsidRPr="00A967A9">
        <w:rPr>
          <w:rFonts w:ascii="Arial" w:hAnsi="Arial" w:cs="Arial"/>
          <w:sz w:val="22"/>
          <w:szCs w:val="22"/>
        </w:rPr>
        <w:t xml:space="preserve"> </w:t>
      </w:r>
      <w:r w:rsidR="00FD2149" w:rsidRPr="00A967A9">
        <w:rPr>
          <w:rFonts w:ascii="Arial" w:hAnsi="Arial" w:cs="Arial"/>
          <w:sz w:val="22"/>
          <w:szCs w:val="22"/>
        </w:rPr>
        <w:t xml:space="preserve">roles of these organisations are critical; and we need </w:t>
      </w:r>
      <w:r w:rsidR="009708E0" w:rsidRPr="00A967A9">
        <w:rPr>
          <w:rFonts w:ascii="Arial" w:hAnsi="Arial" w:cs="Arial"/>
          <w:sz w:val="22"/>
          <w:szCs w:val="22"/>
        </w:rPr>
        <w:t>joint commitment to advance the SDGs</w:t>
      </w:r>
      <w:r w:rsidR="00A967A9" w:rsidRPr="00A967A9">
        <w:rPr>
          <w:rFonts w:ascii="Arial" w:hAnsi="Arial" w:cs="Arial"/>
          <w:sz w:val="22"/>
          <w:szCs w:val="22"/>
        </w:rPr>
        <w:t xml:space="preserve">. </w:t>
      </w:r>
      <w:r w:rsidR="00FD2149" w:rsidRPr="00A967A9">
        <w:rPr>
          <w:rFonts w:ascii="Arial" w:hAnsi="Arial" w:cs="Arial"/>
          <w:sz w:val="22"/>
          <w:szCs w:val="22"/>
        </w:rPr>
        <w:t xml:space="preserve"> </w:t>
      </w:r>
      <w:r w:rsidRPr="00A967A9">
        <w:rPr>
          <w:rFonts w:ascii="Arial" w:hAnsi="Arial" w:cs="Arial"/>
          <w:sz w:val="22"/>
          <w:szCs w:val="22"/>
        </w:rPr>
        <w:t xml:space="preserve"> </w:t>
      </w:r>
    </w:p>
    <w:sectPr w:rsidR="00F60637" w:rsidRPr="00A967A9" w:rsidSect="00FC60B3">
      <w:pgSz w:w="11906" w:h="16838"/>
      <w:pgMar w:top="1170" w:right="10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00E2" w14:textId="77777777" w:rsidR="00A829EC" w:rsidRDefault="00A829EC" w:rsidP="00A829EC">
      <w:pPr>
        <w:spacing w:after="0" w:line="240" w:lineRule="auto"/>
      </w:pPr>
      <w:r>
        <w:separator/>
      </w:r>
    </w:p>
  </w:endnote>
  <w:endnote w:type="continuationSeparator" w:id="0">
    <w:p w14:paraId="15E02024" w14:textId="77777777" w:rsidR="00A829EC" w:rsidRDefault="00A829EC" w:rsidP="00A8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3DBC" w14:textId="77777777" w:rsidR="00A829EC" w:rsidRDefault="00A829EC" w:rsidP="00A829EC">
      <w:pPr>
        <w:spacing w:after="0" w:line="240" w:lineRule="auto"/>
      </w:pPr>
      <w:r>
        <w:separator/>
      </w:r>
    </w:p>
  </w:footnote>
  <w:footnote w:type="continuationSeparator" w:id="0">
    <w:p w14:paraId="4248CE95" w14:textId="77777777" w:rsidR="00A829EC" w:rsidRDefault="00A829EC" w:rsidP="00A829EC">
      <w:pPr>
        <w:spacing w:after="0" w:line="240" w:lineRule="auto"/>
      </w:pPr>
      <w:r>
        <w:continuationSeparator/>
      </w:r>
    </w:p>
  </w:footnote>
  <w:footnote w:id="1">
    <w:p w14:paraId="0C68DB4B" w14:textId="753BB2E2" w:rsidR="00CF1B7A" w:rsidRPr="00CF1B7A" w:rsidRDefault="00CF1B7A">
      <w:pPr>
        <w:pStyle w:val="FootnoteText"/>
        <w:rPr>
          <w:lang w:val="en-US"/>
        </w:rPr>
      </w:pPr>
      <w:r>
        <w:rPr>
          <w:rStyle w:val="FootnoteReference"/>
        </w:rPr>
        <w:footnoteRef/>
      </w:r>
      <w:r>
        <w:t xml:space="preserve"> </w:t>
      </w:r>
      <w:hyperlink r:id="rId1" w:history="1">
        <w:r w:rsidR="00FC60B3">
          <w:rPr>
            <w:rStyle w:val="Hyperlink"/>
          </w:rPr>
          <w:t>Democracy and Peacebuilding in the Framework of SDG 16+ (idea.int)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C60"/>
    <w:multiLevelType w:val="hybridMultilevel"/>
    <w:tmpl w:val="7EF0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727F2"/>
    <w:multiLevelType w:val="hybridMultilevel"/>
    <w:tmpl w:val="7032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F64B1"/>
    <w:multiLevelType w:val="hybridMultilevel"/>
    <w:tmpl w:val="6DF0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07D80"/>
    <w:multiLevelType w:val="hybridMultilevel"/>
    <w:tmpl w:val="5E8A4F6C"/>
    <w:lvl w:ilvl="0" w:tplc="8BE0947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426792">
    <w:abstractNumId w:val="0"/>
  </w:num>
  <w:num w:numId="2" w16cid:durableId="1600335455">
    <w:abstractNumId w:val="1"/>
  </w:num>
  <w:num w:numId="3" w16cid:durableId="1093818245">
    <w:abstractNumId w:val="3"/>
  </w:num>
  <w:num w:numId="4" w16cid:durableId="70792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42"/>
    <w:rsid w:val="00070444"/>
    <w:rsid w:val="00086926"/>
    <w:rsid w:val="000A0742"/>
    <w:rsid w:val="000D207A"/>
    <w:rsid w:val="000F15CF"/>
    <w:rsid w:val="001404FC"/>
    <w:rsid w:val="00154671"/>
    <w:rsid w:val="00165AF7"/>
    <w:rsid w:val="00172033"/>
    <w:rsid w:val="00185628"/>
    <w:rsid w:val="00185DBF"/>
    <w:rsid w:val="001F77CE"/>
    <w:rsid w:val="00215C66"/>
    <w:rsid w:val="00233A7A"/>
    <w:rsid w:val="00246ACF"/>
    <w:rsid w:val="002632B2"/>
    <w:rsid w:val="00290F22"/>
    <w:rsid w:val="002F6FA7"/>
    <w:rsid w:val="0035558D"/>
    <w:rsid w:val="00366C36"/>
    <w:rsid w:val="0037722D"/>
    <w:rsid w:val="003951BA"/>
    <w:rsid w:val="003A7B8A"/>
    <w:rsid w:val="003B019B"/>
    <w:rsid w:val="00414797"/>
    <w:rsid w:val="0049352E"/>
    <w:rsid w:val="00494DBB"/>
    <w:rsid w:val="00495A50"/>
    <w:rsid w:val="004E4042"/>
    <w:rsid w:val="00505BF9"/>
    <w:rsid w:val="005202A5"/>
    <w:rsid w:val="00522D12"/>
    <w:rsid w:val="0058296E"/>
    <w:rsid w:val="00585383"/>
    <w:rsid w:val="005915B1"/>
    <w:rsid w:val="005C137F"/>
    <w:rsid w:val="006557C2"/>
    <w:rsid w:val="0068213E"/>
    <w:rsid w:val="006A2D9E"/>
    <w:rsid w:val="006B357A"/>
    <w:rsid w:val="006E0C83"/>
    <w:rsid w:val="00780BE1"/>
    <w:rsid w:val="00782F53"/>
    <w:rsid w:val="00804B1A"/>
    <w:rsid w:val="00877C47"/>
    <w:rsid w:val="008A751E"/>
    <w:rsid w:val="008D004B"/>
    <w:rsid w:val="008F5E9A"/>
    <w:rsid w:val="00906199"/>
    <w:rsid w:val="009708E0"/>
    <w:rsid w:val="00991DCA"/>
    <w:rsid w:val="009A0A1A"/>
    <w:rsid w:val="009A3CAE"/>
    <w:rsid w:val="009B05A2"/>
    <w:rsid w:val="009B2F5F"/>
    <w:rsid w:val="009F623B"/>
    <w:rsid w:val="00A010F8"/>
    <w:rsid w:val="00A21A2F"/>
    <w:rsid w:val="00A25852"/>
    <w:rsid w:val="00A5696F"/>
    <w:rsid w:val="00A829EC"/>
    <w:rsid w:val="00A867CB"/>
    <w:rsid w:val="00A86A5E"/>
    <w:rsid w:val="00A967A9"/>
    <w:rsid w:val="00AF5E5F"/>
    <w:rsid w:val="00B268ED"/>
    <w:rsid w:val="00B3304D"/>
    <w:rsid w:val="00B67FFE"/>
    <w:rsid w:val="00B73EEE"/>
    <w:rsid w:val="00B76DE0"/>
    <w:rsid w:val="00BF4B32"/>
    <w:rsid w:val="00C57380"/>
    <w:rsid w:val="00C60BFB"/>
    <w:rsid w:val="00C627EC"/>
    <w:rsid w:val="00CA5340"/>
    <w:rsid w:val="00CC0E67"/>
    <w:rsid w:val="00CF1B7A"/>
    <w:rsid w:val="00D17036"/>
    <w:rsid w:val="00D351B9"/>
    <w:rsid w:val="00D55E23"/>
    <w:rsid w:val="00D617A3"/>
    <w:rsid w:val="00D62912"/>
    <w:rsid w:val="00D62D5B"/>
    <w:rsid w:val="00D91738"/>
    <w:rsid w:val="00DA4278"/>
    <w:rsid w:val="00DB24C6"/>
    <w:rsid w:val="00DC51F7"/>
    <w:rsid w:val="00DF33D0"/>
    <w:rsid w:val="00E24342"/>
    <w:rsid w:val="00E4435E"/>
    <w:rsid w:val="00E87016"/>
    <w:rsid w:val="00ED0FFA"/>
    <w:rsid w:val="00EE3074"/>
    <w:rsid w:val="00EE4969"/>
    <w:rsid w:val="00EF4F43"/>
    <w:rsid w:val="00F25826"/>
    <w:rsid w:val="00F60637"/>
    <w:rsid w:val="00FA0ED7"/>
    <w:rsid w:val="00FC60B3"/>
    <w:rsid w:val="00FD2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82AE"/>
  <w15:chartTrackingRefBased/>
  <w15:docId w15:val="{35B6A31C-FD6D-4336-B155-388A3D36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342"/>
    <w:rPr>
      <w:rFonts w:eastAsiaTheme="majorEastAsia" w:cstheme="majorBidi"/>
      <w:color w:val="272727" w:themeColor="text1" w:themeTint="D8"/>
    </w:rPr>
  </w:style>
  <w:style w:type="paragraph" w:styleId="Title">
    <w:name w:val="Title"/>
    <w:basedOn w:val="Normal"/>
    <w:next w:val="Normal"/>
    <w:link w:val="TitleChar"/>
    <w:uiPriority w:val="10"/>
    <w:qFormat/>
    <w:rsid w:val="00E24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342"/>
    <w:pPr>
      <w:spacing w:before="160"/>
      <w:jc w:val="center"/>
    </w:pPr>
    <w:rPr>
      <w:i/>
      <w:iCs/>
      <w:color w:val="404040" w:themeColor="text1" w:themeTint="BF"/>
    </w:rPr>
  </w:style>
  <w:style w:type="character" w:customStyle="1" w:styleId="QuoteChar">
    <w:name w:val="Quote Char"/>
    <w:basedOn w:val="DefaultParagraphFont"/>
    <w:link w:val="Quote"/>
    <w:uiPriority w:val="29"/>
    <w:rsid w:val="00E24342"/>
    <w:rPr>
      <w:i/>
      <w:iCs/>
      <w:color w:val="404040" w:themeColor="text1" w:themeTint="BF"/>
    </w:rPr>
  </w:style>
  <w:style w:type="paragraph" w:styleId="ListParagraph">
    <w:name w:val="List Paragraph"/>
    <w:basedOn w:val="Normal"/>
    <w:uiPriority w:val="34"/>
    <w:qFormat/>
    <w:rsid w:val="00E24342"/>
    <w:pPr>
      <w:ind w:left="720"/>
      <w:contextualSpacing/>
    </w:pPr>
  </w:style>
  <w:style w:type="character" w:styleId="IntenseEmphasis">
    <w:name w:val="Intense Emphasis"/>
    <w:basedOn w:val="DefaultParagraphFont"/>
    <w:uiPriority w:val="21"/>
    <w:qFormat/>
    <w:rsid w:val="00E24342"/>
    <w:rPr>
      <w:i/>
      <w:iCs/>
      <w:color w:val="0F4761" w:themeColor="accent1" w:themeShade="BF"/>
    </w:rPr>
  </w:style>
  <w:style w:type="paragraph" w:styleId="IntenseQuote">
    <w:name w:val="Intense Quote"/>
    <w:basedOn w:val="Normal"/>
    <w:next w:val="Normal"/>
    <w:link w:val="IntenseQuoteChar"/>
    <w:uiPriority w:val="30"/>
    <w:qFormat/>
    <w:rsid w:val="00E24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342"/>
    <w:rPr>
      <w:i/>
      <w:iCs/>
      <w:color w:val="0F4761" w:themeColor="accent1" w:themeShade="BF"/>
    </w:rPr>
  </w:style>
  <w:style w:type="character" w:styleId="IntenseReference">
    <w:name w:val="Intense Reference"/>
    <w:basedOn w:val="DefaultParagraphFont"/>
    <w:uiPriority w:val="32"/>
    <w:qFormat/>
    <w:rsid w:val="00E24342"/>
    <w:rPr>
      <w:b/>
      <w:bCs/>
      <w:smallCaps/>
      <w:color w:val="0F4761" w:themeColor="accent1" w:themeShade="BF"/>
      <w:spacing w:val="5"/>
    </w:rPr>
  </w:style>
  <w:style w:type="paragraph" w:styleId="FootnoteText">
    <w:name w:val="footnote text"/>
    <w:basedOn w:val="Normal"/>
    <w:link w:val="FootnoteTextChar"/>
    <w:uiPriority w:val="99"/>
    <w:semiHidden/>
    <w:unhideWhenUsed/>
    <w:rsid w:val="00A829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9EC"/>
    <w:rPr>
      <w:sz w:val="20"/>
      <w:szCs w:val="20"/>
    </w:rPr>
  </w:style>
  <w:style w:type="character" w:styleId="FootnoteReference">
    <w:name w:val="footnote reference"/>
    <w:basedOn w:val="DefaultParagraphFont"/>
    <w:uiPriority w:val="99"/>
    <w:semiHidden/>
    <w:unhideWhenUsed/>
    <w:rsid w:val="00A829EC"/>
    <w:rPr>
      <w:vertAlign w:val="superscript"/>
    </w:rPr>
  </w:style>
  <w:style w:type="character" w:styleId="Hyperlink">
    <w:name w:val="Hyperlink"/>
    <w:basedOn w:val="DefaultParagraphFont"/>
    <w:uiPriority w:val="99"/>
    <w:semiHidden/>
    <w:unhideWhenUsed/>
    <w:rsid w:val="00FC6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dea.int/sites/default/files/publications/democracy-and-peacebuilding-in-the-framework-of-sdg-16-policy-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A8AA-35FC-4063-A928-33205AB1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Оюунаа Пүрэвдорж</dc:creator>
  <cp:keywords/>
  <dc:description/>
  <cp:lastModifiedBy>Оюунаа Пүрэвдорж</cp:lastModifiedBy>
  <cp:revision>2</cp:revision>
  <dcterms:created xsi:type="dcterms:W3CDTF">2024-04-24T10:13:00Z</dcterms:created>
  <dcterms:modified xsi:type="dcterms:W3CDTF">2024-04-24T10:13:00Z</dcterms:modified>
</cp:coreProperties>
</file>