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7A036" w14:textId="77777777" w:rsidR="00674E87" w:rsidRPr="002C68A3" w:rsidRDefault="00674E87" w:rsidP="00674E8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58330E56" wp14:editId="39B9CC43">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33C9F236" w14:textId="77777777" w:rsidR="00674E87" w:rsidRDefault="00674E87" w:rsidP="00674E87">
      <w:pPr>
        <w:pStyle w:val="Title"/>
        <w:ind w:right="-360"/>
        <w:rPr>
          <w:rFonts w:ascii="Times New Roman" w:hAnsi="Times New Roman"/>
          <w:sz w:val="32"/>
          <w:szCs w:val="32"/>
        </w:rPr>
      </w:pPr>
    </w:p>
    <w:p w14:paraId="655DDD1A" w14:textId="77777777" w:rsidR="00674E87" w:rsidRDefault="00674E87" w:rsidP="00674E87">
      <w:pPr>
        <w:pStyle w:val="Title"/>
        <w:ind w:right="-360"/>
        <w:rPr>
          <w:rFonts w:ascii="Times New Roman" w:hAnsi="Times New Roman"/>
          <w:sz w:val="32"/>
          <w:szCs w:val="32"/>
        </w:rPr>
      </w:pPr>
    </w:p>
    <w:p w14:paraId="5CF82654" w14:textId="77777777" w:rsidR="00674E87" w:rsidRPr="00661028" w:rsidRDefault="00674E87" w:rsidP="00674E8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36E35655" w14:textId="77777777" w:rsidR="00674E87" w:rsidRPr="002C68A3" w:rsidRDefault="00674E87" w:rsidP="00674E87">
      <w:pPr>
        <w:jc w:val="both"/>
        <w:rPr>
          <w:rFonts w:ascii="Arial" w:hAnsi="Arial" w:cs="Arial"/>
          <w:color w:val="3366FF"/>
          <w:lang w:val="ms-MY"/>
        </w:rPr>
      </w:pPr>
    </w:p>
    <w:p w14:paraId="4A73D159" w14:textId="77777777" w:rsidR="00674E87" w:rsidRPr="00552011" w:rsidRDefault="00674E87" w:rsidP="00674E87">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w:t>
      </w:r>
      <w:r>
        <w:rPr>
          <w:rFonts w:ascii="Arial" w:hAnsi="Arial" w:cs="Arial"/>
          <w:color w:val="3366FF"/>
          <w:sz w:val="20"/>
          <w:szCs w:val="20"/>
          <w:u w:val="single"/>
        </w:rPr>
        <w:t>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09</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9A1ECD0" w14:textId="77777777" w:rsidR="008B596B" w:rsidRPr="000C664E" w:rsidRDefault="008B596B" w:rsidP="008B596B">
      <w:pPr>
        <w:spacing w:after="0" w:line="360" w:lineRule="auto"/>
        <w:jc w:val="center"/>
        <w:rPr>
          <w:rFonts w:ascii="Arial" w:hAnsi="Arial" w:cs="Arial"/>
          <w:b/>
          <w:color w:val="auto"/>
          <w:sz w:val="24"/>
          <w:szCs w:val="24"/>
          <w:lang w:val="mn-MN"/>
        </w:rPr>
      </w:pPr>
    </w:p>
    <w:p w14:paraId="7C319DF9" w14:textId="77777777" w:rsidR="00E5727E" w:rsidRDefault="00E5727E" w:rsidP="00E5727E">
      <w:pPr>
        <w:shd w:val="clear" w:color="auto" w:fill="FFFFFF"/>
        <w:spacing w:after="0" w:line="240" w:lineRule="auto"/>
        <w:jc w:val="center"/>
        <w:rPr>
          <w:rFonts w:ascii="Arial" w:eastAsia="Calibri" w:hAnsi="Arial" w:cs="Arial"/>
          <w:b/>
          <w:bCs/>
          <w:sz w:val="24"/>
          <w:szCs w:val="24"/>
          <w:shd w:val="clear" w:color="auto" w:fill="FFFFFF"/>
          <w:lang w:val="mn-MN"/>
        </w:rPr>
      </w:pPr>
      <w:r w:rsidRPr="00E850F3">
        <w:rPr>
          <w:rFonts w:ascii="Arial" w:eastAsia="Calibri" w:hAnsi="Arial" w:cs="Arial"/>
          <w:b/>
          <w:bCs/>
          <w:sz w:val="24"/>
          <w:szCs w:val="24"/>
          <w:shd w:val="clear" w:color="auto" w:fill="FFFFFF"/>
          <w:lang w:val="mn-MN"/>
        </w:rPr>
        <w:t xml:space="preserve">ХОТ, СУУРИНЫ УС ХАНГАМЖ, </w:t>
      </w:r>
    </w:p>
    <w:p w14:paraId="1686637A" w14:textId="77777777" w:rsidR="00E5727E" w:rsidRPr="00E850F3" w:rsidRDefault="00E5727E" w:rsidP="00E5727E">
      <w:pPr>
        <w:shd w:val="clear" w:color="auto" w:fill="FFFFFF"/>
        <w:spacing w:after="0" w:line="240" w:lineRule="auto"/>
        <w:jc w:val="center"/>
        <w:rPr>
          <w:rFonts w:ascii="Arial" w:eastAsia="Calibri" w:hAnsi="Arial" w:cs="Arial"/>
          <w:b/>
          <w:bCs/>
          <w:sz w:val="24"/>
          <w:szCs w:val="24"/>
          <w:shd w:val="clear" w:color="auto" w:fill="FFFFFF"/>
          <w:lang w:val="mn-MN"/>
        </w:rPr>
      </w:pPr>
      <w:r>
        <w:rPr>
          <w:rFonts w:ascii="Arial" w:eastAsia="Calibri" w:hAnsi="Arial" w:cs="Arial"/>
          <w:b/>
          <w:bCs/>
          <w:sz w:val="24"/>
          <w:szCs w:val="24"/>
          <w:shd w:val="clear" w:color="auto" w:fill="FFFFFF"/>
          <w:lang w:val="mn-MN"/>
        </w:rPr>
        <w:t xml:space="preserve">     </w:t>
      </w:r>
      <w:r w:rsidRPr="00E850F3">
        <w:rPr>
          <w:rFonts w:ascii="Arial" w:eastAsia="Calibri" w:hAnsi="Arial" w:cs="Arial"/>
          <w:b/>
          <w:bCs/>
          <w:sz w:val="24"/>
          <w:szCs w:val="24"/>
          <w:shd w:val="clear" w:color="auto" w:fill="FFFFFF"/>
          <w:lang w:val="mn-MN"/>
        </w:rPr>
        <w:t xml:space="preserve">АРИУТГАХ ТАТУУРГЫН АШИГЛАЛТЫН </w:t>
      </w:r>
    </w:p>
    <w:p w14:paraId="3CA30946" w14:textId="77777777" w:rsidR="00E5727E" w:rsidRDefault="00E5727E" w:rsidP="00E5727E">
      <w:pPr>
        <w:shd w:val="clear" w:color="auto" w:fill="FFFFFF"/>
        <w:spacing w:after="0" w:line="240" w:lineRule="auto"/>
        <w:jc w:val="center"/>
        <w:rPr>
          <w:rFonts w:ascii="Arial" w:eastAsia="Calibri" w:hAnsi="Arial" w:cs="Arial"/>
          <w:b/>
          <w:bCs/>
          <w:sz w:val="24"/>
          <w:szCs w:val="24"/>
          <w:shd w:val="clear" w:color="auto" w:fill="FFFFFF"/>
          <w:lang w:val="mn-MN"/>
        </w:rPr>
      </w:pPr>
      <w:r>
        <w:rPr>
          <w:rFonts w:ascii="Arial" w:eastAsia="Calibri" w:hAnsi="Arial" w:cs="Arial"/>
          <w:b/>
          <w:bCs/>
          <w:sz w:val="24"/>
          <w:szCs w:val="24"/>
          <w:shd w:val="clear" w:color="auto" w:fill="FFFFFF"/>
          <w:lang w:val="mn-MN"/>
        </w:rPr>
        <w:t xml:space="preserve">     </w:t>
      </w:r>
      <w:r w:rsidRPr="00E850F3">
        <w:rPr>
          <w:rFonts w:ascii="Arial" w:eastAsia="Calibri" w:hAnsi="Arial" w:cs="Arial"/>
          <w:b/>
          <w:bCs/>
          <w:sz w:val="24"/>
          <w:szCs w:val="24"/>
          <w:shd w:val="clear" w:color="auto" w:fill="FFFFFF"/>
          <w:lang w:val="mn-MN"/>
        </w:rPr>
        <w:t xml:space="preserve">ТУХАЙ ХУУЛЬД НЭМЭЛТ, ӨӨРЧЛӨЛТ </w:t>
      </w:r>
    </w:p>
    <w:p w14:paraId="55A7A6FC" w14:textId="77777777" w:rsidR="00E5727E" w:rsidRPr="00E850F3" w:rsidRDefault="00E5727E" w:rsidP="00E5727E">
      <w:pPr>
        <w:shd w:val="clear" w:color="auto" w:fill="FFFFFF"/>
        <w:spacing w:after="0" w:line="240" w:lineRule="auto"/>
        <w:jc w:val="center"/>
        <w:rPr>
          <w:rFonts w:ascii="Arial" w:eastAsia="Calibri" w:hAnsi="Arial" w:cs="Arial"/>
          <w:b/>
          <w:bCs/>
          <w:sz w:val="24"/>
          <w:szCs w:val="24"/>
          <w:shd w:val="clear" w:color="auto" w:fill="FFFFFF"/>
          <w:lang w:val="mn-MN"/>
        </w:rPr>
      </w:pPr>
      <w:r>
        <w:rPr>
          <w:rFonts w:ascii="Arial" w:eastAsia="Calibri" w:hAnsi="Arial" w:cs="Arial"/>
          <w:b/>
          <w:bCs/>
          <w:sz w:val="24"/>
          <w:szCs w:val="24"/>
          <w:shd w:val="clear" w:color="auto" w:fill="FFFFFF"/>
          <w:lang w:val="mn-MN"/>
        </w:rPr>
        <w:t xml:space="preserve">     </w:t>
      </w:r>
      <w:r w:rsidRPr="00E850F3">
        <w:rPr>
          <w:rFonts w:ascii="Arial" w:eastAsia="Calibri" w:hAnsi="Arial" w:cs="Arial"/>
          <w:b/>
          <w:bCs/>
          <w:sz w:val="24"/>
          <w:szCs w:val="24"/>
          <w:shd w:val="clear" w:color="auto" w:fill="FFFFFF"/>
          <w:lang w:val="mn-MN"/>
        </w:rPr>
        <w:t>ОРУУЛАХ ТУХАЙ</w:t>
      </w:r>
    </w:p>
    <w:p w14:paraId="1BBDE23F" w14:textId="77777777" w:rsidR="00E5727E" w:rsidRPr="00E850F3" w:rsidRDefault="00E5727E" w:rsidP="00E5727E">
      <w:pPr>
        <w:shd w:val="clear" w:color="auto" w:fill="FFFFFF"/>
        <w:spacing w:after="0" w:line="360" w:lineRule="auto"/>
        <w:jc w:val="both"/>
        <w:rPr>
          <w:rFonts w:ascii="Arial" w:eastAsia="Calibri" w:hAnsi="Arial" w:cs="Arial"/>
          <w:b/>
          <w:bCs/>
          <w:sz w:val="24"/>
          <w:szCs w:val="24"/>
          <w:shd w:val="clear" w:color="auto" w:fill="FFFFFF"/>
          <w:lang w:val="mn-MN"/>
        </w:rPr>
      </w:pPr>
    </w:p>
    <w:p w14:paraId="5E9D566A" w14:textId="77777777" w:rsidR="00E5727E" w:rsidRPr="00E850F3" w:rsidRDefault="00E5727E" w:rsidP="00E5727E">
      <w:pPr>
        <w:shd w:val="clear" w:color="auto" w:fill="FFFFFF"/>
        <w:spacing w:after="0" w:line="240" w:lineRule="auto"/>
        <w:ind w:firstLine="720"/>
        <w:jc w:val="both"/>
        <w:rPr>
          <w:rFonts w:ascii="Arial" w:eastAsia="Calibri" w:hAnsi="Arial" w:cs="Arial"/>
          <w:bCs/>
          <w:sz w:val="24"/>
          <w:szCs w:val="24"/>
          <w:shd w:val="clear" w:color="auto" w:fill="FFFFFF"/>
          <w:lang w:val="mn-MN"/>
        </w:rPr>
      </w:pPr>
      <w:r w:rsidRPr="00E850F3">
        <w:rPr>
          <w:rFonts w:ascii="Arial" w:eastAsia="Calibri" w:hAnsi="Arial" w:cs="Arial"/>
          <w:b/>
          <w:bCs/>
          <w:sz w:val="24"/>
          <w:szCs w:val="24"/>
          <w:shd w:val="clear" w:color="auto" w:fill="FFFFFF"/>
          <w:lang w:val="mn-MN"/>
        </w:rPr>
        <w:t>1 дүгээр зүйл.</w:t>
      </w:r>
      <w:r w:rsidRPr="00E850F3">
        <w:rPr>
          <w:rFonts w:ascii="Arial" w:eastAsia="Calibri" w:hAnsi="Arial" w:cs="Arial"/>
          <w:bCs/>
          <w:sz w:val="24"/>
          <w:szCs w:val="24"/>
          <w:shd w:val="clear" w:color="auto" w:fill="FFFFFF"/>
          <w:lang w:val="mn-MN"/>
        </w:rPr>
        <w:t>Хот, суурины ус хангамж, ариутгах татуургын ашиглалтын тухай хуулийн 6 дугаар зүйлд доор дурдсан агуулгатай 6.1.5 дахь заалт нэмсүгэй:</w:t>
      </w:r>
    </w:p>
    <w:p w14:paraId="5508FDF1" w14:textId="77777777" w:rsidR="00E5727E" w:rsidRPr="00E850F3" w:rsidRDefault="00E5727E" w:rsidP="00E5727E">
      <w:pPr>
        <w:shd w:val="clear" w:color="auto" w:fill="FFFFFF"/>
        <w:spacing w:after="0" w:line="240" w:lineRule="auto"/>
        <w:ind w:firstLine="720"/>
        <w:jc w:val="both"/>
        <w:rPr>
          <w:rFonts w:ascii="Arial" w:eastAsia="Calibri" w:hAnsi="Arial" w:cs="Arial"/>
          <w:bCs/>
          <w:sz w:val="24"/>
          <w:szCs w:val="24"/>
          <w:shd w:val="clear" w:color="auto" w:fill="FFFFFF"/>
          <w:lang w:val="mn-MN"/>
        </w:rPr>
      </w:pPr>
    </w:p>
    <w:p w14:paraId="5502F3CC" w14:textId="77777777" w:rsidR="00E5727E" w:rsidRPr="00E850F3" w:rsidRDefault="00E5727E" w:rsidP="00E5727E">
      <w:pPr>
        <w:shd w:val="clear" w:color="auto" w:fill="FFFFFF"/>
        <w:spacing w:after="0" w:line="240" w:lineRule="auto"/>
        <w:ind w:firstLine="1418"/>
        <w:jc w:val="both"/>
        <w:rPr>
          <w:rFonts w:ascii="Arial" w:hAnsi="Arial" w:cs="Arial"/>
          <w:sz w:val="24"/>
          <w:szCs w:val="24"/>
          <w:shd w:val="clear" w:color="auto" w:fill="FFFFFF"/>
          <w:lang w:val="mn-MN"/>
        </w:rPr>
      </w:pPr>
      <w:r w:rsidRPr="00E850F3">
        <w:rPr>
          <w:rFonts w:ascii="Arial" w:hAnsi="Arial" w:cs="Arial"/>
          <w:sz w:val="24"/>
          <w:szCs w:val="24"/>
          <w:shd w:val="clear" w:color="auto" w:fill="FFFFFF"/>
          <w:lang w:val="mn-MN"/>
        </w:rPr>
        <w:t>“6.1.5.хот, суурины ус хангамж, ариутгах татуургын асуудлаар Төр, хувийн хэвшлийн түншлэлийн тухай хуульд заасны дагуу төр, хувийн хэвшлийн түншлэлээр хэрэгжүүлэх төслийг төлөвлөх, холбогдох байгууллагад төслийн санал гаргах, төр, хувийн хэвшлийн түншлэлийн гэрээний хэрэгжилтэд хяналт тавих;”</w:t>
      </w:r>
    </w:p>
    <w:p w14:paraId="6D4FAC81" w14:textId="77777777" w:rsidR="00E5727E" w:rsidRPr="00E850F3" w:rsidRDefault="00E5727E" w:rsidP="00E5727E">
      <w:pPr>
        <w:spacing w:after="0" w:line="240" w:lineRule="auto"/>
        <w:jc w:val="both"/>
        <w:rPr>
          <w:rFonts w:ascii="Arial" w:eastAsia="Calibri" w:hAnsi="Arial" w:cs="Arial"/>
          <w:b/>
          <w:noProof/>
          <w:sz w:val="24"/>
          <w:szCs w:val="24"/>
          <w:lang w:val="mn-MN"/>
        </w:rPr>
      </w:pPr>
    </w:p>
    <w:p w14:paraId="2499B113" w14:textId="77777777" w:rsidR="00E5727E" w:rsidRPr="00E850F3" w:rsidRDefault="00E5727E" w:rsidP="00E5727E">
      <w:pPr>
        <w:shd w:val="clear" w:color="auto" w:fill="FFFFFF"/>
        <w:spacing w:after="0" w:line="240" w:lineRule="auto"/>
        <w:ind w:firstLine="720"/>
        <w:jc w:val="both"/>
        <w:rPr>
          <w:rFonts w:ascii="Arial" w:eastAsia="Times New Roman" w:hAnsi="Arial" w:cs="Arial"/>
          <w:sz w:val="24"/>
          <w:szCs w:val="24"/>
          <w:lang w:val="mn-MN" w:eastAsia="mn-MN"/>
        </w:rPr>
      </w:pPr>
      <w:r w:rsidRPr="00E850F3">
        <w:rPr>
          <w:rFonts w:ascii="Arial" w:eastAsia="Times New Roman" w:hAnsi="Arial" w:cs="Arial"/>
          <w:b/>
          <w:bCs/>
          <w:sz w:val="24"/>
          <w:szCs w:val="24"/>
          <w:lang w:val="mn-MN" w:eastAsia="mn-MN"/>
        </w:rPr>
        <w:t>2 дугаар зүйл.</w:t>
      </w:r>
      <w:r w:rsidRPr="00E850F3">
        <w:rPr>
          <w:rFonts w:ascii="Arial" w:eastAsia="Calibri" w:hAnsi="Arial" w:cs="Arial"/>
          <w:bCs/>
          <w:sz w:val="24"/>
          <w:szCs w:val="24"/>
          <w:shd w:val="clear" w:color="auto" w:fill="FFFFFF"/>
          <w:lang w:val="mn-MN"/>
        </w:rPr>
        <w:t>Хот, суурины ус хангамж, ариутгах татуургын ашиглалтын тухай хуулийн 6 дугаар зүйлийн 6.1.5 дахь</w:t>
      </w:r>
      <w:r w:rsidRPr="00E850F3">
        <w:rPr>
          <w:rFonts w:ascii="Arial" w:eastAsia="Calibri" w:hAnsi="Arial" w:cs="Arial"/>
          <w:sz w:val="24"/>
          <w:szCs w:val="24"/>
          <w:shd w:val="clear" w:color="auto" w:fill="FFFFFF"/>
          <w:lang w:val="mn-MN"/>
        </w:rPr>
        <w:t xml:space="preserve"> </w:t>
      </w:r>
      <w:r>
        <w:rPr>
          <w:rFonts w:ascii="Arial" w:eastAsia="Calibri" w:hAnsi="Arial" w:cs="Arial"/>
          <w:bCs/>
          <w:sz w:val="24"/>
          <w:szCs w:val="24"/>
          <w:shd w:val="clear" w:color="auto" w:fill="FFFFFF"/>
          <w:lang w:val="mn-MN"/>
        </w:rPr>
        <w:t xml:space="preserve">заалтын дугаарыг </w:t>
      </w:r>
      <w:r w:rsidRPr="00E850F3">
        <w:rPr>
          <w:rFonts w:ascii="Arial" w:eastAsia="Calibri" w:hAnsi="Arial" w:cs="Arial"/>
          <w:bCs/>
          <w:sz w:val="24"/>
          <w:szCs w:val="24"/>
          <w:shd w:val="clear" w:color="auto" w:fill="FFFFFF"/>
          <w:lang w:val="mn-MN"/>
        </w:rPr>
        <w:t>“6.1.6</w:t>
      </w:r>
      <w:r w:rsidRPr="00E850F3">
        <w:rPr>
          <w:rFonts w:ascii="Arial" w:eastAsia="Calibri" w:hAnsi="Arial" w:cs="Arial"/>
          <w:sz w:val="24"/>
          <w:szCs w:val="24"/>
          <w:shd w:val="clear" w:color="auto" w:fill="FFFFFF"/>
          <w:lang w:val="mn-MN"/>
        </w:rPr>
        <w:t>” гэж өөрчилсүгэй</w:t>
      </w:r>
      <w:r w:rsidRPr="00E850F3">
        <w:rPr>
          <w:rFonts w:ascii="Arial" w:eastAsia="Calibri" w:hAnsi="Arial" w:cs="Arial"/>
          <w:bCs/>
          <w:sz w:val="24"/>
          <w:szCs w:val="24"/>
          <w:shd w:val="clear" w:color="auto" w:fill="FFFFFF"/>
          <w:lang w:val="mn-MN"/>
        </w:rPr>
        <w:t>.</w:t>
      </w:r>
    </w:p>
    <w:p w14:paraId="372AE212" w14:textId="77777777" w:rsidR="00E5727E" w:rsidRPr="00E850F3" w:rsidRDefault="00E5727E" w:rsidP="00E5727E">
      <w:pPr>
        <w:spacing w:after="0" w:line="240" w:lineRule="auto"/>
        <w:ind w:firstLine="720"/>
        <w:jc w:val="both"/>
        <w:rPr>
          <w:rFonts w:ascii="Arial" w:eastAsia="Calibri" w:hAnsi="Arial" w:cs="Arial"/>
          <w:b/>
          <w:noProof/>
          <w:sz w:val="24"/>
          <w:szCs w:val="24"/>
          <w:lang w:val="mn-MN"/>
        </w:rPr>
      </w:pPr>
    </w:p>
    <w:p w14:paraId="032FA0EA" w14:textId="77777777" w:rsidR="00E5727E" w:rsidRPr="00E850F3" w:rsidRDefault="00E5727E" w:rsidP="00E5727E">
      <w:pPr>
        <w:shd w:val="clear" w:color="auto" w:fill="FFFFFF"/>
        <w:spacing w:after="0" w:line="240" w:lineRule="auto"/>
        <w:ind w:firstLine="720"/>
        <w:jc w:val="both"/>
        <w:textAlignment w:val="top"/>
        <w:rPr>
          <w:rFonts w:ascii="Arial" w:eastAsia="Times New Roman" w:hAnsi="Arial" w:cs="Arial"/>
          <w:b/>
          <w:bCs/>
          <w:sz w:val="24"/>
          <w:szCs w:val="24"/>
          <w:lang w:val="mn-MN" w:eastAsia="mn-MN"/>
        </w:rPr>
      </w:pPr>
      <w:r w:rsidRPr="00E850F3">
        <w:rPr>
          <w:rFonts w:ascii="Arial" w:eastAsia="Times New Roman" w:hAnsi="Arial" w:cs="Arial"/>
          <w:b/>
          <w:bCs/>
          <w:sz w:val="24"/>
          <w:szCs w:val="24"/>
          <w:lang w:val="mn-MN" w:eastAsia="mn-MN"/>
        </w:rPr>
        <w:t>3 дугаар зүйл.</w:t>
      </w:r>
      <w:r w:rsidRPr="00E850F3">
        <w:rPr>
          <w:rFonts w:ascii="Arial" w:eastAsia="Times New Roman" w:hAnsi="Arial" w:cs="Arial"/>
          <w:bCs/>
          <w:sz w:val="24"/>
          <w:szCs w:val="24"/>
          <w:lang w:val="mn-MN" w:eastAsia="mn-MN"/>
        </w:rPr>
        <w:t xml:space="preserve">Энэ хуулийг </w:t>
      </w:r>
      <w:r w:rsidRPr="00E850F3">
        <w:rPr>
          <w:rFonts w:ascii="Arial" w:eastAsia="Times New Roman" w:hAnsi="Arial" w:cs="Arial"/>
          <w:sz w:val="24"/>
          <w:szCs w:val="24"/>
          <w:lang w:val="mn-MN" w:eastAsia="mn-MN"/>
        </w:rPr>
        <w:t xml:space="preserve">Төр, хувийн хэвшлийн түншлэлийн тухай </w:t>
      </w:r>
      <w:r w:rsidRPr="00E850F3">
        <w:rPr>
          <w:rFonts w:ascii="Arial" w:eastAsia="Times New Roman" w:hAnsi="Arial" w:cs="Arial"/>
          <w:bCs/>
          <w:sz w:val="24"/>
          <w:szCs w:val="24"/>
          <w:lang w:val="mn-MN" w:eastAsia="mn-MN"/>
        </w:rPr>
        <w:t>хууль хүчин төгөлдөр болсон өдрөөс эхлэн дагаж мөрдөнө.</w:t>
      </w:r>
    </w:p>
    <w:p w14:paraId="553CD25A" w14:textId="77777777" w:rsidR="00E5727E" w:rsidRPr="00E850F3" w:rsidRDefault="00E5727E" w:rsidP="00E5727E">
      <w:pPr>
        <w:shd w:val="clear" w:color="auto" w:fill="FFFFFF"/>
        <w:spacing w:after="0" w:line="240" w:lineRule="auto"/>
        <w:ind w:firstLine="720"/>
        <w:jc w:val="both"/>
        <w:textAlignment w:val="top"/>
        <w:rPr>
          <w:rFonts w:ascii="Arial" w:eastAsia="Times New Roman" w:hAnsi="Arial" w:cs="Arial"/>
          <w:b/>
          <w:bCs/>
          <w:sz w:val="24"/>
          <w:szCs w:val="24"/>
          <w:lang w:val="mn-MN" w:eastAsia="mn-MN"/>
        </w:rPr>
      </w:pPr>
    </w:p>
    <w:p w14:paraId="195E9A05" w14:textId="77777777" w:rsidR="00E5727E" w:rsidRPr="00E850F3" w:rsidRDefault="00E5727E" w:rsidP="00E5727E">
      <w:pPr>
        <w:shd w:val="clear" w:color="auto" w:fill="FFFFFF"/>
        <w:spacing w:after="0" w:line="240" w:lineRule="auto"/>
        <w:ind w:firstLine="720"/>
        <w:jc w:val="both"/>
        <w:textAlignment w:val="top"/>
        <w:rPr>
          <w:rFonts w:ascii="Arial" w:eastAsia="Times New Roman" w:hAnsi="Arial" w:cs="Arial"/>
          <w:b/>
          <w:bCs/>
          <w:sz w:val="24"/>
          <w:szCs w:val="24"/>
          <w:lang w:val="mn-MN" w:eastAsia="mn-MN"/>
        </w:rPr>
      </w:pPr>
    </w:p>
    <w:p w14:paraId="5D477BB2" w14:textId="77777777" w:rsidR="00E5727E" w:rsidRPr="00E850F3" w:rsidRDefault="00E5727E" w:rsidP="00E5727E">
      <w:pPr>
        <w:shd w:val="clear" w:color="auto" w:fill="FFFFFF"/>
        <w:spacing w:after="0" w:line="240" w:lineRule="auto"/>
        <w:ind w:firstLine="720"/>
        <w:jc w:val="both"/>
        <w:textAlignment w:val="top"/>
        <w:rPr>
          <w:rFonts w:ascii="Arial" w:eastAsia="Times New Roman" w:hAnsi="Arial" w:cs="Arial"/>
          <w:b/>
          <w:bCs/>
          <w:sz w:val="24"/>
          <w:szCs w:val="24"/>
          <w:lang w:val="mn-MN" w:eastAsia="mn-MN"/>
        </w:rPr>
      </w:pPr>
    </w:p>
    <w:p w14:paraId="1A613941" w14:textId="77777777" w:rsidR="00E5727E" w:rsidRDefault="00E5727E" w:rsidP="00E5727E">
      <w:pPr>
        <w:spacing w:after="0" w:line="240" w:lineRule="auto"/>
        <w:ind w:left="720" w:firstLine="720"/>
        <w:jc w:val="both"/>
        <w:rPr>
          <w:rFonts w:ascii="Arial" w:hAnsi="Arial" w:cs="Arial"/>
          <w:color w:val="000000"/>
          <w:sz w:val="24"/>
          <w:szCs w:val="24"/>
          <w:lang w:val="mn-MN" w:eastAsia="en-029"/>
        </w:rPr>
      </w:pPr>
    </w:p>
    <w:p w14:paraId="1EDE2112" w14:textId="77777777" w:rsidR="00E5727E" w:rsidRPr="00E850F3" w:rsidRDefault="00E5727E" w:rsidP="00E5727E">
      <w:pPr>
        <w:spacing w:after="0" w:line="240" w:lineRule="auto"/>
        <w:ind w:left="720" w:firstLine="720"/>
        <w:jc w:val="both"/>
        <w:rPr>
          <w:rFonts w:ascii="Arial" w:hAnsi="Arial" w:cs="Arial"/>
          <w:color w:val="000000"/>
          <w:sz w:val="24"/>
          <w:szCs w:val="24"/>
          <w:lang w:val="mn-MN" w:eastAsia="en-029"/>
        </w:rPr>
      </w:pPr>
      <w:r w:rsidRPr="00E850F3">
        <w:rPr>
          <w:rFonts w:ascii="Arial" w:hAnsi="Arial" w:cs="Arial"/>
          <w:color w:val="000000"/>
          <w:sz w:val="24"/>
          <w:szCs w:val="24"/>
          <w:lang w:val="mn-MN" w:eastAsia="en-029"/>
        </w:rPr>
        <w:t>МОНГОЛ УЛСЫН</w:t>
      </w:r>
    </w:p>
    <w:p w14:paraId="39D6B9A4" w14:textId="05530452" w:rsidR="00E35E66" w:rsidRPr="00993CC8" w:rsidRDefault="00E5727E" w:rsidP="00E5727E">
      <w:pPr>
        <w:autoSpaceDE w:val="0"/>
        <w:autoSpaceDN w:val="0"/>
        <w:spacing w:after="0" w:line="240" w:lineRule="auto"/>
        <w:jc w:val="center"/>
        <w:rPr>
          <w:rFonts w:ascii="Arial" w:hAnsi="Arial" w:cs="Arial"/>
          <w:color w:val="000000"/>
          <w:sz w:val="24"/>
          <w:szCs w:val="24"/>
          <w:lang w:val="mn-MN" w:eastAsia="en-029"/>
        </w:rPr>
      </w:pPr>
      <w:r>
        <w:rPr>
          <w:rFonts w:ascii="Arial" w:hAnsi="Arial" w:cs="Arial"/>
          <w:color w:val="000000"/>
          <w:sz w:val="24"/>
          <w:szCs w:val="24"/>
          <w:lang w:eastAsia="en-029"/>
        </w:rPr>
        <w:t xml:space="preserve">    </w:t>
      </w:r>
      <w:r w:rsidRPr="00E850F3">
        <w:rPr>
          <w:rFonts w:ascii="Arial" w:hAnsi="Arial" w:cs="Arial"/>
          <w:color w:val="000000"/>
          <w:sz w:val="24"/>
          <w:szCs w:val="24"/>
          <w:lang w:val="mn-MN" w:eastAsia="en-029"/>
        </w:rPr>
        <w:t xml:space="preserve">ИХ ХУРЛЫН ДАРГА </w:t>
      </w:r>
      <w:r w:rsidRPr="00E850F3">
        <w:rPr>
          <w:rFonts w:ascii="Arial" w:hAnsi="Arial" w:cs="Arial"/>
          <w:color w:val="000000"/>
          <w:sz w:val="24"/>
          <w:szCs w:val="24"/>
          <w:lang w:val="mn-MN" w:eastAsia="en-029"/>
        </w:rPr>
        <w:tab/>
      </w:r>
      <w:r w:rsidRPr="00E850F3">
        <w:rPr>
          <w:rFonts w:ascii="Arial" w:hAnsi="Arial" w:cs="Arial"/>
          <w:color w:val="000000"/>
          <w:sz w:val="24"/>
          <w:szCs w:val="24"/>
          <w:lang w:val="mn-MN" w:eastAsia="en-029"/>
        </w:rPr>
        <w:tab/>
      </w:r>
      <w:r w:rsidRPr="00E850F3">
        <w:rPr>
          <w:rFonts w:ascii="Arial" w:hAnsi="Arial" w:cs="Arial"/>
          <w:color w:val="000000"/>
          <w:sz w:val="24"/>
          <w:szCs w:val="24"/>
          <w:lang w:val="mn-MN" w:eastAsia="en-029"/>
        </w:rPr>
        <w:tab/>
      </w:r>
      <w:r>
        <w:rPr>
          <w:rFonts w:ascii="Arial" w:hAnsi="Arial" w:cs="Arial"/>
          <w:color w:val="000000"/>
          <w:sz w:val="24"/>
          <w:szCs w:val="24"/>
          <w:lang w:val="mn-MN" w:eastAsia="en-029"/>
        </w:rPr>
        <w:tab/>
      </w:r>
      <w:r w:rsidRPr="00E850F3">
        <w:rPr>
          <w:rFonts w:ascii="Arial" w:hAnsi="Arial" w:cs="Arial"/>
          <w:color w:val="000000"/>
          <w:sz w:val="24"/>
          <w:szCs w:val="24"/>
          <w:lang w:val="mn-MN" w:eastAsia="en-029"/>
        </w:rPr>
        <w:t>Г.ЗАНДАНШАТАР</w:t>
      </w:r>
    </w:p>
    <w:sectPr w:rsidR="00E35E66" w:rsidRPr="00993CC8" w:rsidSect="00F20C1E">
      <w:footerReference w:type="default" r:id="rId8"/>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6B62F" w14:textId="77777777" w:rsidR="003F4A48" w:rsidRDefault="003F4A48" w:rsidP="00FE6C11">
      <w:pPr>
        <w:spacing w:after="0" w:line="240" w:lineRule="auto"/>
      </w:pPr>
      <w:r>
        <w:separator/>
      </w:r>
    </w:p>
  </w:endnote>
  <w:endnote w:type="continuationSeparator" w:id="0">
    <w:p w14:paraId="02F0B380" w14:textId="77777777" w:rsidR="003F4A48" w:rsidRDefault="003F4A48" w:rsidP="00FE6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Droid Sans Fallback">
    <w:altName w:val="Yu Gothic"/>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696728"/>
      <w:docPartObj>
        <w:docPartGallery w:val="Page Numbers (Bottom of Page)"/>
        <w:docPartUnique/>
      </w:docPartObj>
    </w:sdtPr>
    <w:sdtEndPr>
      <w:rPr>
        <w:rFonts w:ascii="Arial" w:hAnsi="Arial" w:cs="Arial"/>
        <w:noProof/>
        <w:sz w:val="20"/>
        <w:szCs w:val="20"/>
      </w:rPr>
    </w:sdtEndPr>
    <w:sdtContent>
      <w:p w14:paraId="2E7CCB92" w14:textId="3206A3A8" w:rsidR="00FE6C11" w:rsidRPr="00FE6C11" w:rsidRDefault="00FE6C11">
        <w:pPr>
          <w:pStyle w:val="Footer"/>
          <w:jc w:val="center"/>
          <w:rPr>
            <w:rFonts w:ascii="Arial" w:hAnsi="Arial" w:cs="Arial"/>
            <w:sz w:val="20"/>
            <w:szCs w:val="20"/>
          </w:rPr>
        </w:pPr>
        <w:r w:rsidRPr="00FE6C11">
          <w:rPr>
            <w:rFonts w:ascii="Arial" w:hAnsi="Arial" w:cs="Arial"/>
            <w:sz w:val="20"/>
            <w:szCs w:val="20"/>
          </w:rPr>
          <w:fldChar w:fldCharType="begin"/>
        </w:r>
        <w:r w:rsidRPr="00FE6C11">
          <w:rPr>
            <w:rFonts w:ascii="Arial" w:hAnsi="Arial" w:cs="Arial"/>
            <w:sz w:val="20"/>
            <w:szCs w:val="20"/>
          </w:rPr>
          <w:instrText xml:space="preserve"> PAGE   \* MERGEFORMAT </w:instrText>
        </w:r>
        <w:r w:rsidRPr="00FE6C11">
          <w:rPr>
            <w:rFonts w:ascii="Arial" w:hAnsi="Arial" w:cs="Arial"/>
            <w:sz w:val="20"/>
            <w:szCs w:val="20"/>
          </w:rPr>
          <w:fldChar w:fldCharType="separate"/>
        </w:r>
        <w:r w:rsidRPr="00FE6C11">
          <w:rPr>
            <w:rFonts w:ascii="Arial" w:hAnsi="Arial" w:cs="Arial"/>
            <w:noProof/>
            <w:sz w:val="20"/>
            <w:szCs w:val="20"/>
          </w:rPr>
          <w:t>2</w:t>
        </w:r>
        <w:r w:rsidRPr="00FE6C11">
          <w:rPr>
            <w:rFonts w:ascii="Arial" w:hAnsi="Arial" w:cs="Arial"/>
            <w:noProof/>
            <w:sz w:val="20"/>
            <w:szCs w:val="20"/>
          </w:rPr>
          <w:fldChar w:fldCharType="end"/>
        </w:r>
      </w:p>
    </w:sdtContent>
  </w:sdt>
  <w:p w14:paraId="0659840B" w14:textId="77777777" w:rsidR="00FE6C11" w:rsidRDefault="00FE6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70E8B" w14:textId="77777777" w:rsidR="003F4A48" w:rsidRDefault="003F4A48" w:rsidP="00FE6C11">
      <w:pPr>
        <w:spacing w:after="0" w:line="240" w:lineRule="auto"/>
      </w:pPr>
      <w:r>
        <w:separator/>
      </w:r>
    </w:p>
  </w:footnote>
  <w:footnote w:type="continuationSeparator" w:id="0">
    <w:p w14:paraId="27F33CB9" w14:textId="77777777" w:rsidR="003F4A48" w:rsidRDefault="003F4A48" w:rsidP="00FE6C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E1"/>
    <w:rsid w:val="00044CFD"/>
    <w:rsid w:val="000652F0"/>
    <w:rsid w:val="00090986"/>
    <w:rsid w:val="000C664E"/>
    <w:rsid w:val="000D1930"/>
    <w:rsid w:val="000D6DB1"/>
    <w:rsid w:val="00152421"/>
    <w:rsid w:val="0026117C"/>
    <w:rsid w:val="002C3900"/>
    <w:rsid w:val="00300534"/>
    <w:rsid w:val="003059E4"/>
    <w:rsid w:val="003431DA"/>
    <w:rsid w:val="003B5D55"/>
    <w:rsid w:val="003F243C"/>
    <w:rsid w:val="003F4A48"/>
    <w:rsid w:val="0051050A"/>
    <w:rsid w:val="0051111B"/>
    <w:rsid w:val="00573D6D"/>
    <w:rsid w:val="005B4282"/>
    <w:rsid w:val="0062216E"/>
    <w:rsid w:val="00643661"/>
    <w:rsid w:val="00674E87"/>
    <w:rsid w:val="00696823"/>
    <w:rsid w:val="006A10DE"/>
    <w:rsid w:val="006C7DA8"/>
    <w:rsid w:val="006D2DEC"/>
    <w:rsid w:val="006E1CFF"/>
    <w:rsid w:val="007271D3"/>
    <w:rsid w:val="00790418"/>
    <w:rsid w:val="007F046D"/>
    <w:rsid w:val="00843827"/>
    <w:rsid w:val="008B596B"/>
    <w:rsid w:val="00960189"/>
    <w:rsid w:val="00993CC8"/>
    <w:rsid w:val="009C6088"/>
    <w:rsid w:val="00A26914"/>
    <w:rsid w:val="00AC5A05"/>
    <w:rsid w:val="00AF21DD"/>
    <w:rsid w:val="00B3066E"/>
    <w:rsid w:val="00BA368C"/>
    <w:rsid w:val="00C32701"/>
    <w:rsid w:val="00C72507"/>
    <w:rsid w:val="00CB59F8"/>
    <w:rsid w:val="00CC06E7"/>
    <w:rsid w:val="00D034C7"/>
    <w:rsid w:val="00D0499B"/>
    <w:rsid w:val="00D24BDC"/>
    <w:rsid w:val="00D45792"/>
    <w:rsid w:val="00DE6333"/>
    <w:rsid w:val="00E35E66"/>
    <w:rsid w:val="00E565CD"/>
    <w:rsid w:val="00E5727E"/>
    <w:rsid w:val="00EB7EE9"/>
    <w:rsid w:val="00EF64C4"/>
    <w:rsid w:val="00F134AE"/>
    <w:rsid w:val="00F20C1E"/>
    <w:rsid w:val="00F40E91"/>
    <w:rsid w:val="00F63007"/>
    <w:rsid w:val="00F95BF1"/>
    <w:rsid w:val="00FB1952"/>
    <w:rsid w:val="00FB22E1"/>
    <w:rsid w:val="00FE6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7F9B"/>
  <w15:chartTrackingRefBased/>
  <w15:docId w15:val="{B9E2146B-64D6-F946-A37A-6FFF704E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B22E1"/>
    <w:pPr>
      <w:tabs>
        <w:tab w:val="left" w:pos="720"/>
      </w:tabs>
      <w:suppressAutoHyphens/>
      <w:spacing w:after="200" w:line="276" w:lineRule="auto"/>
    </w:pPr>
    <w:rPr>
      <w:rFonts w:ascii="Calibri" w:eastAsia="Droid Sans Fallback" w:hAnsi="Calibri" w:cs="Calibri"/>
      <w:color w:val="00000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B22E1"/>
  </w:style>
  <w:style w:type="paragraph" w:styleId="Header">
    <w:name w:val="header"/>
    <w:basedOn w:val="Normal"/>
    <w:link w:val="HeaderChar"/>
    <w:uiPriority w:val="99"/>
    <w:unhideWhenUsed/>
    <w:rsid w:val="00FE6C11"/>
    <w:pPr>
      <w:tabs>
        <w:tab w:val="clear" w:pos="720"/>
        <w:tab w:val="center" w:pos="4680"/>
        <w:tab w:val="right" w:pos="9360"/>
      </w:tabs>
      <w:spacing w:after="0" w:line="240" w:lineRule="auto"/>
    </w:pPr>
  </w:style>
  <w:style w:type="character" w:customStyle="1" w:styleId="HeaderChar">
    <w:name w:val="Header Char"/>
    <w:basedOn w:val="DefaultParagraphFont"/>
    <w:link w:val="Header"/>
    <w:uiPriority w:val="99"/>
    <w:rsid w:val="00FE6C11"/>
    <w:rPr>
      <w:rFonts w:ascii="Calibri" w:eastAsia="Droid Sans Fallback" w:hAnsi="Calibri" w:cs="Calibri"/>
      <w:color w:val="00000A"/>
      <w:sz w:val="22"/>
      <w:szCs w:val="22"/>
    </w:rPr>
  </w:style>
  <w:style w:type="paragraph" w:styleId="Footer">
    <w:name w:val="footer"/>
    <w:basedOn w:val="Normal"/>
    <w:link w:val="FooterChar"/>
    <w:uiPriority w:val="99"/>
    <w:unhideWhenUsed/>
    <w:rsid w:val="00FE6C11"/>
    <w:pPr>
      <w:tabs>
        <w:tab w:val="clear" w:pos="720"/>
        <w:tab w:val="center" w:pos="4680"/>
        <w:tab w:val="right" w:pos="9360"/>
      </w:tabs>
      <w:spacing w:after="0" w:line="240" w:lineRule="auto"/>
    </w:pPr>
  </w:style>
  <w:style w:type="character" w:customStyle="1" w:styleId="FooterChar">
    <w:name w:val="Footer Char"/>
    <w:basedOn w:val="DefaultParagraphFont"/>
    <w:link w:val="Footer"/>
    <w:uiPriority w:val="99"/>
    <w:rsid w:val="00FE6C11"/>
    <w:rPr>
      <w:rFonts w:ascii="Calibri" w:eastAsia="Droid Sans Fallback" w:hAnsi="Calibri" w:cs="Calibri"/>
      <w:color w:val="00000A"/>
      <w:sz w:val="22"/>
      <w:szCs w:val="22"/>
    </w:rPr>
  </w:style>
  <w:style w:type="paragraph" w:styleId="BalloonText">
    <w:name w:val="Balloon Text"/>
    <w:basedOn w:val="Normal"/>
    <w:link w:val="BalloonTextChar"/>
    <w:uiPriority w:val="99"/>
    <w:semiHidden/>
    <w:unhideWhenUsed/>
    <w:rsid w:val="003B5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D55"/>
    <w:rPr>
      <w:rFonts w:ascii="Segoe UI" w:eastAsia="Droid Sans Fallback" w:hAnsi="Segoe UI" w:cs="Segoe UI"/>
      <w:color w:val="00000A"/>
      <w:sz w:val="18"/>
      <w:szCs w:val="18"/>
    </w:rPr>
  </w:style>
  <w:style w:type="paragraph" w:styleId="Title">
    <w:name w:val="Title"/>
    <w:basedOn w:val="Normal"/>
    <w:link w:val="TitleChar"/>
    <w:qFormat/>
    <w:rsid w:val="00674E87"/>
    <w:pPr>
      <w:tabs>
        <w:tab w:val="clear" w:pos="720"/>
      </w:tabs>
      <w:suppressAutoHyphens w:val="0"/>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674E87"/>
    <w:rPr>
      <w:rFonts w:ascii="Times New Roman Mon" w:eastAsia="Times New Roman" w:hAnsi="Times New Roman Mon" w:cs="Times New Roman"/>
      <w:b/>
      <w:bCs/>
      <w:color w:val="3366FF"/>
      <w:sz w:val="44"/>
      <w:lang w:val="ms-MY"/>
    </w:rPr>
  </w:style>
  <w:style w:type="paragraph" w:styleId="NormalWeb">
    <w:name w:val="Normal (Web)"/>
    <w:basedOn w:val="Normal"/>
    <w:uiPriority w:val="99"/>
    <w:unhideWhenUsed/>
    <w:rsid w:val="007271D3"/>
    <w:pPr>
      <w:tabs>
        <w:tab w:val="clear" w:pos="720"/>
      </w:tabs>
      <w:suppressAutoHyphens w:val="0"/>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A5711-9262-4CD8-B039-47ACEFAB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2022-12-20T07:42:00Z</cp:lastPrinted>
  <dcterms:created xsi:type="dcterms:W3CDTF">2023-01-21T08:02:00Z</dcterms:created>
  <dcterms:modified xsi:type="dcterms:W3CDTF">2023-01-21T08:02:00Z</dcterms:modified>
</cp:coreProperties>
</file>