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ADE4EF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55AD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55AD3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1661A905" w:rsidR="006B4A52" w:rsidRDefault="006B4A52" w:rsidP="006B4A52">
      <w:pPr>
        <w:pStyle w:val="Heading1"/>
        <w:jc w:val="left"/>
      </w:pPr>
    </w:p>
    <w:p w14:paraId="3B9DDD76" w14:textId="77777777" w:rsidR="00B55AD3" w:rsidRPr="00B55AD3" w:rsidRDefault="00B55AD3" w:rsidP="00B55AD3">
      <w:pPr>
        <w:rPr>
          <w:lang w:val="mn-MN"/>
        </w:rPr>
      </w:pPr>
    </w:p>
    <w:p w14:paraId="30C00710" w14:textId="77777777" w:rsidR="00A63818" w:rsidRDefault="00A63818" w:rsidP="00A63818">
      <w:pPr>
        <w:contextualSpacing/>
        <w:jc w:val="center"/>
        <w:rPr>
          <w:rFonts w:ascii="Arial" w:eastAsia="Calibri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 xml:space="preserve">    </w:t>
      </w:r>
      <w:r w:rsidRPr="0026434E"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>ЦЭРГИЙН АЛБА ХААГЧИЙН ЭРХ ЗҮЙН</w:t>
      </w:r>
    </w:p>
    <w:p w14:paraId="51DBB153" w14:textId="77777777" w:rsidR="00A63818" w:rsidRDefault="00A63818" w:rsidP="00A63818">
      <w:pPr>
        <w:contextualSpacing/>
        <w:jc w:val="center"/>
        <w:rPr>
          <w:rFonts w:ascii="Arial" w:eastAsia="Calibri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 xml:space="preserve">    </w:t>
      </w:r>
      <w:r w:rsidRPr="0026434E"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>БАЙДЛЫН  ТУХАЙ ХУУЛЬД НЭМЭЛТ</w:t>
      </w:r>
    </w:p>
    <w:p w14:paraId="742EA60D" w14:textId="77777777" w:rsidR="00A63818" w:rsidRPr="0026434E" w:rsidRDefault="00A63818" w:rsidP="00A63818">
      <w:pPr>
        <w:contextualSpacing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 xml:space="preserve">    </w:t>
      </w:r>
      <w:r w:rsidRPr="0026434E">
        <w:rPr>
          <w:rFonts w:ascii="Arial" w:eastAsia="Calibri" w:hAnsi="Arial" w:cs="Arial"/>
          <w:b/>
          <w:bCs/>
          <w:noProof/>
          <w:color w:val="000000" w:themeColor="text1"/>
          <w:lang w:val="mn-MN"/>
        </w:rPr>
        <w:t>ОРУУЛАХ ТУХАЙ</w:t>
      </w:r>
    </w:p>
    <w:p w14:paraId="3CA525F4" w14:textId="77777777" w:rsidR="00A63818" w:rsidRPr="0026434E" w:rsidRDefault="00A63818" w:rsidP="00A63818">
      <w:pPr>
        <w:contextualSpacing/>
        <w:jc w:val="both"/>
        <w:rPr>
          <w:rFonts w:ascii="Arial" w:eastAsia="Calibri" w:hAnsi="Arial" w:cs="Arial"/>
          <w:bCs/>
          <w:noProof/>
          <w:color w:val="000000" w:themeColor="text1"/>
          <w:lang w:val="mn-MN"/>
        </w:rPr>
      </w:pPr>
    </w:p>
    <w:p w14:paraId="26ADC467" w14:textId="77777777" w:rsidR="00A63818" w:rsidRPr="0026434E" w:rsidRDefault="00A63818" w:rsidP="00A63818">
      <w:pPr>
        <w:ind w:firstLine="720"/>
        <w:contextualSpacing/>
        <w:jc w:val="both"/>
        <w:rPr>
          <w:rFonts w:ascii="Arial" w:eastAsia="Calibri" w:hAnsi="Arial" w:cs="Arial"/>
          <w:bCs/>
          <w:noProof/>
          <w:color w:val="000000" w:themeColor="text1"/>
          <w:lang w:val="mn-MN"/>
        </w:rPr>
      </w:pPr>
      <w:r w:rsidRPr="0026434E">
        <w:rPr>
          <w:rFonts w:ascii="Arial" w:eastAsia="Calibri" w:hAnsi="Arial" w:cs="Arial"/>
          <w:b/>
          <w:noProof/>
          <w:color w:val="000000" w:themeColor="text1"/>
          <w:lang w:val="mn-MN"/>
        </w:rPr>
        <w:t>1 дүгээр зүйл.</w:t>
      </w:r>
      <w:r w:rsidRPr="0026434E">
        <w:rPr>
          <w:rFonts w:ascii="Arial" w:eastAsia="Calibri" w:hAnsi="Arial" w:cs="Arial"/>
          <w:noProof/>
          <w:color w:val="000000" w:themeColor="text1"/>
          <w:lang w:val="mn-MN"/>
        </w:rPr>
        <w:t xml:space="preserve">Цэргийн алба хаагчийн эрх зүйн байдлын тухай </w:t>
      </w:r>
      <w:r w:rsidRPr="0026434E">
        <w:rPr>
          <w:rFonts w:ascii="Arial" w:eastAsia="Calibri" w:hAnsi="Arial" w:cs="Arial"/>
          <w:bCs/>
          <w:noProof/>
          <w:color w:val="000000" w:themeColor="text1"/>
          <w:lang w:val="mn-MN"/>
        </w:rPr>
        <w:t>хуулийн 4 дүгээр зүйлд доор дурдсан агуулгатай 4.5 дахь хэсэг нэмсүгэй:</w:t>
      </w:r>
    </w:p>
    <w:p w14:paraId="7354772F" w14:textId="77777777" w:rsidR="00A63818" w:rsidRPr="0026434E" w:rsidRDefault="00A63818" w:rsidP="00A63818">
      <w:pPr>
        <w:suppressAutoHyphens/>
        <w:contextualSpacing/>
        <w:jc w:val="both"/>
        <w:rPr>
          <w:rFonts w:ascii="Arial" w:eastAsia="SimSun" w:hAnsi="Arial" w:cs="Arial"/>
          <w:bCs/>
          <w:noProof/>
          <w:color w:val="000000" w:themeColor="text1"/>
          <w:lang w:val="mn-MN"/>
        </w:rPr>
      </w:pPr>
    </w:p>
    <w:p w14:paraId="0A6D4921" w14:textId="77777777" w:rsidR="00A63818" w:rsidRPr="0026434E" w:rsidRDefault="00A63818" w:rsidP="00A63818">
      <w:pPr>
        <w:suppressAutoHyphens/>
        <w:ind w:firstLine="709"/>
        <w:contextualSpacing/>
        <w:jc w:val="both"/>
        <w:rPr>
          <w:rFonts w:ascii="Arial" w:eastAsia="SimSun" w:hAnsi="Arial" w:cs="Arial"/>
          <w:noProof/>
          <w:color w:val="000000" w:themeColor="text1"/>
          <w:shd w:val="clear" w:color="auto" w:fill="FFFFFF"/>
          <w:lang w:val="mn-MN"/>
        </w:rPr>
      </w:pPr>
      <w:r w:rsidRPr="0026434E">
        <w:rPr>
          <w:rFonts w:ascii="Arial" w:eastAsia="SimSun" w:hAnsi="Arial" w:cs="Arial"/>
          <w:noProof/>
          <w:color w:val="000000" w:themeColor="text1"/>
          <w:lang w:val="mn-MN"/>
        </w:rPr>
        <w:t>“4.5</w:t>
      </w:r>
      <w:r w:rsidRPr="0026434E">
        <w:rPr>
          <w:rFonts w:ascii="Arial" w:eastAsia="SimSun" w:hAnsi="Arial" w:cs="Arial"/>
          <w:noProof/>
          <w:color w:val="000000" w:themeColor="text1"/>
          <w:shd w:val="clear" w:color="auto" w:fill="FFFFFF"/>
          <w:lang w:val="mn-MN"/>
        </w:rPr>
        <w:t>.Энхийг дэмжих ажиллагаанд оролцох тухай хуулийн 4.5-д заасан албан тушаалын үүрэг гүйцэтгэсэн хугацааг цэргийн алба хаасан хугацаанд оруулан тооцохгүй.”</w:t>
      </w:r>
    </w:p>
    <w:p w14:paraId="1D9B1EA1" w14:textId="77777777" w:rsidR="00A63818" w:rsidRPr="0026434E" w:rsidRDefault="00A63818" w:rsidP="00A63818">
      <w:pPr>
        <w:suppressAutoHyphens/>
        <w:ind w:firstLine="709"/>
        <w:contextualSpacing/>
        <w:jc w:val="both"/>
        <w:rPr>
          <w:rFonts w:ascii="Arial" w:eastAsia="SimSun" w:hAnsi="Arial" w:cs="Arial"/>
          <w:noProof/>
          <w:color w:val="000000" w:themeColor="text1"/>
          <w:shd w:val="clear" w:color="auto" w:fill="FFFFFF"/>
          <w:lang w:val="mn-MN"/>
        </w:rPr>
      </w:pPr>
    </w:p>
    <w:p w14:paraId="62F2BD56" w14:textId="77777777" w:rsidR="00A63818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26434E">
        <w:rPr>
          <w:rFonts w:ascii="Arial" w:eastAsia="Arial" w:hAnsi="Arial" w:cs="Arial"/>
          <w:b/>
          <w:bCs/>
          <w:noProof/>
          <w:color w:val="000000" w:themeColor="text1"/>
          <w:lang w:val="mn-MN"/>
        </w:rPr>
        <w:t xml:space="preserve">2 </w:t>
      </w:r>
      <w:r w:rsidRPr="0026434E">
        <w:rPr>
          <w:rFonts w:ascii="Arial" w:eastAsia="Segoe UI" w:hAnsi="Arial" w:cs="Arial"/>
          <w:b/>
          <w:bCs/>
          <w:noProof/>
          <w:color w:val="000000" w:themeColor="text1"/>
          <w:lang w:val="mn-MN"/>
        </w:rPr>
        <w:t>дугаар зүйл</w:t>
      </w:r>
      <w:r w:rsidRPr="0026434E">
        <w:rPr>
          <w:rFonts w:ascii="Arial" w:eastAsia="Arial" w:hAnsi="Arial" w:cs="Arial"/>
          <w:b/>
          <w:noProof/>
          <w:color w:val="000000" w:themeColor="text1"/>
          <w:lang w:val="mn-MN"/>
        </w:rPr>
        <w:t>.</w:t>
      </w:r>
      <w:r w:rsidRPr="0026434E">
        <w:rPr>
          <w:rFonts w:ascii="Arial" w:hAnsi="Arial" w:cs="Arial"/>
          <w:noProof/>
          <w:color w:val="000000" w:themeColor="text1"/>
          <w:lang w:val="mn-MN"/>
        </w:rPr>
        <w:t>Энэ хуулийг Энхийг дэмжих ажиллагаанд оролцох тухай хууль /Шинэчилсэн найруулга/ хүчин төгөлдөр болсон өдрөөс эхлэн дагаж мөрдөнө.</w:t>
      </w:r>
    </w:p>
    <w:p w14:paraId="15566496" w14:textId="77777777" w:rsidR="00A63818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E5D87E3" w14:textId="77777777" w:rsidR="00A63818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532EE8C" w14:textId="77777777" w:rsidR="00A63818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DF65DF5" w14:textId="77777777" w:rsidR="00A63818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F7F4577" w14:textId="77777777" w:rsidR="00A63818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2098A852" w14:textId="77777777" w:rsidR="00A63818" w:rsidRPr="0026434E" w:rsidRDefault="00A63818" w:rsidP="00A63818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  <w:t xml:space="preserve">Г.ЗАНДАНШАТАР </w:t>
      </w:r>
    </w:p>
    <w:p w14:paraId="1B7E0D36" w14:textId="77777777" w:rsidR="00A63818" w:rsidRPr="0026434E" w:rsidRDefault="00A63818" w:rsidP="00A63818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7674479" w14:textId="14A6A9B6" w:rsidR="00B55AD3" w:rsidRDefault="00B55AD3" w:rsidP="00B55AD3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  <w:lang w:val="mn-MN"/>
        </w:rPr>
      </w:pPr>
    </w:p>
    <w:p w14:paraId="5FBAA53B" w14:textId="77777777" w:rsidR="00B55AD3" w:rsidRDefault="00B55AD3" w:rsidP="00B55AD3">
      <w:pPr>
        <w:ind w:firstLine="720"/>
        <w:jc w:val="both"/>
        <w:rPr>
          <w:rFonts w:ascii="Arial" w:eastAsia="Times New Roman" w:hAnsi="Arial" w:cs="Arial"/>
          <w:bCs/>
          <w:noProof/>
          <w:color w:val="000000" w:themeColor="text1"/>
          <w:lang w:val="mn-MN"/>
        </w:rPr>
      </w:pPr>
      <w:r w:rsidRPr="00D463EF">
        <w:rPr>
          <w:rFonts w:ascii="Arial" w:eastAsia="Times New Roman" w:hAnsi="Arial" w:cs="Arial"/>
          <w:bCs/>
          <w:noProof/>
          <w:color w:val="000000" w:themeColor="text1"/>
          <w:lang w:val="mn-MN"/>
        </w:rPr>
        <w:t xml:space="preserve"> 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63818"/>
    <w:rsid w:val="00AB5E1C"/>
    <w:rsid w:val="00AC07C8"/>
    <w:rsid w:val="00AC7699"/>
    <w:rsid w:val="00AE77C8"/>
    <w:rsid w:val="00B00A67"/>
    <w:rsid w:val="00B0601D"/>
    <w:rsid w:val="00B53926"/>
    <w:rsid w:val="00B55AD3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B6353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2024-06-18T03:14:00Z</dcterms:created>
  <dcterms:modified xsi:type="dcterms:W3CDTF">2024-06-18T03:14:00Z</dcterms:modified>
</cp:coreProperties>
</file>