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35B6F995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7B7FE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D2DD4D" w14:textId="2A36E1DE" w:rsidR="00072D6D" w:rsidRPr="007B7FE0" w:rsidRDefault="00FF0D87" w:rsidP="007B7FE0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9807F41" w14:textId="77777777" w:rsidR="00FF0D87" w:rsidRDefault="00B95BBE" w:rsidP="00E566B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FF0D87">
        <w:rPr>
          <w:rFonts w:ascii="Arial" w:hAnsi="Arial" w:cs="Arial"/>
          <w:b/>
          <w:bCs/>
          <w:color w:val="000000"/>
          <w:lang w:val="mn-MN"/>
        </w:rPr>
        <w:t xml:space="preserve">        </w:t>
      </w:r>
    </w:p>
    <w:p w14:paraId="78DC295B" w14:textId="77777777" w:rsidR="007B7FE0" w:rsidRPr="00037B2C" w:rsidRDefault="00571279" w:rsidP="007B7FE0">
      <w:pPr>
        <w:tabs>
          <w:tab w:val="left" w:pos="3360"/>
        </w:tabs>
        <w:jc w:val="center"/>
        <w:rPr>
          <w:rFonts w:ascii="Arial" w:hAnsi="Arial"/>
          <w:b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="007B7FE0" w:rsidRPr="00037B2C">
        <w:rPr>
          <w:rFonts w:ascii="Arial" w:hAnsi="Arial"/>
          <w:b/>
          <w:lang w:val="mn-MN"/>
        </w:rPr>
        <w:t>Сонгуулийн ерөнхий хорооны</w:t>
      </w:r>
    </w:p>
    <w:p w14:paraId="312B7F0C" w14:textId="77777777" w:rsidR="007B7FE0" w:rsidRPr="00037B2C" w:rsidRDefault="007B7FE0" w:rsidP="007B7FE0">
      <w:pPr>
        <w:pStyle w:val="Standard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  <w:lang w:val="mn-MN"/>
        </w:rPr>
        <w:t xml:space="preserve">    </w:t>
      </w:r>
      <w:r w:rsidRPr="00037B2C">
        <w:rPr>
          <w:rFonts w:ascii="Arial" w:hAnsi="Arial"/>
          <w:b/>
          <w:lang w:val="mn-MN"/>
        </w:rPr>
        <w:t>Тамгын газрын орон тооны дээд</w:t>
      </w:r>
    </w:p>
    <w:p w14:paraId="6CB5B3EB" w14:textId="77777777" w:rsidR="007B7FE0" w:rsidRPr="00037B2C" w:rsidRDefault="007B7FE0" w:rsidP="007B7FE0">
      <w:pPr>
        <w:pStyle w:val="Standard"/>
        <w:jc w:val="center"/>
        <w:rPr>
          <w:rFonts w:ascii="Arial" w:hAnsi="Arial"/>
          <w:b/>
          <w:lang w:val="mn-MN"/>
        </w:rPr>
      </w:pPr>
      <w:r>
        <w:rPr>
          <w:rFonts w:ascii="Arial" w:hAnsi="Arial"/>
          <w:b/>
          <w:lang w:val="mn-MN"/>
        </w:rPr>
        <w:t xml:space="preserve">    </w:t>
      </w:r>
      <w:r w:rsidRPr="00037B2C">
        <w:rPr>
          <w:rFonts w:ascii="Arial" w:hAnsi="Arial"/>
          <w:b/>
          <w:lang w:val="mn-MN"/>
        </w:rPr>
        <w:t>хязгаарыг тогтоох тухай</w:t>
      </w:r>
    </w:p>
    <w:p w14:paraId="11C41FEE" w14:textId="77777777" w:rsidR="007B7FE0" w:rsidRPr="00037B2C" w:rsidRDefault="007B7FE0" w:rsidP="007B7FE0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aps/>
          <w:lang w:val="mn-MN"/>
        </w:rPr>
      </w:pPr>
    </w:p>
    <w:p w14:paraId="2C09B41F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37B2C">
        <w:rPr>
          <w:rFonts w:ascii="Arial" w:hAnsi="Arial" w:cs="Arial"/>
          <w:lang w:val="mn-MN"/>
        </w:rPr>
        <w:t>Сонгуулийн төв байгууллагын тухай хуулийн 15 дугаар зүйлийн 15.1 дэх хэсэг, Монгол Улсын Их Хурлын тухай хуулийн 5 дугаар зүйлийн 5.1 дэх хэсгийг үндэслэн Монгол Улсын Их Хурлаас ТОГТООХ нь:</w:t>
      </w:r>
    </w:p>
    <w:p w14:paraId="0B4FC7C1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0EAEFD53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37B2C">
        <w:rPr>
          <w:rFonts w:ascii="Arial" w:hAnsi="Arial" w:cs="Arial"/>
          <w:lang w:val="mn-MN"/>
        </w:rPr>
        <w:t>1.Сонгуулийн ерөнхий хорооны Тамгын газрын орон тооны дээд хязгаарыг 60 албан хаагчтай байхаар тогтоосугай.</w:t>
      </w:r>
    </w:p>
    <w:p w14:paraId="6A391432" w14:textId="77777777" w:rsidR="007B7FE0" w:rsidRPr="00037B2C" w:rsidRDefault="007B7FE0" w:rsidP="007B7FE0">
      <w:pPr>
        <w:shd w:val="clear" w:color="auto" w:fill="FFFFFF"/>
        <w:ind w:left="1080"/>
        <w:jc w:val="both"/>
        <w:rPr>
          <w:rFonts w:ascii="Arial" w:hAnsi="Arial" w:cs="Arial"/>
          <w:lang w:val="mn-MN"/>
        </w:rPr>
      </w:pPr>
    </w:p>
    <w:p w14:paraId="2AC8A11A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037B2C">
        <w:rPr>
          <w:rFonts w:ascii="Arial" w:hAnsi="Arial" w:cs="Arial"/>
          <w:lang w:val="mn-MN"/>
        </w:rPr>
        <w:t>2.</w:t>
      </w:r>
      <w:r w:rsidRPr="00037B2C">
        <w:rPr>
          <w:rFonts w:ascii="Arial" w:hAnsi="Arial" w:cs="Arial"/>
          <w:shd w:val="clear" w:color="auto" w:fill="FFFFFF"/>
          <w:lang w:val="mn-MN"/>
        </w:rPr>
        <w:t>Энэ тогтоолыг баталсантай холбогдуулан Сонгуулийн ерөнхий хорооны холбогдох төсөв, үйл ажиллагаагаа явуулахад шаардагдах зардлын асуудлыг шийдвэрлэх арга хэмжээг авахыг Монгол Улсын Засгийн газар /Л.Оюун-Эрдэнэ/-т даалгасугай.</w:t>
      </w:r>
    </w:p>
    <w:p w14:paraId="6DD91B3D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3CF6E739" w14:textId="77777777" w:rsidR="007B7FE0" w:rsidRPr="00037B2C" w:rsidRDefault="007B7FE0" w:rsidP="007B7FE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37B2C">
        <w:rPr>
          <w:rFonts w:ascii="Arial" w:hAnsi="Arial" w:cs="Arial"/>
          <w:lang w:val="mn-MN"/>
        </w:rPr>
        <w:t>3.Энэ тогтоолыг 2024 оны 01 дүгээр сарын 01-ний өдрөөс эхлэн дагаж мөрдсүгэй.</w:t>
      </w:r>
    </w:p>
    <w:p w14:paraId="67115D7B" w14:textId="77777777" w:rsidR="007B7FE0" w:rsidRPr="00037B2C" w:rsidRDefault="007B7FE0" w:rsidP="007B7FE0">
      <w:pPr>
        <w:pStyle w:val="Standard"/>
        <w:rPr>
          <w:rFonts w:ascii="Arial" w:hAnsi="Arial"/>
          <w:lang w:val="mn-MN"/>
        </w:rPr>
      </w:pPr>
    </w:p>
    <w:p w14:paraId="203C277B" w14:textId="77777777" w:rsidR="007B7FE0" w:rsidRPr="00037B2C" w:rsidRDefault="007B7FE0" w:rsidP="007B7FE0">
      <w:pPr>
        <w:pStyle w:val="Standard"/>
        <w:tabs>
          <w:tab w:val="left" w:pos="6407"/>
        </w:tabs>
        <w:rPr>
          <w:rFonts w:ascii="Arial" w:hAnsi="Arial"/>
          <w:lang w:val="mn-MN"/>
        </w:rPr>
      </w:pPr>
      <w:r w:rsidRPr="00037B2C">
        <w:rPr>
          <w:rFonts w:ascii="Arial" w:hAnsi="Arial"/>
          <w:lang w:val="mn-MN"/>
        </w:rPr>
        <w:tab/>
      </w:r>
    </w:p>
    <w:p w14:paraId="3EC34D76" w14:textId="77777777" w:rsidR="007B7FE0" w:rsidRPr="00113A97" w:rsidRDefault="007B7FE0" w:rsidP="007B7FE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57F6F0C" w14:textId="77777777" w:rsidR="007B7FE0" w:rsidRDefault="007B7FE0" w:rsidP="007B7FE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4D40EA0" w14:textId="77777777" w:rsidR="007B7FE0" w:rsidRPr="00113A97" w:rsidRDefault="007B7FE0" w:rsidP="007B7FE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113A97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36420637" w14:textId="77777777" w:rsidR="007B7FE0" w:rsidRPr="00113A97" w:rsidRDefault="007B7FE0" w:rsidP="007B7FE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113A97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1DF529A6" w14:textId="77777777" w:rsidR="007B7FE0" w:rsidRPr="00037B2C" w:rsidRDefault="007B7FE0" w:rsidP="007B7FE0">
      <w:pPr>
        <w:rPr>
          <w:lang w:val="mn-MN"/>
        </w:rPr>
      </w:pPr>
    </w:p>
    <w:p w14:paraId="2FA7D80F" w14:textId="614B8B96" w:rsidR="008724C6" w:rsidRPr="00FF0D87" w:rsidRDefault="008724C6" w:rsidP="007B7FE0">
      <w:pPr>
        <w:tabs>
          <w:tab w:val="left" w:pos="3360"/>
        </w:tabs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D"/>
    <w:rsid w:val="00072D6D"/>
    <w:rsid w:val="00571279"/>
    <w:rsid w:val="005C0800"/>
    <w:rsid w:val="0061589D"/>
    <w:rsid w:val="007B7FE0"/>
    <w:rsid w:val="007C5011"/>
    <w:rsid w:val="008724C6"/>
    <w:rsid w:val="00B04CD6"/>
    <w:rsid w:val="00B05490"/>
    <w:rsid w:val="00B44F47"/>
    <w:rsid w:val="00B600D3"/>
    <w:rsid w:val="00B95BBE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2023-12-19T04:09:00Z</dcterms:created>
  <dcterms:modified xsi:type="dcterms:W3CDTF">2023-12-19T04:09:00Z</dcterms:modified>
</cp:coreProperties>
</file>