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b/>
          <w:i w:val="false"/>
          <w:caps w:val="false"/>
          <w:smallCaps w:val="false"/>
          <w:sz w:val="24"/>
          <w:szCs w:val="24"/>
          <w:lang w:val="mn-MN"/>
        </w:rPr>
        <w:t xml:space="preserve">Монгол Улсын Их Хурлын 2014 оны хаврын ээлжит чуулганы </w:t>
      </w:r>
    </w:p>
    <w:p>
      <w:pPr>
        <w:pStyle w:val="style17"/>
        <w:spacing w:after="0" w:before="0" w:line="100" w:lineRule="atLeast"/>
        <w:contextualSpacing w:val="false"/>
        <w:jc w:val="center"/>
      </w:pPr>
      <w:r>
        <w:rPr>
          <w:b/>
          <w:i w:val="false"/>
          <w:caps w:val="false"/>
          <w:smallCaps w:val="false"/>
          <w:sz w:val="24"/>
          <w:szCs w:val="24"/>
          <w:lang w:val="mn-MN"/>
        </w:rPr>
        <w:t xml:space="preserve">5 дугаар сарын 08-ний өдөр </w:t>
      </w:r>
      <w:r>
        <w:rPr>
          <w:b/>
          <w:i w:val="false"/>
          <w:caps w:val="false"/>
          <w:smallCaps w:val="false"/>
          <w:sz w:val="24"/>
          <w:szCs w:val="24"/>
          <w:lang w:val="en-US"/>
        </w:rPr>
        <w:t>/</w:t>
      </w:r>
      <w:r>
        <w:rPr>
          <w:b/>
          <w:i w:val="false"/>
          <w:caps w:val="false"/>
          <w:smallCaps w:val="false"/>
          <w:sz w:val="24"/>
          <w:szCs w:val="24"/>
          <w:lang w:val="mn-MN"/>
        </w:rPr>
        <w:t>Пүрэв гараг</w:t>
      </w:r>
      <w:r>
        <w:rPr>
          <w:b/>
          <w:i w:val="false"/>
          <w:caps w:val="false"/>
          <w:smallCaps w:val="false"/>
          <w:sz w:val="24"/>
          <w:szCs w:val="24"/>
          <w:lang w:val="en-US"/>
        </w:rPr>
        <w:t>/</w:t>
      </w:r>
      <w:r>
        <w:rPr>
          <w:b/>
          <w:i w:val="false"/>
          <w:caps w:val="false"/>
          <w:smallCaps w:val="false"/>
          <w:sz w:val="24"/>
          <w:szCs w:val="24"/>
          <w:lang w:val="mn-MN"/>
        </w:rPr>
        <w:t>-ийн</w:t>
      </w:r>
    </w:p>
    <w:p>
      <w:pPr>
        <w:pStyle w:val="style17"/>
        <w:spacing w:after="0" w:before="0" w:line="100" w:lineRule="atLeast"/>
        <w:contextualSpacing w:val="false"/>
        <w:jc w:val="center"/>
      </w:pPr>
      <w:r>
        <w:rPr>
          <w:b/>
          <w:i w:val="false"/>
          <w:caps w:val="false"/>
          <w:smallCaps w:val="false"/>
          <w:sz w:val="24"/>
          <w:szCs w:val="24"/>
          <w:lang w:val="mn-MN"/>
        </w:rPr>
        <w:t>нэгдсэн хуралдааны гар тэмдэглэл</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b w:val="false"/>
          <w:i w:val="false"/>
          <w:caps w:val="false"/>
          <w:smallCaps w:val="false"/>
          <w:sz w:val="24"/>
          <w:szCs w:val="24"/>
          <w:lang w:val="mn-MN"/>
        </w:rPr>
        <w:tab/>
        <w:t xml:space="preserve">Хуралдаанд ирвэл зохих 76 гишүүнээс </w:t>
      </w:r>
      <w:r>
        <w:rPr>
          <w:b w:val="false"/>
          <w:i w:val="false"/>
          <w:caps w:val="false"/>
          <w:smallCaps w:val="false"/>
          <w:sz w:val="24"/>
          <w:szCs w:val="24"/>
          <w:lang w:val="mn-MN"/>
        </w:rPr>
        <w:t>68</w:t>
      </w:r>
      <w:r>
        <w:rPr>
          <w:b w:val="false"/>
          <w:i w:val="false"/>
          <w:caps w:val="false"/>
          <w:smallCaps w:val="false"/>
          <w:sz w:val="24"/>
          <w:szCs w:val="24"/>
          <w:lang w:val="mn-MN"/>
        </w:rPr>
        <w:t xml:space="preserve"> гишүүн ирж, </w:t>
      </w:r>
      <w:r>
        <w:rPr>
          <w:b w:val="false"/>
          <w:i w:val="false"/>
          <w:caps w:val="false"/>
          <w:smallCaps w:val="false"/>
          <w:sz w:val="24"/>
          <w:szCs w:val="24"/>
          <w:lang w:val="mn-MN"/>
        </w:rPr>
        <w:t>89.4</w:t>
      </w:r>
      <w:r>
        <w:rPr>
          <w:b w:val="false"/>
          <w:i w:val="false"/>
          <w:caps w:val="false"/>
          <w:smallCaps w:val="false"/>
          <w:sz w:val="24"/>
          <w:szCs w:val="24"/>
          <w:lang w:val="mn-MN"/>
        </w:rPr>
        <w:t xml:space="preserve"> хувийн ирцтэйгээр хуралдаан 09 цаг 30 минутад Төрийн ордны Улсын Их Хурлын чуулганы нэгдсэн хуралдааны танхимд эх</w:t>
      </w:r>
      <w:r>
        <w:rPr>
          <w:b w:val="false"/>
          <w:i w:val="false"/>
          <w:caps w:val="false"/>
          <w:smallCaps w:val="false"/>
          <w:sz w:val="24"/>
          <w:szCs w:val="24"/>
          <w:lang w:val="mn-MN"/>
        </w:rPr>
        <w:t xml:space="preserve">элж, </w:t>
      </w:r>
      <w:r>
        <w:rPr>
          <w:b w:val="false"/>
          <w:i w:val="false"/>
          <w:caps w:val="false"/>
          <w:smallCaps w:val="false"/>
          <w:sz w:val="24"/>
          <w:szCs w:val="24"/>
          <w:lang w:val="mn-MN"/>
        </w:rPr>
        <w:t>“</w:t>
      </w:r>
      <w:r>
        <w:rPr>
          <w:rFonts w:cs="Arial"/>
          <w:b w:val="false"/>
          <w:i w:val="false"/>
          <w:caps w:val="false"/>
          <w:smallCaps w:val="false"/>
          <w:sz w:val="24"/>
          <w:szCs w:val="24"/>
          <w:lang w:val="mn-MN"/>
        </w:rPr>
        <w:t xml:space="preserve">Засгийн газрын гишүүнийг огцруулах тухай” Улсын Их Хурлын тогтоолын төслийг хаалттай хэлэлцэв.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tab/>
      </w:r>
      <w:r>
        <w:rPr>
          <w:lang w:val="mn-MN"/>
        </w:rPr>
        <w:t xml:space="preserve">Хаалттай хуралдаан 16 цаг 53 минутад асуудлаа хэлэлцэж дуусав.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lang w:val="mn-MN"/>
        </w:rPr>
        <w:tab/>
      </w:r>
      <w:r>
        <w:rPr>
          <w:b w:val="false"/>
          <w:i w:val="false"/>
          <w:caps w:val="false"/>
          <w:smallCaps w:val="false"/>
          <w:sz w:val="24"/>
          <w:szCs w:val="24"/>
          <w:lang w:val="mn-MN"/>
        </w:rPr>
        <w:t xml:space="preserve"> Үдээс хойших хуралдаанд ирвэл зохих 76 гишүүнээс 69 гишүүн ирж, 90.7 хувийн ирцтэйгээр </w:t>
      </w:r>
      <w:r>
        <w:rPr>
          <w:b w:val="false"/>
          <w:bCs w:val="false"/>
          <w:i w:val="false"/>
          <w:caps w:val="false"/>
          <w:smallCaps w:val="false"/>
          <w:sz w:val="24"/>
          <w:szCs w:val="24"/>
          <w:lang w:val="mn-MN"/>
        </w:rPr>
        <w:t>“Эдийн засгийн идэвхжлийг нэмэгдүүлэх зарим арга хэмжээний тухай” Улсын Их Хурлын тогтоолын төслийн эцсийн хэлэлцүүлгийг явуулав.</w:t>
      </w:r>
    </w:p>
    <w:p>
      <w:pPr>
        <w:pStyle w:val="style17"/>
        <w:spacing w:after="0" w:before="0" w:line="100" w:lineRule="atLeast"/>
        <w:contextualSpacing w:val="false"/>
        <w:jc w:val="both"/>
      </w:pPr>
      <w:r>
        <w:rPr>
          <w:b w:val="false"/>
          <w:bCs w:val="false"/>
        </w:rPr>
      </w:r>
    </w:p>
    <w:p>
      <w:pPr>
        <w:pStyle w:val="style17"/>
        <w:spacing w:after="0" w:before="0" w:line="100" w:lineRule="atLeast"/>
        <w:contextualSpacing w:val="false"/>
        <w:jc w:val="both"/>
      </w:pPr>
      <w:r>
        <w:rPr>
          <w:b/>
          <w:i/>
          <w:sz w:val="24"/>
          <w:szCs w:val="24"/>
          <w:lang w:val="mn-MN"/>
        </w:rPr>
        <w:tab/>
        <w:t xml:space="preserve">Хоцорсон: </w:t>
      </w:r>
      <w:r>
        <w:rPr>
          <w:b w:val="false"/>
          <w:bCs w:val="false"/>
          <w:i w:val="false"/>
          <w:iCs w:val="false"/>
          <w:sz w:val="24"/>
          <w:szCs w:val="24"/>
          <w:lang w:val="mn-MN"/>
        </w:rPr>
        <w:t>Н.Алтанхуяг- 0:20, Сү.Батболд- 0:20, Ж.Батзандан -0:19, Д.Бат-Эрдэнэ-0:13, Г.Баярсайхан- 0:28,</w:t>
      </w:r>
      <w:r>
        <w:rPr>
          <w:b/>
          <w:i/>
          <w:sz w:val="24"/>
          <w:szCs w:val="24"/>
          <w:lang w:val="mn-MN"/>
        </w:rPr>
        <w:t xml:space="preserve"> </w:t>
      </w:r>
      <w:r>
        <w:rPr>
          <w:b w:val="false"/>
          <w:bCs w:val="false"/>
          <w:i w:val="false"/>
          <w:iCs w:val="false"/>
          <w:sz w:val="24"/>
          <w:szCs w:val="24"/>
          <w:lang w:val="mn-MN"/>
        </w:rPr>
        <w:t>С.Баярцогт-0:</w:t>
      </w:r>
      <w:r>
        <w:rPr>
          <w:b w:val="false"/>
          <w:bCs w:val="false"/>
          <w:i w:val="false"/>
          <w:iCs w:val="false"/>
          <w:sz w:val="24"/>
          <w:szCs w:val="24"/>
          <w:lang w:val="mn-MN"/>
        </w:rPr>
        <w:t>21</w:t>
      </w:r>
      <w:r>
        <w:rPr>
          <w:b w:val="false"/>
          <w:bCs w:val="false"/>
          <w:i w:val="false"/>
          <w:iCs w:val="false"/>
          <w:sz w:val="24"/>
          <w:szCs w:val="24"/>
          <w:lang w:val="mn-MN"/>
        </w:rPr>
        <w:t xml:space="preserve">, </w:t>
      </w:r>
      <w:r>
        <w:rPr>
          <w:b w:val="false"/>
          <w:bCs w:val="false"/>
          <w:i w:val="false"/>
          <w:iCs w:val="false"/>
          <w:sz w:val="24"/>
          <w:szCs w:val="24"/>
          <w:lang w:val="mn-MN"/>
        </w:rPr>
        <w:t xml:space="preserve">Б.Болор-0:13, </w:t>
      </w:r>
      <w:r>
        <w:rPr>
          <w:b w:val="false"/>
          <w:bCs w:val="false"/>
          <w:i w:val="false"/>
          <w:iCs w:val="false"/>
          <w:sz w:val="24"/>
          <w:szCs w:val="24"/>
          <w:lang w:val="mn-MN"/>
        </w:rPr>
        <w:t xml:space="preserve"> Р.Бурмаа-</w:t>
      </w:r>
      <w:r>
        <w:rPr>
          <w:b w:val="false"/>
          <w:bCs w:val="false"/>
          <w:i w:val="false"/>
          <w:iCs w:val="false"/>
          <w:sz w:val="24"/>
          <w:szCs w:val="24"/>
          <w:lang w:val="mn-MN"/>
        </w:rPr>
        <w:t>0:23, С.Бямбацогт- 0:24, Д.Ганбат-0:23, Д.Ганхуяг- 0:10, Р.Гончигдорж-0:18, М.Зоригт- 0:23, Д.Оюунхорол- 0:23, Ч.Сайханбилэг- 0:33, Я.Санжмятав-0:10, Ц.Цолмон-0:10, Л.Эрдэнэчимэг -1:28</w:t>
      </w:r>
      <w:r>
        <w:rPr>
          <w:b/>
          <w:i/>
          <w:sz w:val="24"/>
          <w:szCs w:val="24"/>
          <w:lang w:val="mn-MN"/>
        </w:rPr>
        <w:t xml:space="preserve"> </w:t>
      </w:r>
      <w:r>
        <w:rPr>
          <w:b w:val="false"/>
          <w:bCs w:val="false"/>
          <w:i/>
          <w:sz w:val="24"/>
          <w:szCs w:val="24"/>
          <w:lang w:val="mn-MN"/>
        </w:rPr>
        <w:t>;</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b/>
          <w:i/>
          <w:sz w:val="24"/>
          <w:szCs w:val="24"/>
          <w:lang w:val="mn-MN"/>
        </w:rPr>
        <w:tab/>
        <w:t>Чөлөөтэй:</w:t>
      </w:r>
      <w:r>
        <w:rPr>
          <w:sz w:val="24"/>
          <w:szCs w:val="24"/>
        </w:rPr>
        <w:t xml:space="preserve">  </w:t>
      </w:r>
      <w:r>
        <w:rPr>
          <w:sz w:val="24"/>
          <w:szCs w:val="24"/>
          <w:lang w:val="mn-MN"/>
        </w:rPr>
        <w:t>Су.Батболд, Ц.Даваасүрэн, С.Эрдэнэ</w:t>
      </w:r>
      <w:r>
        <w:rPr>
          <w:i/>
          <w:iCs/>
          <w:sz w:val="24"/>
          <w:szCs w:val="24"/>
          <w:lang w:val="mn-MN"/>
        </w:rPr>
        <w:t>;</w:t>
      </w:r>
    </w:p>
    <w:p>
      <w:pPr>
        <w:pStyle w:val="style17"/>
        <w:spacing w:after="0" w:before="0" w:line="100" w:lineRule="atLeast"/>
        <w:contextualSpacing w:val="false"/>
        <w:jc w:val="both"/>
      </w:pPr>
      <w:r>
        <w:rPr>
          <w:i/>
          <w:iCs/>
          <w:sz w:val="24"/>
          <w:szCs w:val="24"/>
          <w:lang w:val="mn-MN"/>
        </w:rPr>
        <w:tab/>
      </w:r>
      <w:r>
        <w:rPr>
          <w:b/>
          <w:i/>
          <w:strike w:val="false"/>
          <w:dstrike w:val="false"/>
          <w:sz w:val="24"/>
          <w:szCs w:val="24"/>
          <w:u w:val="none"/>
          <w:effect w:val="none"/>
          <w:lang w:val="mn-MN"/>
        </w:rPr>
        <w:t xml:space="preserve">Тасалсан: </w:t>
      </w:r>
      <w:r>
        <w:rPr>
          <w:b w:val="false"/>
          <w:bCs w:val="false"/>
          <w:i w:val="false"/>
          <w:iCs w:val="false"/>
          <w:strike w:val="false"/>
          <w:dstrike w:val="false"/>
          <w:sz w:val="24"/>
          <w:szCs w:val="24"/>
          <w:u w:val="none"/>
          <w:effect w:val="none"/>
          <w:lang w:val="mn-MN"/>
        </w:rPr>
        <w:t>Р.Амаржаргал,  Х.Болорчулуун, С.Дэмбэрэл, Ё.Отгонбаяр.</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b w:val="false"/>
          <w:i w:val="false"/>
          <w:caps w:val="false"/>
          <w:smallCaps w:val="false"/>
          <w:sz w:val="24"/>
          <w:szCs w:val="24"/>
          <w:lang w:val="mn-MN"/>
        </w:rPr>
        <w:tab/>
        <w:t xml:space="preserve">Хуралдаанд нийт   </w:t>
      </w:r>
      <w:r>
        <w:rPr>
          <w:b w:val="false"/>
          <w:i w:val="false"/>
          <w:caps w:val="false"/>
          <w:smallCaps w:val="false"/>
          <w:sz w:val="24"/>
          <w:szCs w:val="24"/>
          <w:lang w:val="mn-MN"/>
        </w:rPr>
        <w:t xml:space="preserve">68 </w:t>
      </w:r>
      <w:r>
        <w:rPr>
          <w:b w:val="false"/>
          <w:i w:val="false"/>
          <w:caps w:val="false"/>
          <w:smallCaps w:val="false"/>
          <w:sz w:val="24"/>
          <w:szCs w:val="24"/>
          <w:lang w:val="mn-MN"/>
        </w:rPr>
        <w:t xml:space="preserve">гишүүн ирж,  </w:t>
      </w:r>
      <w:r>
        <w:rPr>
          <w:b w:val="false"/>
          <w:i w:val="false"/>
          <w:caps w:val="false"/>
          <w:smallCaps w:val="false"/>
          <w:sz w:val="24"/>
          <w:szCs w:val="24"/>
          <w:lang w:val="mn-MN"/>
        </w:rPr>
        <w:t>89.4</w:t>
      </w:r>
      <w:r>
        <w:rPr>
          <w:b w:val="false"/>
          <w:i w:val="false"/>
          <w:caps w:val="false"/>
          <w:smallCaps w:val="false"/>
          <w:sz w:val="24"/>
          <w:szCs w:val="24"/>
          <w:lang w:val="mn-MN"/>
        </w:rPr>
        <w:t xml:space="preserve">   хувийн ирцтэй байв.</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b/>
          <w:bCs/>
          <w:i w:val="false"/>
          <w:caps w:val="false"/>
          <w:smallCaps w:val="false"/>
          <w:sz w:val="24"/>
          <w:szCs w:val="24"/>
          <w:lang w:val="mn-MN"/>
        </w:rPr>
        <w:tab/>
      </w:r>
      <w:bookmarkStart w:id="0" w:name="__DdeLink__519_262803032"/>
      <w:bookmarkEnd w:id="0"/>
      <w:r>
        <w:rPr>
          <w:b/>
          <w:bCs/>
          <w:i w:val="false"/>
          <w:caps w:val="false"/>
          <w:smallCaps w:val="false"/>
          <w:sz w:val="24"/>
          <w:szCs w:val="24"/>
          <w:lang w:val="mn-MN"/>
        </w:rPr>
        <w:t>“Эдийн засгийн идэвхжлийг нэмэгдүүлэх зарим арга хэмжээний тухай” Улсын Их Хурлын тогтоолын төсөл  /эцсийн хэлэлцүүлэг/.</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b w:val="false"/>
          <w:i w:val="false"/>
          <w:caps w:val="false"/>
          <w:smallCaps w:val="false"/>
          <w:sz w:val="24"/>
          <w:szCs w:val="24"/>
          <w:lang w:val="mn-MN"/>
        </w:rPr>
        <w:tab/>
      </w:r>
      <w:r>
        <w:rPr>
          <w:rFonts w:cs="Arial"/>
          <w:b w:val="false"/>
          <w:bCs w:val="false"/>
          <w:i w:val="false"/>
          <w:caps w:val="false"/>
          <w:smallCaps w:val="false"/>
          <w:sz w:val="24"/>
          <w:szCs w:val="24"/>
          <w:lang w:val="mn-MN"/>
        </w:rPr>
        <w:t xml:space="preserve">Хэлэлцэж буй асуудалтай холбогдуулан Монголбанкны Ерөнхийлөгч Н.Золжаргал,  Монголбанкны Ерөнхийлөгчийн зөвлөх С.Болд, Сангийн дэд сайд С.Пүрэв, Үндэсний статистикийн хорооны дарга С.Мэндсайхан,  Санхүүгийн зохицуулах хорооны дэд дарга Б.Даажамба,  Монголбанкны Валют, эдийн засгийн газрын захирал Д.Дэлгэрсайхан,  Эдийн засгийн яамны Хөгжлийн бодлого, стратеги төлөвлөлтийн газрын орлогч дарга Г.Батхүрэл, Сангийн яамны Санхүүгийн зах зээл, даатгалын хэлтсийн дарга Б.Нямаа, Төрийн өмчийн хорооны бүтцийн өөрчлөлтийн бодлогын хэрэгжүүлэх газрын дарга М.Батгэрэл,  Эдийн засгийн хөгжлийн яамны Хөгжлийн бодлого, стратеги төлөвлөлтийн газрын Нэгдсэн төлөвлөлтийн хэлтсийн мэргэжилтэн Л.Ичинноров,  Б.Мөнхжаргал нар оролцов.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cs="Arial"/>
          <w:b w:val="false"/>
          <w:bCs w:val="false"/>
          <w:i w:val="false"/>
          <w:caps w:val="false"/>
          <w:smallCaps w:val="false"/>
          <w:sz w:val="24"/>
          <w:szCs w:val="24"/>
          <w:lang w:val="mn-MN"/>
        </w:rPr>
        <w:tab/>
        <w:t xml:space="preserve"> </w:t>
      </w:r>
      <w:r>
        <w:rPr>
          <w:rFonts w:cs="Arial"/>
          <w:b w:val="false"/>
          <w:bCs w:val="false"/>
          <w:i w:val="false"/>
          <w:iCs w:val="false"/>
          <w:caps w:val="false"/>
          <w:smallCaps w:val="false"/>
          <w:sz w:val="24"/>
          <w:szCs w:val="24"/>
          <w:lang w:val="mn-MN"/>
        </w:rPr>
        <w:t>Улсын Их Хурлын Эдийн засгийн байнгын хорооны ажлын албаны ахлах зөвлөх Ж.Батсайхан,  зөвлөх Н.Мөнхзэсэм, референт Д.Цэцэгмаа нар байлцав.</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Тогтоолын төслийг эцсийн хэлэлцүүлэгт бэлтгэсэн талаарх Эдийн засгийн байнгын хорооны танилцуулгыг Улсын Их Хурлын гишүүн   Д.Зоригт танилцуулав.</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танилцуулгатай холбогдуулан Улсын Их Хурлын гишүүн С.Бямбацогт,  Ч.Хүрэлбаатар, Д.Лүндээжанцан, Я.Содбаатар, Ц.Нямдорж, Р.Гончигдорж нарын тавьсан асуултад   Улсын Их Хурлын гишүүн, Байнгын хорооны дарга Б.Гарамгайбаатар, Улсын Их Хурлын гишүүн, ажлын хэсгийн ахлагч Д.Зоригт нар хариулж, тайлбар хийв.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 xml:space="preserve">Уг асуудалтай холбогдуулан Улсын Их Хурлын гишүүн Б.Бат-Эрдэнэ,  Ө.Энхтүвшин нар үг хэлэв.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cs="Arial"/>
          <w:b w:val="false"/>
          <w:bCs w:val="false"/>
          <w:i w:val="false"/>
          <w:iCs w:val="false"/>
          <w:caps w:val="false"/>
          <w:smallCaps w:val="false"/>
          <w:color w:val="00000A"/>
          <w:sz w:val="24"/>
          <w:szCs w:val="24"/>
          <w:lang w:val="mn-MN"/>
        </w:rPr>
        <w:tab/>
        <w:t>“</w:t>
      </w:r>
      <w:r>
        <w:rPr>
          <w:rFonts w:cs="Arial"/>
          <w:sz w:val="24"/>
          <w:szCs w:val="24"/>
        </w:rPr>
        <w:t>Эдийн засгийн идэвхжлийг нэмэгдүүлэх зарим арга хэмжээний тухай” Улсын Их Хурлын тогтоолын төслийн талаар Эдийн засгийн байнгын хорооноос гаргасан зарчмын зөрүүтэй саналын томьёол</w:t>
      </w:r>
      <w:r>
        <w:rPr>
          <w:rFonts w:cs="Arial"/>
          <w:sz w:val="24"/>
          <w:szCs w:val="24"/>
          <w:lang w:val="mn-MN"/>
        </w:rPr>
        <w:t xml:space="preserve">лоор санал хураалт явуулав.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1.Тогтоолын төслийн хавсралтын 2.</w:t>
      </w:r>
      <w:r>
        <w:rPr>
          <w:rFonts w:cs="Arial"/>
          <w:sz w:val="24"/>
          <w:szCs w:val="24"/>
          <w:lang w:val="mn-MN"/>
        </w:rPr>
        <w:t>7</w:t>
      </w:r>
      <w:r>
        <w:rPr>
          <w:rFonts w:cs="Arial"/>
          <w:sz w:val="24"/>
          <w:szCs w:val="24"/>
        </w:rPr>
        <w:t xml:space="preserve"> дахь дэд заалтын “дарамт учруулсан” гэснийг хасах </w:t>
      </w:r>
      <w:r>
        <w:rPr>
          <w:rFonts w:cs="Arial"/>
          <w:sz w:val="24"/>
          <w:szCs w:val="24"/>
          <w:lang w:val="mn-MN"/>
        </w:rPr>
        <w:t>саналыг дэмжье.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Зөвшөөрсөн</w:t>
        <w:tab/>
        <w:tab/>
        <w:t>50</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16</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66</w:t>
      </w:r>
    </w:p>
    <w:p>
      <w:pPr>
        <w:pStyle w:val="style0"/>
        <w:spacing w:after="0" w:before="0" w:line="100" w:lineRule="atLeast"/>
        <w:ind w:firstLine="720" w:left="0" w:right="0"/>
        <w:contextualSpacing w:val="false"/>
        <w:jc w:val="both"/>
      </w:pPr>
      <w:r>
        <w:rPr>
          <w:rFonts w:cs="Arial"/>
          <w:sz w:val="24"/>
          <w:szCs w:val="24"/>
          <w:lang w:val="mn-MN"/>
        </w:rPr>
        <w:t>75.8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2.Тогтоолын төслийн хавсралтын 1.1 дэх дэд заалтын “хөрөнгө оруулалтын зардлыг бууруулахгүй байх” гэснийг “хөрөнгө оруулалтын зардлыг эрэмбэлэх замаар зохистой түвшинд болгох” гэж өөрчлөн найруулах  </w:t>
      </w:r>
      <w:r>
        <w:rPr>
          <w:rFonts w:cs="Arial"/>
          <w:sz w:val="24"/>
          <w:szCs w:val="24"/>
          <w:lang w:val="mn-MN"/>
        </w:rPr>
        <w:t>саналыг дэмжье.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Зөвшөөрсөн</w:t>
        <w:tab/>
        <w:tab/>
        <w:t>47</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19</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66</w:t>
      </w:r>
    </w:p>
    <w:p>
      <w:pPr>
        <w:pStyle w:val="style0"/>
        <w:spacing w:after="0" w:before="0" w:line="100" w:lineRule="atLeast"/>
        <w:ind w:firstLine="720" w:left="0" w:right="0"/>
        <w:contextualSpacing w:val="false"/>
        <w:jc w:val="both"/>
      </w:pPr>
      <w:r>
        <w:rPr>
          <w:rFonts w:cs="Arial"/>
          <w:sz w:val="24"/>
          <w:szCs w:val="24"/>
          <w:lang w:val="mn-MN"/>
        </w:rPr>
        <w:t xml:space="preserve">71.2 хувийн саналаар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3.Тогтоолын төслийн хавсралтын 1.3 дахь дэд заалтыг “Оюутолгой төслийн далд уурхайн бүтээн байгуулалтыг түргэтгэх, уг төслийн хэрэгжилтэд Засгийн газраас бодлогын дэмжлэг үзүүлж ажиллах” гэж өөрчлөн найруулах </w:t>
      </w:r>
      <w:r>
        <w:rPr>
          <w:rFonts w:cs="Arial"/>
          <w:sz w:val="24"/>
          <w:szCs w:val="24"/>
          <w:lang w:val="mn-MN"/>
        </w:rPr>
        <w:t xml:space="preserve">саналыг дэмжиж байгаа </w:t>
      </w:r>
      <w:r>
        <w:rPr>
          <w:rFonts w:cs="Arial"/>
          <w:sz w:val="24"/>
          <w:szCs w:val="24"/>
        </w:rPr>
        <w:t xml:space="preserve">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Зөвшөөрсөн</w:t>
        <w:tab/>
        <w:tab/>
        <w:t>44</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21</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65</w:t>
      </w:r>
    </w:p>
    <w:p>
      <w:pPr>
        <w:pStyle w:val="style0"/>
        <w:spacing w:after="0" w:before="0" w:line="100" w:lineRule="atLeast"/>
        <w:ind w:firstLine="720" w:left="0" w:right="0"/>
        <w:contextualSpacing w:val="false"/>
        <w:jc w:val="both"/>
      </w:pPr>
      <w:r>
        <w:rPr>
          <w:rFonts w:cs="Arial"/>
          <w:sz w:val="24"/>
          <w:szCs w:val="24"/>
          <w:lang w:val="mn-MN"/>
        </w:rPr>
        <w:t>67.7 хувийн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Улсын Их Хурлын гишүүн С.Баярцогт, М.Энхболд, Л.Цог нар үг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olor w:val="000000"/>
          <w:sz w:val="24"/>
          <w:szCs w:val="24"/>
          <w:u w:val="none"/>
          <w:shd w:fill="FFFFFF" w:val="clear"/>
          <w:lang w:val="mn-MN"/>
        </w:rPr>
        <w:t xml:space="preserve">Байнгын хорооноос гаргасан найруулгын саналуудыг уншиж танилцуулав. </w:t>
      </w:r>
    </w:p>
    <w:p>
      <w:pPr>
        <w:pStyle w:val="style0"/>
        <w:spacing w:after="0" w:before="0" w:line="100" w:lineRule="atLeast"/>
        <w:ind w:firstLine="720" w:left="0" w:right="0"/>
        <w:contextualSpacing w:val="false"/>
        <w:jc w:val="both"/>
      </w:pPr>
      <w:r>
        <w:rPr/>
      </w:r>
    </w:p>
    <w:p>
      <w:pPr>
        <w:pStyle w:val="style0"/>
        <w:ind w:firstLine="613" w:left="0" w:right="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1.</w:t>
      </w:r>
      <w:r>
        <w:rPr>
          <w:rFonts w:cs="Arial"/>
          <w:b w:val="false"/>
          <w:bCs w:val="false"/>
          <w:i w:val="false"/>
          <w:iCs w:val="false"/>
          <w:color w:val="000000"/>
          <w:sz w:val="24"/>
          <w:szCs w:val="24"/>
          <w:u w:val="none"/>
          <w:shd w:fill="FFFFFF" w:val="clear"/>
          <w:lang w:val="mn-MN"/>
        </w:rPr>
        <w:t>Тогтоолын төслийн хавсралтын 4.1 дэх дэд заалтын “эрх зүйн орчныг бүрдүүлэх” гэснийг “чиглэлээр холбогдох хуулийн төслийг боловсруулж, өргөн мэдүүлэх” гэж, “сувгаар” гэснийг “байдлаар” гэж тус тус өөрчлөх.</w:t>
      </w:r>
    </w:p>
    <w:p>
      <w:pPr>
        <w:pStyle w:val="style0"/>
        <w:ind w:firstLine="613" w:left="0" w:right="0"/>
        <w:jc w:val="both"/>
      </w:pPr>
      <w:r>
        <w:rPr/>
      </w:r>
    </w:p>
    <w:p>
      <w:pPr>
        <w:pStyle w:val="style0"/>
        <w:ind w:firstLine="613" w:left="0" w:right="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2.</w:t>
      </w:r>
      <w:r>
        <w:rPr>
          <w:rFonts w:cs="Arial"/>
          <w:b w:val="false"/>
          <w:bCs w:val="false"/>
          <w:i w:val="false"/>
          <w:iCs w:val="false"/>
          <w:color w:val="000000"/>
          <w:sz w:val="24"/>
          <w:szCs w:val="24"/>
          <w:u w:val="none"/>
          <w:shd w:fill="FFFFFF" w:val="clear"/>
          <w:lang w:val="mn-MN"/>
        </w:rPr>
        <w:t>Тогтоолын төслийн хавсралтын 1.7 дахь дэд заалтын “хууль, эрх зүйн орчинг бүрдүүлэх” гэснийг  “холбогдох хуулийн төслийг боловсруулж, өргөн мэдүүлэх” гэж өөрчлөх.</w:t>
      </w:r>
    </w:p>
    <w:p>
      <w:pPr>
        <w:pStyle w:val="style0"/>
        <w:ind w:firstLine="613" w:left="0" w:right="0"/>
        <w:jc w:val="both"/>
      </w:pPr>
      <w:r>
        <w:rPr/>
      </w:r>
    </w:p>
    <w:p>
      <w:pPr>
        <w:pStyle w:val="style0"/>
        <w:ind w:firstLine="613" w:left="0" w:right="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3.</w:t>
      </w:r>
      <w:r>
        <w:rPr>
          <w:rFonts w:cs="Arial"/>
          <w:b w:val="false"/>
          <w:bCs w:val="false"/>
          <w:i w:val="false"/>
          <w:iCs w:val="false"/>
          <w:color w:val="000000"/>
          <w:sz w:val="24"/>
          <w:szCs w:val="24"/>
          <w:u w:val="none"/>
          <w:shd w:fill="FFFFFF" w:val="clear"/>
          <w:lang w:val="mn-MN"/>
        </w:rPr>
        <w:t>Тогтоолын төслийн хавсралтын 1.4 дэх дэд заалтын “Таван толгойн талаар” гэснийг “Таван толгойн ордын талаар” гэж өөрчлөх.</w:t>
      </w:r>
    </w:p>
    <w:p>
      <w:pPr>
        <w:pStyle w:val="style0"/>
        <w:ind w:firstLine="613" w:left="0" w:right="0"/>
        <w:jc w:val="both"/>
      </w:pPr>
      <w:r>
        <w:rPr>
          <w:rFonts w:cs="Arial"/>
          <w:b w:val="false"/>
          <w:bCs w:val="false"/>
          <w:color w:val="000000"/>
          <w:sz w:val="24"/>
          <w:szCs w:val="24"/>
          <w:lang w:val="mn-MN"/>
        </w:rPr>
        <w:t xml:space="preserve">  </w:t>
      </w:r>
    </w:p>
    <w:p>
      <w:pPr>
        <w:pStyle w:val="style0"/>
        <w:ind w:firstLine="613" w:left="0" w:right="0"/>
        <w:jc w:val="both"/>
      </w:pPr>
      <w:r>
        <w:rPr>
          <w:rFonts w:cs="Arial"/>
          <w:b w:val="false"/>
          <w:bCs w:val="false"/>
          <w:color w:val="000000"/>
          <w:sz w:val="24"/>
          <w:szCs w:val="24"/>
          <w:lang w:val="mn-MN"/>
        </w:rPr>
        <w:tab/>
      </w:r>
      <w:r>
        <w:rPr>
          <w:rFonts w:cs="Arial"/>
          <w:b/>
          <w:bCs/>
          <w:color w:val="000000"/>
          <w:sz w:val="24"/>
          <w:szCs w:val="24"/>
          <w:lang w:val="mn-MN"/>
        </w:rPr>
        <w:t>4</w:t>
      </w:r>
      <w:r>
        <w:rPr>
          <w:rFonts w:cs="Arial"/>
          <w:b/>
          <w:bCs/>
          <w:i w:val="false"/>
          <w:iCs w:val="false"/>
          <w:color w:val="000000"/>
          <w:sz w:val="24"/>
          <w:szCs w:val="24"/>
          <w:u w:val="none"/>
          <w:shd w:fill="FFFFFF" w:val="clear"/>
          <w:lang w:val="mn-MN"/>
        </w:rPr>
        <w:t>.</w:t>
      </w:r>
      <w:r>
        <w:rPr>
          <w:rFonts w:cs="Arial"/>
          <w:b w:val="false"/>
          <w:bCs w:val="false"/>
          <w:i w:val="false"/>
          <w:iCs w:val="false"/>
          <w:color w:val="000000"/>
          <w:sz w:val="24"/>
          <w:szCs w:val="24"/>
          <w:u w:val="none"/>
          <w:shd w:fill="FFFFFF" w:val="clear"/>
          <w:lang w:val="mn-MN"/>
        </w:rPr>
        <w:t>Тогтоолын төслийн хавсралтын 2.1 дэх дэд заалтын “татварын багц хуульд” гэснийг “татварын холбогдох хуульд” гэж өөрчлөх.</w:t>
      </w:r>
    </w:p>
    <w:p>
      <w:pPr>
        <w:pStyle w:val="style0"/>
        <w:ind w:firstLine="613" w:left="0" w:right="0"/>
        <w:jc w:val="both"/>
      </w:pPr>
      <w:r>
        <w:rPr/>
      </w:r>
    </w:p>
    <w:p>
      <w:pPr>
        <w:pStyle w:val="style0"/>
        <w:ind w:firstLine="613" w:left="0" w:right="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5.</w:t>
      </w:r>
      <w:r>
        <w:rPr>
          <w:rFonts w:cs="Arial"/>
          <w:b w:val="false"/>
          <w:bCs w:val="false"/>
          <w:i w:val="false"/>
          <w:iCs w:val="false"/>
          <w:color w:val="000000"/>
          <w:sz w:val="24"/>
          <w:szCs w:val="24"/>
          <w:u w:val="none"/>
          <w:shd w:fill="FFFFFF" w:val="clear"/>
          <w:lang w:val="mn-MN"/>
        </w:rPr>
        <w:t>Тогтоолын төслийн хавсралтын 1.1-1.8, 2.1-2.5, 2.7, 3.1-3.4, 4.1, 4.3, 4.4 дэх арга хэмжээнүүдийг Засгийн газар дангаар, 1.9 дэх арга хэмжээг Засгийн газар, Санхүүгийн зохицуулах хороо хамтран, 1.10, 2.6, 2.8 дахь арга хэмжээг Засгийн газар, Монголбанк хамтран, 4.2 дахь арга хэмжээг Засгийн газар, Эрчим хүчний зохицуулах хороо тус тус  хариуцан гүйцэтгэхээр хавсралтад /шинэ багана/ нэмэх.</w:t>
      </w:r>
    </w:p>
    <w:p>
      <w:pPr>
        <w:pStyle w:val="style0"/>
        <w:ind w:firstLine="613" w:left="0" w:right="0"/>
        <w:jc w:val="both"/>
      </w:pPr>
      <w:r>
        <w:rPr/>
      </w:r>
    </w:p>
    <w:p>
      <w:pPr>
        <w:pStyle w:val="style0"/>
        <w:ind w:firstLine="613" w:left="0" w:right="0"/>
        <w:jc w:val="both"/>
      </w:pPr>
      <w:r>
        <w:rPr>
          <w:rFonts w:cs="Arial"/>
          <w:b/>
          <w:bCs/>
          <w:i w:val="false"/>
          <w:iCs w:val="false"/>
          <w:color w:val="000000"/>
          <w:sz w:val="24"/>
          <w:szCs w:val="24"/>
          <w:u w:val="none"/>
          <w:shd w:fill="FFFFFF" w:val="clear"/>
          <w:lang w:val="mn-MN"/>
        </w:rPr>
        <w:tab/>
        <w:t>6.</w:t>
      </w:r>
      <w:r>
        <w:rPr>
          <w:rFonts w:cs="Arial"/>
          <w:b w:val="false"/>
          <w:bCs w:val="false"/>
          <w:i w:val="false"/>
          <w:iCs w:val="false"/>
          <w:color w:val="000000"/>
          <w:sz w:val="24"/>
          <w:szCs w:val="24"/>
          <w:u w:val="none"/>
          <w:shd w:fill="FFFFFF" w:val="clear"/>
          <w:lang w:val="mn-MN"/>
        </w:rPr>
        <w:t xml:space="preserve">Тогтоолын төслийн хавсралтын 3.1 дэх дэд заалтын “хүрээнд” гэсний дараа “, олон улсын жишигт нийцүүлэн” гэж нэмэх. </w:t>
      </w:r>
    </w:p>
    <w:p>
      <w:pPr>
        <w:pStyle w:val="style0"/>
        <w:spacing w:after="0" w:before="0" w:line="200" w:lineRule="atLeast"/>
        <w:ind w:firstLine="613" w:left="0" w:right="0"/>
        <w:contextualSpacing w:val="false"/>
        <w:jc w:val="left"/>
      </w:pPr>
      <w:r>
        <w:rPr>
          <w:b w:val="false"/>
          <w:bCs w:val="false"/>
          <w:color w:val="000000"/>
        </w:rPr>
        <w:tab/>
        <w:t xml:space="preserve"> </w:t>
      </w:r>
    </w:p>
    <w:p>
      <w:pPr>
        <w:pStyle w:val="style0"/>
        <w:spacing w:after="0" w:before="0" w:line="200" w:lineRule="atLeast"/>
        <w:ind w:firstLine="613" w:left="0" w:right="0"/>
        <w:contextualSpacing w:val="false"/>
        <w:jc w:val="both"/>
      </w:pPr>
      <w:r>
        <w:rPr>
          <w:rFonts w:cs="Arial"/>
          <w:b/>
          <w:bCs/>
          <w:color w:val="000000"/>
          <w:sz w:val="24"/>
          <w:szCs w:val="24"/>
          <w:u w:val="none"/>
          <w:shd w:fill="FFFFFF" w:val="clear"/>
          <w:lang w:val="mn-MN"/>
        </w:rPr>
        <w:tab/>
        <w:t>7.</w:t>
      </w:r>
      <w:r>
        <w:rPr>
          <w:rFonts w:cs="Arial"/>
          <w:b w:val="false"/>
          <w:bCs w:val="false"/>
          <w:color w:val="000000"/>
          <w:sz w:val="24"/>
          <w:szCs w:val="24"/>
          <w:u w:val="none"/>
          <w:shd w:fill="FFFFFF" w:val="clear"/>
          <w:lang w:val="mn-MN"/>
        </w:rPr>
        <w:t>Тогтоолын төслийн хавсралтын 3.4 дэх дэд заалтын “дэд бүтцийн урсгал бий болгох санал дэвшүүлж энэ чиглэлээр яриа хэлэлцээг эхлүүлэх</w:t>
      </w:r>
      <w:r>
        <w:rPr>
          <w:rFonts w:cs="Arial"/>
          <w:b w:val="false"/>
          <w:bCs w:val="false"/>
          <w:i w:val="false"/>
          <w:iCs w:val="false"/>
          <w:color w:val="000000"/>
          <w:sz w:val="24"/>
          <w:szCs w:val="24"/>
          <w:u w:val="none"/>
          <w:shd w:fill="FFFFFF" w:val="clear"/>
          <w:lang w:val="mn-MN"/>
        </w:rPr>
        <w:t>” гэснийг  “дэд бүтэц бий болгох чиглэлээр хэлэлцээг идэвхжүүлэх” гэж өөрчлөх.</w:t>
      </w:r>
      <w:r>
        <w:rPr>
          <w:rFonts w:cs="Arial"/>
          <w:b/>
          <w:bCs/>
          <w:i w:val="false"/>
          <w:iCs w:val="false"/>
          <w:color w:val="000000"/>
          <w:sz w:val="24"/>
          <w:szCs w:val="24"/>
          <w:u w:val="none"/>
          <w:shd w:fill="FFFFFF" w:val="clear"/>
          <w:lang w:val="mn-MN"/>
        </w:rPr>
        <w:t xml:space="preserve"> </w:t>
      </w:r>
    </w:p>
    <w:p>
      <w:pPr>
        <w:pStyle w:val="style0"/>
        <w:spacing w:after="0" w:before="0" w:line="200" w:lineRule="atLeast"/>
        <w:ind w:firstLine="613" w:left="0" w:right="0"/>
        <w:contextualSpacing w:val="false"/>
        <w:jc w:val="both"/>
      </w:pPr>
      <w:r>
        <w:rPr/>
      </w:r>
    </w:p>
    <w:p>
      <w:pPr>
        <w:pStyle w:val="style0"/>
        <w:spacing w:after="0" w:before="0" w:line="200" w:lineRule="atLeast"/>
        <w:ind w:firstLine="613" w:left="0" w:right="0"/>
        <w:contextualSpacing w:val="false"/>
        <w:jc w:val="both"/>
      </w:pPr>
      <w:r>
        <w:rPr>
          <w:rFonts w:cs="Arial"/>
          <w:b/>
          <w:bCs/>
          <w:i w:val="false"/>
          <w:iCs w:val="false"/>
          <w:color w:val="000000"/>
          <w:sz w:val="24"/>
          <w:szCs w:val="24"/>
          <w:u w:val="none"/>
          <w:shd w:fill="FFFFFF" w:val="clear"/>
          <w:lang w:val="mn-MN"/>
        </w:rPr>
        <w:t>8.</w:t>
      </w:r>
      <w:r>
        <w:rPr>
          <w:rFonts w:cs="Arial"/>
          <w:b w:val="false"/>
          <w:bCs w:val="false"/>
          <w:i w:val="false"/>
          <w:iCs w:val="false"/>
          <w:color w:val="000000"/>
          <w:sz w:val="24"/>
          <w:szCs w:val="24"/>
          <w:u w:val="none"/>
          <w:shd w:fill="FFFFFF" w:val="clear"/>
          <w:lang w:val="mn-MN"/>
        </w:rPr>
        <w:t>Тогтоолын төслийн хавсралтын 1.2 дахь дэд заалтын “хайгуул олборлолтын үйл ажиллагаан дахь төрийн оролцоог хязгаарлах” гэснийг  “хайгуул, олборлолтын үйл ажиллагаанд төр оролцохыг зохистой түвшинд байлгах” гэж өөрчлөн найруулах.</w:t>
      </w:r>
    </w:p>
    <w:p>
      <w:pPr>
        <w:pStyle w:val="style0"/>
        <w:spacing w:after="0" w:before="0" w:line="200" w:lineRule="atLeast"/>
        <w:ind w:firstLine="613" w:left="0" w:right="0"/>
        <w:contextualSpacing w:val="false"/>
        <w:jc w:val="both"/>
      </w:pPr>
      <w:r>
        <w:rPr/>
      </w:r>
    </w:p>
    <w:p>
      <w:pPr>
        <w:pStyle w:val="style0"/>
        <w:spacing w:after="0" w:before="0" w:line="200" w:lineRule="atLeast"/>
        <w:ind w:firstLine="613" w:left="0" w:right="0"/>
        <w:contextualSpacing w:val="false"/>
        <w:jc w:val="both"/>
      </w:pPr>
      <w:r>
        <w:rPr>
          <w:rFonts w:cs="Arial"/>
          <w:b/>
          <w:bCs/>
          <w:i w:val="false"/>
          <w:iCs w:val="false"/>
          <w:color w:val="000000"/>
          <w:sz w:val="24"/>
          <w:szCs w:val="24"/>
          <w:u w:val="none"/>
          <w:shd w:fill="FFFFFF" w:val="clear"/>
          <w:lang w:val="mn-MN"/>
        </w:rPr>
        <w:t>9.</w:t>
      </w:r>
      <w:r>
        <w:rPr>
          <w:rFonts w:cs="Arial"/>
          <w:b w:val="false"/>
          <w:bCs w:val="false"/>
          <w:i w:val="false"/>
          <w:iCs w:val="false"/>
          <w:color w:val="000000"/>
          <w:sz w:val="24"/>
          <w:szCs w:val="24"/>
          <w:u w:val="none"/>
          <w:shd w:fill="FFFFFF" w:val="clear"/>
          <w:lang w:val="mn-MN"/>
        </w:rPr>
        <w:t>Тогтоолын төслийн хавсралтын 2.5 дахь заалтын “</w:t>
      </w:r>
      <w:r>
        <w:rPr>
          <w:rFonts w:cs="Arial"/>
          <w:b w:val="false"/>
          <w:bCs w:val="false"/>
          <w:i w:val="false"/>
          <w:iCs w:val="false"/>
          <w:strike w:val="false"/>
          <w:dstrike w:val="false"/>
          <w:color w:val="000000"/>
          <w:sz w:val="24"/>
          <w:szCs w:val="24"/>
          <w:u w:val="none"/>
          <w:shd w:fill="FFFFFF" w:val="clear"/>
          <w:lang w:val="mn-MN"/>
        </w:rPr>
        <w:t>Татвар төлөгчид, төрийн бус байгууллагаас төсвийн зарцуулалтад хяналт тавих, шалгалт хийх, төсвийн зарцуулалтын тайлангаа хамт олон болон хэвлэлд мэдээлж байх” гэснийг “Төсвийн ил тод байдлыг хангах, төсвийн гүйцэтгэлд татвар төлөгч, төрийн бус байгууллагаас хяналт тавих нөхцөлийг бүрдүүлэх” гэж өөрчлөн найруулах.</w:t>
      </w:r>
    </w:p>
    <w:p>
      <w:pPr>
        <w:pStyle w:val="style0"/>
        <w:spacing w:after="0" w:before="0" w:line="200" w:lineRule="atLeast"/>
        <w:ind w:firstLine="613" w:left="0" w:right="0"/>
        <w:contextualSpacing w:val="false"/>
        <w:jc w:val="both"/>
      </w:pPr>
      <w:r>
        <w:rPr/>
      </w:r>
    </w:p>
    <w:p>
      <w:pPr>
        <w:pStyle w:val="style0"/>
        <w:spacing w:after="0" w:before="0" w:line="200" w:lineRule="atLeast"/>
        <w:ind w:firstLine="613" w:left="0" w:right="0"/>
        <w:contextualSpacing w:val="false"/>
        <w:jc w:val="both"/>
      </w:pPr>
      <w:r>
        <w:rPr>
          <w:rFonts w:cs="Arial"/>
          <w:b/>
          <w:bCs/>
          <w:i w:val="false"/>
          <w:iCs w:val="false"/>
          <w:strike w:val="false"/>
          <w:dstrike w:val="false"/>
          <w:color w:val="000000"/>
          <w:sz w:val="24"/>
          <w:szCs w:val="24"/>
          <w:u w:val="none"/>
          <w:shd w:fill="FFFFFF" w:val="clear"/>
          <w:lang w:val="mn-MN"/>
        </w:rPr>
        <w:t>10.</w:t>
      </w:r>
      <w:r>
        <w:rPr>
          <w:rFonts w:cs="Arial"/>
          <w:b w:val="false"/>
          <w:bCs w:val="false"/>
          <w:i w:val="false"/>
          <w:iCs w:val="false"/>
          <w:strike w:val="false"/>
          <w:dstrike w:val="false"/>
          <w:color w:val="000000"/>
          <w:sz w:val="24"/>
          <w:szCs w:val="24"/>
          <w:u w:val="none"/>
          <w:shd w:fill="FFFFFF" w:val="clear"/>
          <w:lang w:val="mn-MN"/>
        </w:rPr>
        <w:t>Тогтоолын төслийн хавсралтын 1.1 дэх дэд заалтад заасан “төсвийн хөрөнгөөр хэвлэл, мэдээлэлд сурталчилгаа хийх, хаалтын гэрээ хийхийг хориглох” гэснийг “төрийн байгууллагын тайлан, үйл ажиллагаанаас бусад асуудлаар төсвийн хөрөнгөөр хэвлэл, мэдээлэлд сурталчилгаа хийх, “хаалтын гэрээ” байгуулахыг хориглох” гэж өөрчлөн найруулах гэсэн саналуудыг дэмжье.</w:t>
      </w:r>
    </w:p>
    <w:p>
      <w:pPr>
        <w:pStyle w:val="style0"/>
        <w:spacing w:after="0" w:before="0" w:line="200" w:lineRule="atLeast"/>
        <w:ind w:firstLine="613" w:left="0" w:right="0"/>
        <w:contextualSpacing w:val="false"/>
        <w:jc w:val="both"/>
      </w:pPr>
      <w:r>
        <w:rPr/>
      </w:r>
    </w:p>
    <w:p>
      <w:pPr>
        <w:pStyle w:val="style0"/>
        <w:spacing w:after="0" w:before="0" w:line="200" w:lineRule="atLeast"/>
        <w:ind w:firstLine="613" w:left="0" w:right="0"/>
        <w:contextualSpacing w:val="false"/>
        <w:jc w:val="both"/>
      </w:pPr>
      <w:r>
        <w:rPr>
          <w:rFonts w:cs="Arial"/>
          <w:b w:val="false"/>
          <w:bCs w:val="false"/>
          <w:i w:val="false"/>
          <w:iCs w:val="false"/>
          <w:strike w:val="false"/>
          <w:dstrike w:val="false"/>
          <w:color w:val="000000"/>
          <w:sz w:val="24"/>
          <w:szCs w:val="24"/>
          <w:u w:val="none"/>
          <w:shd w:fill="FFFFFF" w:val="clear"/>
          <w:lang w:val="mn-MN"/>
        </w:rPr>
        <w:t>Зөвшөөрсөн</w:t>
        <w:tab/>
        <w:t xml:space="preserve">    50</w:t>
      </w:r>
    </w:p>
    <w:p>
      <w:pPr>
        <w:pStyle w:val="style0"/>
        <w:spacing w:after="0" w:before="0" w:line="100" w:lineRule="atLeast"/>
        <w:ind w:firstLine="613" w:left="0" w:right="0"/>
        <w:contextualSpacing w:val="false"/>
        <w:jc w:val="both"/>
      </w:pPr>
      <w:r>
        <w:rPr>
          <w:rFonts w:cs="Arial"/>
          <w:sz w:val="24"/>
          <w:szCs w:val="24"/>
          <w:lang w:val="mn-MN"/>
        </w:rPr>
        <w:t xml:space="preserve">Татгалзсан </w:t>
        <w:tab/>
        <w:t xml:space="preserve">    13</w:t>
      </w:r>
    </w:p>
    <w:p>
      <w:pPr>
        <w:pStyle w:val="style0"/>
        <w:spacing w:after="0" w:before="0" w:line="100" w:lineRule="atLeast"/>
        <w:ind w:firstLine="613" w:left="0" w:right="0"/>
        <w:contextualSpacing w:val="false"/>
        <w:jc w:val="both"/>
      </w:pPr>
      <w:r>
        <w:rPr>
          <w:rFonts w:cs="Arial"/>
          <w:sz w:val="24"/>
          <w:szCs w:val="24"/>
          <w:lang w:val="mn-MN"/>
        </w:rPr>
        <w:t xml:space="preserve">Бүгд </w:t>
        <w:tab/>
        <w:tab/>
        <w:t xml:space="preserve">    63</w:t>
      </w:r>
    </w:p>
    <w:p>
      <w:pPr>
        <w:pStyle w:val="style0"/>
        <w:spacing w:after="0" w:before="0" w:line="100" w:lineRule="atLeast"/>
        <w:ind w:firstLine="613" w:left="0" w:right="0"/>
        <w:contextualSpacing w:val="false"/>
        <w:jc w:val="both"/>
      </w:pPr>
      <w:r>
        <w:rPr>
          <w:rFonts w:cs="Arial"/>
          <w:sz w:val="24"/>
          <w:szCs w:val="24"/>
          <w:lang w:val="mn-MN"/>
        </w:rPr>
        <w:t>79.4 хувийн саналаар дэмжигдлээ.</w:t>
      </w:r>
    </w:p>
    <w:p>
      <w:pPr>
        <w:pStyle w:val="style0"/>
        <w:spacing w:after="0" w:before="0" w:line="200" w:lineRule="atLeast"/>
        <w:ind w:firstLine="613" w:left="0" w:right="0"/>
        <w:contextualSpacing w:val="false"/>
        <w:jc w:val="both"/>
      </w:pPr>
      <w:r>
        <w:rPr>
          <w:rFonts w:cs="Arial"/>
          <w:b w:val="false"/>
          <w:bCs w:val="false"/>
          <w:i w:val="false"/>
          <w:iCs w:val="false"/>
          <w:strike w:val="false"/>
          <w:dstrike w:val="false"/>
          <w:color w:val="000000"/>
          <w:sz w:val="24"/>
          <w:szCs w:val="24"/>
          <w:u w:val="none"/>
          <w:shd w:fill="FFFFFF" w:val="clear"/>
          <w:lang w:val="mn-MN"/>
        </w:rPr>
        <w:tab/>
      </w:r>
    </w:p>
    <w:p>
      <w:pPr>
        <w:pStyle w:val="style0"/>
        <w:spacing w:after="0" w:before="0" w:line="200" w:lineRule="atLeast"/>
        <w:ind w:hanging="0" w:left="25" w:right="0"/>
        <w:contextualSpacing w:val="false"/>
        <w:jc w:val="both"/>
      </w:pPr>
      <w:r>
        <w:rPr>
          <w:rFonts w:cs="Arial"/>
          <w:b w:val="false"/>
          <w:bCs w:val="false"/>
          <w:i w:val="false"/>
          <w:iCs w:val="false"/>
          <w:strike w:val="false"/>
          <w:dstrike w:val="false"/>
          <w:color w:val="000000"/>
          <w:sz w:val="24"/>
          <w:szCs w:val="24"/>
          <w:u w:val="none"/>
          <w:shd w:fill="FFFFFF" w:val="clear"/>
          <w:lang w:val="mn-MN"/>
        </w:rPr>
        <w:tab/>
        <w:t>Байнгын хорооноос гаргасан зарчмын зөрүүтэй саналуудаар санал хурааж дуусав.</w:t>
      </w:r>
    </w:p>
    <w:p>
      <w:pPr>
        <w:pStyle w:val="style0"/>
        <w:spacing w:after="0" w:before="0" w:line="200" w:lineRule="atLeast"/>
        <w:ind w:hanging="426" w:left="426" w:right="0"/>
        <w:contextualSpacing w:val="false"/>
        <w:jc w:val="both"/>
      </w:pPr>
      <w:r>
        <w:rPr/>
      </w:r>
    </w:p>
    <w:p>
      <w:pPr>
        <w:pStyle w:val="style0"/>
        <w:spacing w:after="0" w:before="0" w:line="200" w:lineRule="atLeast"/>
        <w:ind w:hanging="38" w:left="13" w:right="0"/>
        <w:contextualSpacing w:val="false"/>
        <w:jc w:val="both"/>
      </w:pPr>
      <w:r>
        <w:rPr>
          <w:rFonts w:cs="Arial"/>
          <w:b w:val="false"/>
          <w:bCs w:val="false"/>
          <w:i w:val="false"/>
          <w:iCs w:val="false"/>
          <w:strike w:val="false"/>
          <w:dstrike w:val="false"/>
          <w:color w:val="000000"/>
          <w:sz w:val="24"/>
          <w:szCs w:val="24"/>
          <w:u w:val="none"/>
          <w:shd w:fill="FFFFFF" w:val="clear"/>
          <w:lang w:val="mn-MN"/>
        </w:rPr>
        <w:tab/>
        <w:tab/>
        <w:t xml:space="preserve">Байнгын хорооны саналаар </w:t>
      </w:r>
      <w:r>
        <w:rPr>
          <w:rStyle w:val="style15"/>
          <w:rFonts w:cs="Arial"/>
          <w:b w:val="false"/>
          <w:bCs w:val="false"/>
          <w:i w:val="false"/>
          <w:iCs w:val="false"/>
          <w:caps w:val="false"/>
          <w:smallCaps w:val="false"/>
          <w:strike w:val="false"/>
          <w:dstrike w:val="false"/>
          <w:color w:val="00000A"/>
          <w:sz w:val="24"/>
          <w:szCs w:val="24"/>
          <w:u w:val="none"/>
          <w:shd w:fill="FFFFFF" w:val="clear"/>
          <w:lang w:val="mn-MN"/>
        </w:rPr>
        <w:t>“</w:t>
      </w:r>
      <w:r>
        <w:rPr>
          <w:rFonts w:cs="Arial"/>
          <w:b w:val="false"/>
          <w:bCs w:val="false"/>
          <w:i w:val="false"/>
          <w:iCs w:val="false"/>
          <w:strike w:val="false"/>
          <w:dstrike w:val="false"/>
          <w:color w:val="000000"/>
          <w:sz w:val="24"/>
          <w:szCs w:val="24"/>
          <w:u w:val="none"/>
          <w:shd w:fill="FFFFFF" w:val="clear"/>
          <w:lang w:val="mn-MN"/>
        </w:rPr>
        <w:t>Эдийн засгийн идэвхжлийг нэмэгдүүлэх зарим арга хэмжээний тухай” Улсын Их Хурлын тогтоолын төслийг баталъя.</w:t>
      </w:r>
    </w:p>
    <w:p>
      <w:pPr>
        <w:pStyle w:val="style0"/>
        <w:spacing w:after="0" w:before="0" w:line="200" w:lineRule="atLeast"/>
        <w:ind w:hanging="426" w:left="426"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Зөвшөөрсөн</w:t>
        <w:tab/>
        <w:tab/>
        <w:t>48</w:t>
      </w:r>
    </w:p>
    <w:p>
      <w:pPr>
        <w:pStyle w:val="style0"/>
        <w:spacing w:after="0" w:before="0" w:line="100" w:lineRule="atLeast"/>
        <w:ind w:firstLine="720" w:left="0" w:right="0"/>
        <w:contextualSpacing w:val="false"/>
        <w:jc w:val="both"/>
      </w:pPr>
      <w:r>
        <w:rPr>
          <w:rFonts w:cs="Arial"/>
          <w:sz w:val="24"/>
          <w:szCs w:val="24"/>
          <w:lang w:val="mn-MN"/>
        </w:rPr>
        <w:t xml:space="preserve">Татгалзсан </w:t>
        <w:tab/>
        <w:tab/>
        <w:t>15</w:t>
      </w:r>
    </w:p>
    <w:p>
      <w:pPr>
        <w:pStyle w:val="style0"/>
        <w:spacing w:after="0" w:before="0" w:line="100" w:lineRule="atLeast"/>
        <w:ind w:firstLine="720" w:left="0" w:right="0"/>
        <w:contextualSpacing w:val="false"/>
        <w:jc w:val="both"/>
      </w:pPr>
      <w:r>
        <w:rPr>
          <w:rFonts w:cs="Arial"/>
          <w:sz w:val="24"/>
          <w:szCs w:val="24"/>
          <w:lang w:val="mn-MN"/>
        </w:rPr>
        <w:t xml:space="preserve">Бүгд </w:t>
        <w:tab/>
        <w:tab/>
        <w:tab/>
        <w:t>63</w:t>
      </w:r>
    </w:p>
    <w:p>
      <w:pPr>
        <w:pStyle w:val="style0"/>
        <w:spacing w:after="0" w:before="0" w:line="100" w:lineRule="atLeast"/>
        <w:ind w:firstLine="720" w:left="0" w:right="0"/>
        <w:contextualSpacing w:val="false"/>
        <w:jc w:val="both"/>
      </w:pPr>
      <w:r>
        <w:rPr>
          <w:rFonts w:cs="Arial"/>
          <w:b w:val="false"/>
          <w:bCs w:val="false"/>
          <w:i w:val="false"/>
          <w:iCs w:val="false"/>
          <w:strike w:val="false"/>
          <w:dstrike w:val="false"/>
          <w:color w:val="000000"/>
          <w:sz w:val="24"/>
          <w:szCs w:val="24"/>
          <w:u w:val="none"/>
          <w:shd w:fill="FFFFFF" w:val="clear"/>
          <w:lang w:val="mn-MN"/>
        </w:rPr>
        <w:t>76.2 хувийн саналаар тогтоол батлагдлаа.</w:t>
      </w:r>
    </w:p>
    <w:p>
      <w:pPr>
        <w:pStyle w:val="style0"/>
        <w:spacing w:after="0" w:before="0" w:line="100" w:lineRule="atLeast"/>
        <w:ind w:firstLine="720" w:left="0" w:right="0"/>
        <w:contextualSpacing w:val="false"/>
        <w:jc w:val="both"/>
      </w:pPr>
      <w:r>
        <w:rPr/>
      </w:r>
    </w:p>
    <w:p>
      <w:pPr>
        <w:pStyle w:val="style0"/>
        <w:widowControl/>
        <w:suppressAutoHyphens w:val="true"/>
        <w:overflowPunct w:val="true"/>
        <w:spacing w:after="0" w:before="0" w:line="100" w:lineRule="atLeast"/>
        <w:ind w:hanging="0" w:left="0" w:right="0"/>
        <w:contextualSpacing w:val="false"/>
        <w:jc w:val="both"/>
      </w:pPr>
      <w:r>
        <w:rPr>
          <w:bCs/>
          <w:color w:val="000000"/>
          <w:lang w:bidi="ar-SA" w:eastAsia="en-US" w:val="mn-MN"/>
        </w:rPr>
        <w:tab/>
        <w:t>Өнөөдрийн хуралдааны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Хуралдаан зохион байгуулах албаны референт З.Нямцогт, шинжээч Х.Шижирмөнх, Б.Баярсайхан  нар ажиллав.</w:t>
      </w:r>
    </w:p>
    <w:p>
      <w:pPr>
        <w:pStyle w:val="style0"/>
        <w:widowControl/>
        <w:suppressAutoHyphens w:val="true"/>
        <w:overflowPunct w:val="true"/>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val="false"/>
          <w:iCs w:val="false"/>
          <w:strike w:val="false"/>
          <w:dstrike w:val="false"/>
          <w:color w:val="000000"/>
          <w:sz w:val="24"/>
          <w:szCs w:val="24"/>
          <w:u w:val="none"/>
          <w:shd w:fill="FFFFFF" w:val="clear"/>
          <w:lang w:val="mn-MN"/>
        </w:rPr>
        <w:t xml:space="preserve">Хуралдаан 17 цаг 59 минутад өндөрлөв.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b/>
          <w:sz w:val="22"/>
          <w:szCs w:val="22"/>
          <w:lang w:val="mn-MN"/>
        </w:rPr>
        <w:tab/>
        <w:t xml:space="preserve">Тэмдэглэлтэй танилцсан: </w:t>
      </w:r>
    </w:p>
    <w:p>
      <w:pPr>
        <w:pStyle w:val="style17"/>
        <w:spacing w:after="0" w:before="0" w:line="100" w:lineRule="atLeast"/>
        <w:contextualSpacing w:val="false"/>
        <w:jc w:val="both"/>
      </w:pPr>
      <w:r>
        <w:rPr>
          <w:sz w:val="22"/>
          <w:szCs w:val="22"/>
          <w:lang w:val="mn-MN"/>
        </w:rPr>
        <w:tab/>
        <w:t xml:space="preserve">ТАМГЫН ГАЗРЫН ЕРӨНХИЙ </w:t>
      </w:r>
    </w:p>
    <w:p>
      <w:pPr>
        <w:pStyle w:val="style17"/>
        <w:spacing w:after="0" w:before="0" w:line="100" w:lineRule="atLeast"/>
        <w:contextualSpacing w:val="false"/>
        <w:jc w:val="both"/>
      </w:pPr>
      <w:r>
        <w:rPr>
          <w:sz w:val="22"/>
          <w:szCs w:val="22"/>
          <w:lang w:val="mn-MN"/>
        </w:rPr>
        <w:tab/>
        <w:t xml:space="preserve">НАРИЙН БИЧГИЙН ДАРГА </w:t>
        <w:tab/>
        <w:tab/>
        <w:tab/>
        <w:tab/>
      </w:r>
      <w:r>
        <w:rPr>
          <w:b w:val="false"/>
          <w:sz w:val="22"/>
          <w:szCs w:val="22"/>
          <w:lang w:val="mn-MN"/>
        </w:rPr>
        <w:t>Б.БОЛДБААТАР</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b/>
          <w:sz w:val="22"/>
          <w:szCs w:val="22"/>
          <w:lang w:val="mn-MN"/>
        </w:rPr>
        <w:tab/>
        <w:t xml:space="preserve">Тэмдэглэл хөтөлсөн: </w:t>
      </w:r>
    </w:p>
    <w:p>
      <w:pPr>
        <w:pStyle w:val="style17"/>
        <w:spacing w:after="0" w:before="0" w:line="100" w:lineRule="atLeast"/>
        <w:contextualSpacing w:val="false"/>
        <w:jc w:val="both"/>
      </w:pPr>
      <w:r>
        <w:rPr>
          <w:sz w:val="22"/>
          <w:szCs w:val="22"/>
          <w:lang w:val="mn-MN"/>
        </w:rPr>
        <w:tab/>
        <w:t>ПРОТОКОЛЫН АЛБАНЫ</w:t>
      </w:r>
    </w:p>
    <w:p>
      <w:pPr>
        <w:pStyle w:val="style17"/>
        <w:spacing w:after="0" w:before="0" w:line="100" w:lineRule="atLeast"/>
        <w:contextualSpacing w:val="false"/>
        <w:jc w:val="both"/>
      </w:pPr>
      <w:r>
        <w:rPr>
          <w:b w:val="false"/>
          <w:sz w:val="22"/>
          <w:szCs w:val="22"/>
          <w:lang w:val="mn-MN"/>
        </w:rPr>
        <w:tab/>
        <w:t>ШИНЖЭЭЧ</w:t>
      </w:r>
      <w:r>
        <w:rPr>
          <w:sz w:val="22"/>
          <w:szCs w:val="22"/>
        </w:rPr>
        <w:t xml:space="preserve"> </w:t>
        <w:tab/>
        <w:tab/>
        <w:tab/>
        <w:tab/>
        <w:tab/>
        <w:tab/>
        <w:tab/>
      </w:r>
      <w:r>
        <w:rPr>
          <w:b w:val="false"/>
          <w:sz w:val="22"/>
          <w:szCs w:val="22"/>
          <w:lang w:val="mn-MN"/>
        </w:rPr>
        <w:t xml:space="preserve">Д.ЦЭНДСҮРЭН </w:t>
      </w:r>
    </w:p>
    <w:p>
      <w:pPr>
        <w:pStyle w:val="style17"/>
        <w:spacing w:after="0" w:before="0" w:line="100" w:lineRule="atLeast"/>
        <w:ind w:firstLine="588" w:left="0" w:right="0"/>
        <w:contextualSpacing w:val="false"/>
        <w:jc w:val="center"/>
      </w:pPr>
      <w:r>
        <w:rPr/>
      </w:r>
    </w:p>
    <w:p>
      <w:pPr>
        <w:pStyle w:val="style17"/>
        <w:spacing w:after="0" w:before="0" w:line="100" w:lineRule="atLeast"/>
        <w:ind w:firstLine="588" w:left="0" w:right="0"/>
        <w:contextualSpacing w:val="false"/>
        <w:jc w:val="center"/>
      </w:pPr>
      <w:r>
        <w:rPr/>
      </w:r>
    </w:p>
    <w:p>
      <w:pPr>
        <w:pStyle w:val="style17"/>
        <w:spacing w:after="0" w:before="0" w:line="100" w:lineRule="atLeast"/>
        <w:ind w:firstLine="588" w:left="0" w:right="0"/>
        <w:contextualSpacing w:val="false"/>
        <w:jc w:val="center"/>
      </w:pPr>
      <w:r>
        <w:rPr/>
      </w:r>
    </w:p>
    <w:p>
      <w:pPr>
        <w:pStyle w:val="style17"/>
        <w:spacing w:after="0" w:before="0" w:line="100" w:lineRule="atLeast"/>
        <w:ind w:firstLine="588" w:left="0" w:right="0"/>
        <w:contextualSpacing w:val="false"/>
        <w:jc w:val="center"/>
      </w:pPr>
      <w:r>
        <w:rPr/>
      </w:r>
    </w:p>
    <w:p>
      <w:pPr>
        <w:pStyle w:val="style17"/>
        <w:spacing w:after="0" w:before="0" w:line="100" w:lineRule="atLeast"/>
        <w:ind w:firstLine="588" w:left="0" w:right="0"/>
        <w:contextualSpacing w:val="false"/>
        <w:jc w:val="center"/>
      </w:pPr>
      <w:r>
        <w:rPr/>
      </w:r>
    </w:p>
    <w:p>
      <w:pPr>
        <w:pStyle w:val="style17"/>
        <w:spacing w:after="0" w:before="0" w:line="100" w:lineRule="atLeast"/>
        <w:ind w:firstLine="588" w:left="0" w:right="0"/>
        <w:contextualSpacing w:val="false"/>
        <w:jc w:val="center"/>
      </w:pPr>
      <w:r>
        <w:rPr/>
      </w:r>
    </w:p>
    <w:p>
      <w:pPr>
        <w:pStyle w:val="style17"/>
        <w:spacing w:after="0" w:before="0" w:line="100" w:lineRule="atLeast"/>
        <w:ind w:firstLine="588" w:left="0" w:right="0"/>
        <w:contextualSpacing w:val="false"/>
        <w:jc w:val="center"/>
      </w:pPr>
      <w:r>
        <w:rPr/>
      </w:r>
    </w:p>
    <w:p>
      <w:pPr>
        <w:pStyle w:val="style17"/>
        <w:spacing w:after="0" w:before="0" w:line="100" w:lineRule="atLeast"/>
        <w:ind w:firstLine="588" w:left="0" w:right="0"/>
        <w:contextualSpacing w:val="false"/>
        <w:jc w:val="center"/>
      </w:pPr>
      <w:r>
        <w:rPr/>
      </w:r>
    </w:p>
    <w:p>
      <w:pPr>
        <w:pStyle w:val="style17"/>
        <w:spacing w:after="0" w:before="0" w:line="100" w:lineRule="atLeast"/>
        <w:ind w:firstLine="588" w:left="0" w:right="0"/>
        <w:contextualSpacing w:val="false"/>
        <w:jc w:val="center"/>
      </w:pPr>
      <w:r>
        <w:rPr>
          <w:b/>
          <w:sz w:val="24"/>
          <w:szCs w:val="24"/>
          <w:lang w:val="mn-MN"/>
        </w:rPr>
        <w:t xml:space="preserve">МОНГОЛ УЛСЫН ИХ ХУРЛЫН </w:t>
      </w:r>
    </w:p>
    <w:p>
      <w:pPr>
        <w:pStyle w:val="style17"/>
        <w:spacing w:after="0" w:before="0" w:line="100" w:lineRule="atLeast"/>
        <w:ind w:firstLine="588" w:left="0" w:right="0"/>
        <w:contextualSpacing w:val="false"/>
        <w:jc w:val="center"/>
      </w:pPr>
      <w:r>
        <w:rPr>
          <w:b/>
          <w:sz w:val="24"/>
          <w:szCs w:val="24"/>
          <w:lang w:val="mn-MN"/>
        </w:rPr>
        <w:t xml:space="preserve">2014 ОНЫ ХАВРЫН ЭЭЛЖИТ ЧУУЛГАНЫ </w:t>
      </w:r>
    </w:p>
    <w:p>
      <w:pPr>
        <w:pStyle w:val="style17"/>
        <w:spacing w:after="0" w:before="0" w:line="100" w:lineRule="atLeast"/>
        <w:ind w:firstLine="588" w:left="0" w:right="0"/>
        <w:contextualSpacing w:val="false"/>
        <w:jc w:val="center"/>
      </w:pPr>
      <w:r>
        <w:rPr>
          <w:b/>
          <w:sz w:val="24"/>
          <w:szCs w:val="24"/>
          <w:lang w:val="mn-MN"/>
        </w:rPr>
        <w:t xml:space="preserve">5 ДУГААР САРЫН 08-НЫ ӨДӨР /ПҮРЭВ ГАРАГ/-ИЙН </w:t>
      </w:r>
    </w:p>
    <w:p>
      <w:pPr>
        <w:pStyle w:val="style17"/>
        <w:spacing w:after="0" w:before="0" w:line="100" w:lineRule="atLeast"/>
        <w:ind w:firstLine="588" w:left="0" w:right="0"/>
        <w:contextualSpacing w:val="false"/>
        <w:jc w:val="center"/>
      </w:pPr>
      <w:r>
        <w:rPr>
          <w:b/>
          <w:sz w:val="24"/>
          <w:szCs w:val="24"/>
          <w:lang w:val="mn-MN"/>
        </w:rPr>
        <w:t>НЭГДСЭН ХУРАЛДААНЫ ДЭЛГЭРЭНГҮЙ</w:t>
      </w:r>
    </w:p>
    <w:p>
      <w:pPr>
        <w:pStyle w:val="style17"/>
        <w:spacing w:after="0" w:before="0" w:line="100" w:lineRule="atLeast"/>
        <w:ind w:firstLine="588" w:left="0" w:right="0"/>
        <w:contextualSpacing w:val="false"/>
        <w:jc w:val="center"/>
      </w:pPr>
      <w:r>
        <w:rPr>
          <w:b/>
          <w:sz w:val="24"/>
          <w:szCs w:val="24"/>
          <w:lang w:val="mn-MN"/>
        </w:rPr>
        <w:t>ТЭМДЭГЛЭЛ</w:t>
      </w:r>
    </w:p>
    <w:p>
      <w:pPr>
        <w:pStyle w:val="style17"/>
        <w:spacing w:after="0" w:before="0" w:line="100" w:lineRule="atLeast"/>
        <w:ind w:firstLine="588" w:left="0" w:right="0"/>
        <w:contextualSpacing w:val="false"/>
        <w:jc w:val="center"/>
      </w:pPr>
      <w:r>
        <w:rPr/>
      </w:r>
    </w:p>
    <w:p>
      <w:pPr>
        <w:pStyle w:val="style17"/>
        <w:spacing w:after="0" w:before="0" w:line="100" w:lineRule="atLeast"/>
        <w:ind w:firstLine="588" w:left="0" w:right="0"/>
        <w:contextualSpacing w:val="false"/>
        <w:jc w:val="both"/>
      </w:pPr>
      <w:r>
        <w:rPr>
          <w:rFonts w:cs="Arial"/>
          <w:b/>
          <w:bCs w:val="false"/>
          <w:i/>
          <w:iCs w:val="false"/>
          <w:strike w:val="false"/>
          <w:dstrike w:val="false"/>
          <w:color w:val="000000"/>
          <w:sz w:val="24"/>
          <w:szCs w:val="24"/>
          <w:u w:val="none"/>
          <w:shd w:fill="FFFFFF" w:val="clear"/>
          <w:lang w:val="mn-MN"/>
        </w:rPr>
        <w:tab/>
        <w:t xml:space="preserve">Хуралдаан 09 </w:t>
      </w:r>
      <w:r>
        <w:rPr>
          <w:rFonts w:cs="Arial"/>
          <w:b w:val="false"/>
          <w:bCs w:val="false"/>
          <w:i w:val="false"/>
          <w:iCs w:val="false"/>
          <w:strike w:val="false"/>
          <w:dstrike w:val="false"/>
          <w:color w:val="000000"/>
          <w:sz w:val="24"/>
          <w:szCs w:val="24"/>
          <w:u w:val="none"/>
          <w:shd w:fill="FFFFFF" w:val="clear"/>
          <w:lang w:val="mn-MN"/>
        </w:rPr>
        <w:t xml:space="preserve"> </w:t>
      </w:r>
      <w:r>
        <w:rPr>
          <w:rFonts w:cs="Arial"/>
          <w:b/>
          <w:bCs w:val="false"/>
          <w:i/>
          <w:iCs w:val="false"/>
          <w:strike w:val="false"/>
          <w:dstrike w:val="false"/>
          <w:color w:val="000000"/>
          <w:sz w:val="24"/>
          <w:szCs w:val="24"/>
          <w:u w:val="none"/>
          <w:shd w:fill="FFFFFF" w:val="clear"/>
          <w:lang w:val="mn-MN"/>
        </w:rPr>
        <w:t>цаг 30 минутад эхлэв.</w:t>
      </w:r>
    </w:p>
    <w:p>
      <w:pPr>
        <w:pStyle w:val="style0"/>
        <w:spacing w:after="0" w:before="0" w:line="100" w:lineRule="atLeast"/>
        <w:ind w:firstLine="720" w:left="0" w:right="0"/>
        <w:contextualSpacing w:val="false"/>
        <w:jc w:val="both"/>
      </w:pPr>
      <w:r>
        <w:rPr/>
      </w:r>
    </w:p>
    <w:p>
      <w:pPr>
        <w:pStyle w:val="style0"/>
        <w:jc w:val="both"/>
      </w:pPr>
      <w:r>
        <w:rPr/>
        <w:tab/>
      </w:r>
      <w:r>
        <w:rPr>
          <w:b/>
          <w:bCs/>
          <w:lang w:val="mn-MN"/>
        </w:rPr>
        <w:t>З.Энхболд:</w:t>
      </w:r>
      <w:r>
        <w:rPr>
          <w:lang w:val="mn-MN"/>
        </w:rPr>
        <w:t xml:space="preserve"> 76 гишүүн хүрэлцэн ирэхээс 40 гишүүн хүрэлцэн ирж 52.6 хувийн ирцтэй тул Улсын Их Хурлын  2014 оны хаврын ээлжит чуулганы 5 сарын 8-ны өдрийн нэгдсэн хуралдааныг эхэлье.</w:t>
      </w:r>
    </w:p>
    <w:p>
      <w:pPr>
        <w:pStyle w:val="style0"/>
        <w:jc w:val="both"/>
      </w:pPr>
      <w:r>
        <w:rPr/>
      </w:r>
    </w:p>
    <w:p>
      <w:pPr>
        <w:pStyle w:val="style0"/>
        <w:jc w:val="both"/>
      </w:pPr>
      <w:r>
        <w:rPr>
          <w:lang w:val="mn-MN"/>
        </w:rPr>
        <w:tab/>
        <w:t>Өнөөдрийн чуулганы хуралдаанаар хэлэлцэх асуудлыг танилцуулъя. Ер нь 4, 5 дахь өдрийг нийлүүлээд 9 асуудал бичсэн байгаа. Хаа хүрээд зогсох  нь өнөөдрийн байдлаас хамаарах байх. Төсвийн тухай хуулийн эхний хэлэлцүүлэг орж байгаа учраас зогссон газраасаа маргаашаас эхэлж явна.  Нийтдээ 9 асуудал энэ 4, 5 дахь өдрийн чуулганаар хэлэлцэх, танилцуулъя.</w:t>
      </w:r>
    </w:p>
    <w:p>
      <w:pPr>
        <w:pStyle w:val="style0"/>
        <w:jc w:val="both"/>
      </w:pPr>
      <w:r>
        <w:rPr/>
      </w:r>
    </w:p>
    <w:p>
      <w:pPr>
        <w:pStyle w:val="style0"/>
        <w:jc w:val="both"/>
      </w:pPr>
      <w:r>
        <w:rPr>
          <w:lang w:val="mn-MN"/>
        </w:rPr>
        <w:tab/>
        <w:t xml:space="preserve">Эхний асуудал, Засгийн газрын гишүүнийг огцруулах тухай Улсын Их Хурлын тогтоолын төсөл хэлэлцэх, хоёр дахь асуудал Эдийн засгийн идэвхжлийг нэмэгдүүлэх зарим арга хэмжээний тухай Улсын Их Хурлын тогтоолын төсөл, эцсийн хэлэлцүүлэг, гурав дахь асуудал, Гаалийн албан татвараас чөлөөлөх тухай, </w:t>
      </w:r>
      <w:r>
        <w:rPr>
          <w:rFonts w:cs="Arial"/>
          <w:sz w:val="24"/>
          <w:szCs w:val="24"/>
        </w:rPr>
        <w:t xml:space="preserve"> Нэмэгдсэн өртгийн албан татвараас чөлөөлөх тухай хуулиудын төслийн эцсийн хэлэлцүүлэг,  Амгалангийн дулааны станцтай холбоотой, дөрөв дэх асуудал Ашигт малтмалын тухай  болон холбогдох бусад хуульд  нэмэлт, өөрчлөлт оруулах тухай хуулиудын төсөл,  тав дахь асуудал, Монгол Улсын 2014 оны Төсвийн тухай хуульд өөрчлөлт оруулах тухай, Нийгмийн даатгалын сангийн 2014 оны төсвийн тухай хуульд  өөрчлөлт оруулах тухай, Монгол Улсын нэгдсэн төсвийн 2014 оны төсвийн хүрээний мэдэгдэл, 2015-16 оны төсвийн төсөөллийн тухай хуульд өөрчлөлт оруулах тухай хуулиудын төслийн нэг дэх хэлэлцүүлэг, зургаа дахь асуудал, Монгол Улсын Засгийн газрын тухай хуульд нэмэлт оруулах тухай хуулийн төсөл, Утааны асуудлыг бүх сайд нарын эрхлэх ажлын хүрээнд нэмэх тухай асуудал, анхны хэлэлцүүлэг, долоо дахь асуудал, Хяналтын тухай болон холбогдох бусад хуульд нэмэлт, өөрчлөлт оруулах тухай хуулиудын төсөл, Засгийн газрын өргөн мэдүүлсэн, хэлэлцэх эсэх, Найм дахь асуудал, Соёлын өвийг хамгаалах тухай болон холбогдох бусад хуульд нэмэлт, өөрчлөлт оруулах тухай хуулиудын төсөл, эцсийн хэлэлцүүлэг, Ес дэх асуудал, Газрын тосны тухай, Газрын тосны тухай  хуулийг дагаж мөрдөх журмын тухай, Газрын тосны тухай хуулийг хүчингүй болсонд тооцох тухай болон холбогдох бусад хуульд нэмэлт, өөрчлөлт оруулах тухай хуулиудын төслийн эцсийн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Хэлэлцэх асуудал дээр саналтай гишүүд байна уу.  Алга байна. Хэлэлцэх асуудлаа баталъя.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bookmarkStart w:id="1" w:name="__DdeLink__6876_2093658227"/>
      <w:bookmarkEnd w:id="1"/>
      <w:r>
        <w:rPr>
          <w:rFonts w:cs="Arial"/>
          <w:sz w:val="24"/>
          <w:szCs w:val="24"/>
        </w:rPr>
        <w:t>Эхний асуудал. Засгийн газрын гишүүнийг огцруулах тухай Улсын Их Хурлын тогтоолын төслийг хэлэлцэнэ. Ардчилсан намын бүлэг 5 сарын 1-нд ажлын 5 хоногийн завсарлага авсан, дууссан байгаа. Завсарлагынхаа талаар Эрдэнэбат дарга ярих уу. Ярихгүй юу. Завсарлага дууссан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Энэ асуудлыг Хууль зүйн байнгын хороо хаалттай хэлэлцсэн байна. Чуулганаар хаах уу, нээх үү гэдгээ  санал хураая.  Хаалттай хэлэлцэхээр хуульд заасан болон төрийн нууцтай холбоотой асуудлыг хаалттай хуралдаанаар хэлэлцэнэ гэсэн байна.  Эсхүл хэлэлцэх асуудлын шинж байдал, гишүүдийн саналыг харгалзан энэ хуулийн 29.1-д зааснаас бусад асуудлыг хаалттай хуралдаанаар хэлэлцэж болно гэдэг нь угаасаа нээлттэй хэлэлцэж болохгүй гэж Дэгийн хууль хэлж байна гэсэн үг. Яагаад гэвэл Хууль зүйн байнгын хороон дээр яагаад хаалттай болсон бэ гэхээр Түвдэндорж дарга тайлбарлах уу. Түвдэндорж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Ш.Түвдэндорж</w:t>
      </w:r>
      <w:r>
        <w:rPr>
          <w:rFonts w:cs="Arial"/>
          <w:sz w:val="24"/>
          <w:szCs w:val="24"/>
        </w:rPr>
        <w:t>:  Гүйцэтгэх ажлын шугамаар Тэмүүжин сайдыг чагнасан, тагнасан зүйл байж магадгүй гэдэг утгаар өргөдөл өгөгдөөд, түүний дагуу Прокуророос бичиг ирсэн. Мөн Цагдаагийн байгууллагын дарга нар энэ хуралдаан дээр тэр асуудлаар тайлбар хийсэн. Тэр бүх явц нь Гүйцэтгэх ажлын хуульд   илээр ярьж болохгүй, нууцаар хуулиар хориотой тийм зүйлүүд яригдаж байсан учраас бид нар нууцаар хуралдсан байгаа. Энэ өнөөдрийн чуулганаар уг асуудал дахиж яригдана гэвэл нууцаар, хаалттай хуралдах ёстой гэж ойлгож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xml:space="preserve">: Хуулийн 29.1-д хаалттай хэлэлцэхээр  хуульд заасан болон төрийн нууцтай гэдгийг ингээд хаачихсан юм байна, бид нарт нээх эрх байхгүй юм байна.  Хэлэлцэх асуудлын шинж байдал, гишүүдийн саналыг харгалзан 29.1-д зааснаас бусад асуудлыг хаалттай хуралдахаар бол санал хураах ёстой юм байна. </w:t>
      </w:r>
    </w:p>
    <w:p>
      <w:pPr>
        <w:pStyle w:val="style0"/>
        <w:spacing w:after="0" w:before="0" w:line="100" w:lineRule="atLeast"/>
        <w:ind w:firstLine="720" w:left="0" w:right="0"/>
        <w:contextualSpacing w:val="false"/>
        <w:jc w:val="both"/>
      </w:pPr>
      <w:r>
        <w:rPr>
          <w:rFonts w:cs="Arial"/>
          <w:sz w:val="24"/>
          <w:szCs w:val="24"/>
        </w:rPr>
        <w:t xml:space="preserve">Асуудлыг хаалттай хэлэлцье. </w:t>
      </w:r>
    </w:p>
    <w:p>
      <w:pPr>
        <w:pStyle w:val="style0"/>
        <w:spacing w:after="0" w:before="0" w:line="100" w:lineRule="atLeast"/>
        <w:ind w:firstLine="720" w:left="0" w:right="0"/>
        <w:contextualSpacing w:val="false"/>
        <w:jc w:val="both"/>
      </w:pPr>
      <w:bookmarkStart w:id="2" w:name="__DdeLink__6876_20936582271"/>
      <w:bookmarkStart w:id="3" w:name="__DdeLink__6876_20936582271"/>
      <w:bookmarkEnd w:id="3"/>
      <w:r>
        <w:rPr/>
      </w:r>
    </w:p>
    <w:p>
      <w:pPr>
        <w:pStyle w:val="style0"/>
        <w:spacing w:after="0" w:before="0" w:line="100" w:lineRule="atLeast"/>
        <w:ind w:firstLine="720" w:left="0" w:right="0"/>
        <w:contextualSpacing w:val="false"/>
        <w:jc w:val="both"/>
      </w:pPr>
      <w:r>
        <w:rPr>
          <w:lang w:val="mn-MN"/>
        </w:rPr>
        <w:t>Хаалттай хуралдаан 16 цаг 53 минутад асуудлаа хэлэлцэж дуусав.</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Улсын Их Хурлын гишүүн Д.Зоригт танилцуулна. Зоригт гишүүнийг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 xml:space="preserve">Д.Зоригт: </w:t>
      </w:r>
      <w:r>
        <w:rPr>
          <w:b w:val="false"/>
          <w:bCs w:val="false"/>
          <w:color w:val="000000"/>
          <w:u w:val="none"/>
        </w:rPr>
        <w:t>Улсын Их Хурлын дарга, эрхэм гишүүд ээ</w:t>
      </w:r>
    </w:p>
    <w:p>
      <w:pPr>
        <w:pStyle w:val="style0"/>
        <w:ind w:hanging="0" w:left="195" w:right="-330"/>
        <w:jc w:val="both"/>
      </w:pPr>
      <w:r>
        <w:rPr/>
      </w:r>
    </w:p>
    <w:p>
      <w:pPr>
        <w:pStyle w:val="style0"/>
        <w:ind w:hanging="0" w:left="195" w:right="-330"/>
        <w:jc w:val="both"/>
      </w:pPr>
      <w:r>
        <w:rPr>
          <w:b w:val="false"/>
          <w:bCs w:val="false"/>
          <w:color w:val="000000"/>
          <w:u w:val="none"/>
        </w:rPr>
        <w:tab/>
        <w:t xml:space="preserve">Засгийн газраас </w:t>
      </w:r>
      <w:r>
        <w:rPr>
          <w:rFonts w:cs="Arial"/>
          <w:b w:val="false"/>
          <w:bCs w:val="false"/>
          <w:color w:val="000000"/>
          <w:sz w:val="24"/>
          <w:szCs w:val="24"/>
          <w:u w:val="none"/>
          <w:lang w:val="mn-MN"/>
        </w:rPr>
        <w:t xml:space="preserve">Улсын Их Хуралд 2014 оны 04 дүгээр сарын 18-ны өдөр өргөн мэдүүлсэн “Эдийн засгийн идэвхжлийг нэмэгдүүлэх зарим арга хэмжээний тухай” Улсын Их Хурлын тогтоолын төслийн </w:t>
      </w:r>
      <w:r>
        <w:rPr>
          <w:b w:val="false"/>
          <w:bCs w:val="false"/>
          <w:color w:val="000000"/>
          <w:u w:val="none"/>
        </w:rPr>
        <w:t xml:space="preserve"> анхны хэлэлцүүлгийг Улсын Их Хурлын чуулганы 2014 оны 05 дугаар сарын 01, 02, 07-ны өдрүүдийн нэгдсэн хуралдаанаар хийж, төслийг эцсийн хэлэлцүүлэгт бэлтгүүлэхээр Эдийн засгийн байнгын хороонд шилжүүлсэн. </w:t>
      </w:r>
    </w:p>
    <w:p>
      <w:pPr>
        <w:pStyle w:val="style0"/>
        <w:ind w:hanging="0" w:left="195" w:right="-330"/>
        <w:jc w:val="both"/>
      </w:pPr>
      <w:r>
        <w:rPr/>
      </w:r>
    </w:p>
    <w:p>
      <w:pPr>
        <w:pStyle w:val="style0"/>
        <w:ind w:hanging="0" w:left="195" w:right="-330"/>
        <w:jc w:val="both"/>
      </w:pPr>
      <w:r>
        <w:rPr>
          <w:b w:val="false"/>
          <w:bCs w:val="false"/>
          <w:color w:val="000000"/>
          <w:u w:val="none"/>
        </w:rPr>
        <w:tab/>
        <w:t xml:space="preserve">Эдийн засгийн байнгын хороо 2014 оны 05 дугаар сарын 07-ны өдрийн хуралдаанаар дээр дурдсан тогтоолын төслийн эцсийн хэлэлцүүлгийг хэлэлцээд </w:t>
      </w:r>
      <w:r>
        <w:rPr>
          <w:rFonts w:cs="Arial"/>
          <w:b w:val="false"/>
          <w:bCs/>
          <w:color w:val="000000"/>
          <w:u w:val="none"/>
          <w:lang w:val="mn-MN"/>
        </w:rPr>
        <w:t>дараах танилцуулгыг Улсын Их Хурлын чуулганы нэгдсэн хуралдаанд танилцуулахаар шийдвэрлэлээ.</w:t>
      </w:r>
    </w:p>
    <w:p>
      <w:pPr>
        <w:pStyle w:val="style0"/>
        <w:ind w:hanging="0" w:left="195" w:right="-330"/>
        <w:jc w:val="both"/>
      </w:pPr>
      <w:r>
        <w:rPr/>
      </w:r>
    </w:p>
    <w:p>
      <w:pPr>
        <w:pStyle w:val="style0"/>
        <w:ind w:hanging="0" w:left="195" w:right="-330"/>
        <w:jc w:val="both"/>
      </w:pPr>
      <w:r>
        <w:rPr>
          <w:rFonts w:cs="Arial"/>
          <w:b w:val="false"/>
          <w:bCs/>
          <w:color w:val="000000"/>
          <w:u w:val="none"/>
          <w:lang w:val="mn-MN"/>
        </w:rPr>
        <w:tab/>
      </w:r>
      <w:r>
        <w:rPr>
          <w:b w:val="false"/>
          <w:bCs w:val="false"/>
          <w:color w:val="000000"/>
          <w:u w:val="none"/>
        </w:rPr>
        <w:t xml:space="preserve"> Улсын Их Хурлын чуулганы хуралдааны дэгийн тухай хуулийн 23.1.1-д заасны дагуу нэгдсэн хуралдааны анхны хэлэлцүүлгээр санал хурааж олонхын дэмжлэг авсан зарчмын болон найруулгын шинжтэй саналуудыг дараах байдлаар төсөлд тусгалаа. </w:t>
      </w:r>
    </w:p>
    <w:p>
      <w:pPr>
        <w:pStyle w:val="style0"/>
        <w:ind w:hanging="0" w:left="195" w:right="-330"/>
        <w:jc w:val="both"/>
      </w:pPr>
      <w:r>
        <w:rPr/>
      </w:r>
    </w:p>
    <w:p>
      <w:pPr>
        <w:pStyle w:val="style0"/>
        <w:ind w:hanging="0" w:left="195" w:right="-330"/>
        <w:jc w:val="both"/>
      </w:pPr>
      <w:r>
        <w:rPr>
          <w:b w:val="false"/>
          <w:bCs w:val="false"/>
          <w:color w:val="000000"/>
          <w:u w:val="none"/>
        </w:rPr>
        <w:tab/>
        <w:t>1.</w:t>
      </w:r>
      <w:r>
        <w:rPr>
          <w:rFonts w:cs="Arial"/>
          <w:b w:val="false"/>
          <w:bCs w:val="false"/>
          <w:color w:val="000000"/>
          <w:u w:val="none"/>
          <w:lang w:val="mn-MN"/>
        </w:rPr>
        <w:t xml:space="preserve">Засгийн газраас өргөн мэдүүлсэн тогтоолын төсөлд шууд заасан арга хэмжээнүүдийг хавсралттай болгож, уг хавсралтад тусгах арга хэмжээг  гадаад валютын урсгалыг сайжруулах; санхүү, эдийн засгийн эрсдэлээс сэргийлэх, бизнес, хөрөнгө оруулалтын орчныг сайжруулах; эдийн засгийн идэвхжлийг нэмэгдүүлэх, хувийн хэвшлийг дэмжих, хөгжлийн бодлого, хөгжлийн зээл, санхүүжилтийн тогтолцоог сайжруулах; төрийн өмчийн удирдлагын тогтолцоог шинэчлэх гэсэн дөрвөн чиглэлээр өөрчилж, тогтоолын төслийн нэрийг “Эдийн засгийн идэвхжлийг нэмэгдүүлэх зарим арга хэмжээний тухай” гэж өөрчлөн тогтоолын төсөлд тусгалаа. Санал хурааж дэмжигдсэн төсвийн урсгал зардлыг бууруулахтай холбогдсон  2 саналыг нэгтгэн “төсвийн урсгал зардлыг 20 хувиар бууруулж, хэмнэлтийн горимд шилжих” гэж төслийн </w:t>
      </w:r>
      <w:r>
        <w:rPr>
          <w:b w:val="false"/>
          <w:bCs w:val="false"/>
          <w:color w:val="000000"/>
          <w:u w:val="none"/>
        </w:rPr>
        <w:t>хавсралтын 1.1 дэх дэд заалтад</w:t>
      </w:r>
      <w:r>
        <w:rPr>
          <w:rFonts w:cs="Arial"/>
          <w:b w:val="false"/>
          <w:bCs w:val="false"/>
          <w:color w:val="000000"/>
          <w:u w:val="none"/>
          <w:lang w:val="mn-MN"/>
        </w:rPr>
        <w:t xml:space="preserve"> </w:t>
      </w:r>
      <w:r>
        <w:rPr>
          <w:rFonts w:cs="Arial"/>
          <w:b w:val="false"/>
          <w:bCs w:val="false"/>
          <w:i w:val="false"/>
          <w:iCs w:val="false"/>
          <w:color w:val="000000"/>
          <w:sz w:val="24"/>
          <w:szCs w:val="24"/>
          <w:u w:val="none"/>
          <w:shd w:fill="FFFFFF" w:val="clear"/>
          <w:lang w:val="mn-MN"/>
        </w:rPr>
        <w:t xml:space="preserve">тусгалаа. Тогтоолын төслийн хавсралтын 1.10 дахь дэд заалт болгон </w:t>
      </w:r>
      <w:r>
        <w:rPr>
          <w:rFonts w:cs="Arial"/>
          <w:b w:val="false"/>
          <w:bCs w:val="false"/>
          <w:i w:val="false"/>
          <w:iCs w:val="false"/>
          <w:strike w:val="false"/>
          <w:dstrike w:val="false"/>
          <w:color w:val="000000"/>
          <w:sz w:val="24"/>
          <w:szCs w:val="24"/>
          <w:u w:val="none"/>
          <w:shd w:fill="FFFFFF" w:val="clear"/>
          <w:lang w:val="mn-MN"/>
        </w:rPr>
        <w:t xml:space="preserve">Монгол Улсын Засгийн газар, Монголбанкны хооронд байгуулсан “Гол нэрийн бараа бүтээгдэхүүний үнийг тогтворжуулах дунд хугацааны хөтөлбөрийг хамтран хэрэгжүүлэх харилцан ойлголцлын санамж бичиг”-ийн хүрээнд хэрэгжүүлж байгаа хөтөлбөрт иж бүрэн дүн шинжилгээ хийж 2014 оны 6 дугаар сарын 01-ний дотор Улсын Их Хуралд танилцуулан цаашид уг хөтөлбөрийг үргэлжлүүлэн хэрэгжүүлэх эсэхийг шийдвэрлүүлэх гэж, </w:t>
      </w:r>
      <w:r>
        <w:rPr>
          <w:rFonts w:cs="Arial"/>
          <w:b w:val="false"/>
          <w:bCs w:val="false"/>
          <w:i w:val="false"/>
          <w:iCs w:val="false"/>
          <w:color w:val="000000"/>
          <w:sz w:val="24"/>
          <w:szCs w:val="24"/>
          <w:u w:val="none"/>
          <w:shd w:fill="FFFFFF" w:val="clear"/>
          <w:lang w:val="mn-MN"/>
        </w:rPr>
        <w:t xml:space="preserve"> </w:t>
      </w:r>
      <w:r>
        <w:rPr>
          <w:rFonts w:cs="Arial"/>
          <w:b w:val="false"/>
          <w:bCs w:val="false"/>
          <w:color w:val="000000"/>
          <w:sz w:val="24"/>
          <w:szCs w:val="24"/>
          <w:u w:val="none"/>
          <w:lang w:val="mn-MN"/>
        </w:rPr>
        <w:t xml:space="preserve">хавсралтын 1.6 дахь дэд заалт болгож </w:t>
      </w:r>
      <w:r>
        <w:rPr>
          <w:rFonts w:cs="Arial"/>
          <w:b w:val="false"/>
          <w:bCs w:val="false"/>
          <w:color w:val="000000"/>
          <w:sz w:val="24"/>
          <w:szCs w:val="24"/>
          <w:u w:val="none"/>
          <w:shd w:fill="FFFFFF" w:val="clear"/>
          <w:lang w:val="mn-MN"/>
        </w:rPr>
        <w:t xml:space="preserve">Таван толгой-Гашуунсухайт-Нарийнсухайт-Шивээхүрэнгийн төмөр зам болон тээврийн бусад дэд бүтцийг төр, хувийн хэвшлийн түншлэлийн зарчмаар барьж байгуулах гэж, хавсралтын 2.4 дэх дэд заалт болгож төрийн байгууллагын хүнд суртлыг багасгах, тусгай зөвшөөрлийн тоог эрс цөөлөх чиглэлээр Аж ахуйн үйл ажиллагааны тусгай зөвшөөрлийн тухай хууль болон холбогдох бусад хуульд нэмэлт, өөрчлөлт оруулах тухай хуулийн төслийг боловсруулж, өргөн мэдүүлэх зэрэг дэмжигдсэн саналуудыг </w:t>
      </w:r>
      <w:r>
        <w:rPr>
          <w:rFonts w:cs="Arial"/>
          <w:b w:val="false"/>
          <w:bCs w:val="false"/>
          <w:color w:val="000000"/>
          <w:sz w:val="24"/>
          <w:szCs w:val="24"/>
          <w:u w:val="none"/>
          <w:lang w:val="mn-MN"/>
        </w:rPr>
        <w:t>шинээр нэмж тусгав.</w:t>
      </w:r>
    </w:p>
    <w:p>
      <w:pPr>
        <w:pStyle w:val="style0"/>
        <w:ind w:hanging="0" w:left="195" w:right="-330"/>
        <w:jc w:val="both"/>
      </w:pPr>
      <w:r>
        <w:rPr/>
      </w:r>
    </w:p>
    <w:p>
      <w:pPr>
        <w:pStyle w:val="style0"/>
        <w:ind w:hanging="0" w:left="195" w:right="-330"/>
        <w:jc w:val="both"/>
      </w:pPr>
      <w:r>
        <w:rPr>
          <w:b w:val="false"/>
          <w:bCs w:val="false"/>
          <w:color w:val="000000"/>
          <w:lang w:val="mn-MN"/>
        </w:rPr>
        <w:tab/>
        <w:t>2.Тогтоолын төслийн 2 дахь заалтыг 4 дэх заалт болгох,</w:t>
      </w:r>
      <w:r>
        <w:rPr>
          <w:rFonts w:cs="Arial"/>
          <w:b w:val="false"/>
          <w:bCs w:val="false"/>
          <w:strike w:val="false"/>
          <w:dstrike w:val="false"/>
          <w:color w:val="000000"/>
          <w:sz w:val="24"/>
          <w:szCs w:val="24"/>
          <w:u w:val="none"/>
          <w:lang w:val="mn-MN"/>
        </w:rPr>
        <w:t xml:space="preserve"> </w:t>
      </w:r>
      <w:r>
        <w:rPr>
          <w:b w:val="false"/>
          <w:bCs w:val="false"/>
          <w:color w:val="000000"/>
          <w:lang w:val="mn-MN"/>
        </w:rPr>
        <w:t>Хууль, Улсын Их Хурлын бусад шийдвэрийн төсөл боловсруулах, өргөн мэдүүлэх журмын тухай хууль болон холбогдох бусад хууль тогтоомжуудад нийцүүлэн тогтоолын төслийн 2 дахь заалтын “ хаврын чуулганы хугацаанд” гэснийг “хаврын ээлжит чуулганы хугацаанд” гэж, тогтоолын төсөл дэх “доор дурдсан” гэснийг “дараах” гэж  өөрчлөн найруулгын засвар хийлээ.</w:t>
      </w:r>
    </w:p>
    <w:p>
      <w:pPr>
        <w:pStyle w:val="style0"/>
        <w:ind w:hanging="0" w:left="195" w:right="-330"/>
        <w:jc w:val="both"/>
      </w:pPr>
      <w:r>
        <w:rPr/>
      </w:r>
    </w:p>
    <w:p>
      <w:pPr>
        <w:pStyle w:val="style0"/>
        <w:ind w:hanging="0" w:left="195" w:right="-330"/>
        <w:jc w:val="both"/>
      </w:pPr>
      <w:r>
        <w:rPr>
          <w:rFonts w:cs="Arial"/>
          <w:b/>
          <w:bCs/>
          <w:i w:val="false"/>
          <w:iCs w:val="false"/>
          <w:strike w:val="false"/>
          <w:dstrike w:val="false"/>
          <w:color w:val="000000"/>
          <w:sz w:val="24"/>
          <w:szCs w:val="24"/>
          <w:u w:val="none"/>
          <w:lang w:val="mn-MN"/>
        </w:rPr>
        <w:tab/>
      </w:r>
      <w:r>
        <w:rPr>
          <w:rFonts w:cs="Arial"/>
          <w:b w:val="false"/>
          <w:bCs w:val="false"/>
          <w:i w:val="false"/>
          <w:iCs w:val="false"/>
          <w:strike w:val="false"/>
          <w:dstrike w:val="false"/>
          <w:color w:val="000000"/>
          <w:sz w:val="24"/>
          <w:szCs w:val="24"/>
          <w:u w:val="none"/>
          <w:lang w:val="mn-MN"/>
        </w:rPr>
        <w:t>3.</w:t>
      </w:r>
      <w:r>
        <w:rPr>
          <w:rFonts w:cs="Arial"/>
          <w:b w:val="false"/>
          <w:bCs/>
          <w:i w:val="false"/>
          <w:iCs w:val="false"/>
          <w:strike w:val="false"/>
          <w:dstrike w:val="false"/>
          <w:color w:val="000000"/>
          <w:sz w:val="24"/>
          <w:szCs w:val="24"/>
          <w:u w:val="none"/>
          <w:lang w:val="mn-MN"/>
        </w:rPr>
        <w:t xml:space="preserve">Монгол Улсын Их Хурлын чуулганы хуралдааны дэгийн тухай хуулийн 23 дугаар зүйлийн </w:t>
      </w:r>
      <w:r>
        <w:rPr>
          <w:rFonts w:cs="Arial"/>
          <w:b w:val="false"/>
          <w:bCs w:val="false"/>
          <w:i w:val="false"/>
          <w:iCs w:val="false"/>
          <w:strike w:val="false"/>
          <w:dstrike w:val="false"/>
          <w:color w:val="000000"/>
          <w:sz w:val="24"/>
          <w:szCs w:val="24"/>
          <w:u w:val="none"/>
          <w:lang w:val="mn-MN"/>
        </w:rPr>
        <w:t>23.2.1-д зааснаар нэгдсэн хуралдааны анхны хэлэлцүүлэг явуулах үед төслийн зарим зүйл, заалтыг гүйцээн боловсруулах чиглэл хуралдаан даргалагчаас өгсний дагуу т</w:t>
      </w:r>
      <w:r>
        <w:rPr>
          <w:rFonts w:cs="Arial"/>
          <w:b w:val="false"/>
          <w:bCs w:val="false"/>
          <w:i w:val="false"/>
          <w:iCs w:val="false"/>
          <w:strike w:val="false"/>
          <w:dstrike w:val="false"/>
          <w:color w:val="000000"/>
          <w:sz w:val="24"/>
          <w:szCs w:val="24"/>
          <w:u w:val="none"/>
          <w:shd w:fill="FFFFFF" w:val="clear"/>
          <w:lang w:val="mn-MN"/>
        </w:rPr>
        <w:t>огтоолын төслийн хавсралтын 1.1 дэх дэд заалтын “хөрөнгө оруулалтын зардлыг бууруулахгүй байх” гэснийг “хөрөнгө оруулалтын зардлыг эрэмбэлэх замаар зохистой түвшинд болгох” гэж, мөн 1.3 дахь дэд заалтын “одоо хүчин төгөлдөр мөрдөгдөж байгаа хөрөнгө оруулалтын гэрээний хүрээнд Оюу толгой төслийн далд уурхайн бүтээн байгуулалтыг түргэтгэх, уг төслийн хэрэгжилтэд Улсын Их Хурал, Засгийн газраас бодлогын дэмжлэг үзүүлж ажиллах” гэснийг “Оюу толгой төслийн далд уурхайн бүтээн байгуулалтыг түргэтгэх, уг төслийн хэрэгжилтэд Засгийн газраас бодлогын дэмжлэг үзүүлж ажиллах” гэж, “хувийн хэвшлийн үйл ажиллагаанд дарамт учруулсан, давхацсан хяналт шалгалтыг хийхгүй байх” гэснийг  “хувийн хэвшлийн үйл ажиллагаанд  давхацсан хяналт шалгалтыг хийхгүй байх” гэж өөрчлөх саналууд Байнгын хорооны хуралдаанд оролцсон гишүүдийн олонхын дэмжлэг авлаа.</w:t>
      </w:r>
    </w:p>
    <w:p>
      <w:pPr>
        <w:pStyle w:val="style0"/>
        <w:ind w:hanging="0" w:left="195" w:right="-330"/>
        <w:jc w:val="both"/>
      </w:pPr>
      <w:r>
        <w:rPr/>
      </w:r>
    </w:p>
    <w:p>
      <w:pPr>
        <w:pStyle w:val="style0"/>
        <w:ind w:hanging="0" w:left="195" w:right="-330"/>
        <w:jc w:val="both"/>
      </w:pPr>
      <w:r>
        <w:rPr>
          <w:rFonts w:cs="Arial"/>
          <w:b w:val="false"/>
          <w:bCs w:val="false"/>
          <w:i w:val="false"/>
          <w:iCs w:val="false"/>
          <w:strike w:val="false"/>
          <w:dstrike w:val="false"/>
          <w:color w:val="000000"/>
          <w:sz w:val="24"/>
          <w:szCs w:val="24"/>
          <w:u w:val="none"/>
          <w:shd w:fill="FFFFFF" w:val="clear"/>
          <w:lang w:val="mn-MN"/>
        </w:rPr>
        <w:tab/>
        <w:t>4.</w:t>
      </w:r>
      <w:r>
        <w:rPr>
          <w:rFonts w:cs="Arial"/>
          <w:b w:val="false"/>
          <w:bCs w:val="false"/>
          <w:i w:val="false"/>
          <w:iCs w:val="false"/>
          <w:color w:val="000000"/>
          <w:sz w:val="24"/>
          <w:szCs w:val="24"/>
          <w:u w:val="none"/>
          <w:shd w:fill="FFFFFF" w:val="clear"/>
          <w:lang w:val="mn-MN"/>
        </w:rPr>
        <w:t xml:space="preserve">Тогтоолын төслийн хавсралтын 1.1-1.8, 2.1-2.5, 2.7, 3.1-3.4, 4.1, 4.3, 4.4 дэх арга хэмжээнүүдийг Засгийн газар дангаар, 1.9 дэх арга хэмжээг Засгийн газар, Санхүүгийн зохицуулах хороо хамтран, 1.10, 2.6, 2.8 дахь арга хэмжээг Засгийн газар, Монголбанк хамтран, 4.2 дахь арга хэмжээг Засгийн газар, Эрчим хүчний зохицуулах хороо тус тус  хариуцан гүйцэтгэхээр хавсралтад шинэ багана болгон нэмэх, </w:t>
      </w:r>
      <w:r>
        <w:rPr>
          <w:rFonts w:cs="Arial"/>
          <w:b w:val="false"/>
          <w:bCs w:val="false"/>
          <w:color w:val="000000"/>
          <w:sz w:val="24"/>
          <w:szCs w:val="24"/>
          <w:u w:val="none"/>
          <w:shd w:fill="FFFFFF" w:val="clear"/>
          <w:lang w:val="mn-MN"/>
        </w:rPr>
        <w:t>төслийн хавсралтын 3.4 дэх дэд заалтын “дэд бүтцийн урсгал бий болгох санал дэвшүүлж энэ чиглэлээр яриа хэлэлцээг эхлүүлэх</w:t>
      </w:r>
      <w:r>
        <w:rPr>
          <w:rFonts w:cs="Arial"/>
          <w:b w:val="false"/>
          <w:bCs w:val="false"/>
          <w:i w:val="false"/>
          <w:iCs w:val="false"/>
          <w:color w:val="000000"/>
          <w:sz w:val="24"/>
          <w:szCs w:val="24"/>
          <w:u w:val="none"/>
          <w:shd w:fill="FFFFFF" w:val="clear"/>
          <w:lang w:val="mn-MN"/>
        </w:rPr>
        <w:t>” гэснийг  “дэд бүтэц бий болгох чиглэлээр хэлэлцээг идэвхжүүлэх” гэж өөрчлөх, төслийн хавсралтын 1.2 дахь дэд заалтын “хайгуул, олборлолтын үйл ажиллагаан дахь төрийн оролцоог хязгаарлах” гэснийг “хайгуул, олборлолтын үйл ажиллагаанд төр оролцохыг зохистой түвшинд байлгах” гэж өөрчлөн найруулах, төслийн хавсралтын 2.5 дахь заалтын “</w:t>
      </w:r>
      <w:r>
        <w:rPr>
          <w:rFonts w:cs="Arial"/>
          <w:b w:val="false"/>
          <w:bCs w:val="false"/>
          <w:i w:val="false"/>
          <w:iCs w:val="false"/>
          <w:strike w:val="false"/>
          <w:dstrike w:val="false"/>
          <w:color w:val="000000"/>
          <w:sz w:val="24"/>
          <w:szCs w:val="24"/>
          <w:u w:val="none"/>
          <w:shd w:fill="FFFFFF" w:val="clear"/>
          <w:lang w:val="mn-MN"/>
        </w:rPr>
        <w:t>Татвар төлөгчид, төрийн бус байгууллагаас төсвийн зарцуулалтад хяналт тавих, шалгалт хийх, төсвийн зарцуулалтын тайлангаа хамт олон болон хэвлэлд мэдээлж байх” гэснийг “Төсвийн ил тод байдлыг хангах, төсвийн гүйцэтгэлд татвар төлөгч, төрийн бус байгууллагаас хяналт тавих нөхцөлийг бүрдүүлэх” гэж өөрчлөн найруулах, төслийн хавсралтын 1.1 дэх дэд заалтад заасан “төсвийн хөрөнгөөр хэвлэл, мэдээлэлд сурталчилгаа хийх, хаалтын гэрээ хийхийг хориглох” гэснийг “төрийн байгууллагын тайлан, үйл ажиллагаанаас бусад асуудлаар төсвийн хөрөнгөөр хэвлэл, мэдээлэлд сурталчилгаа хийх, “хаалтын гэрээ” байгуулахыг хориглох” гэж өөрчлөн найруулах  зэрэг найруулгын 10 санал хуралдаанд оролцсон гишүүдийн олонхын дэмжлэг авлаа.</w:t>
      </w:r>
    </w:p>
    <w:p>
      <w:pPr>
        <w:pStyle w:val="style0"/>
        <w:ind w:hanging="0" w:left="195" w:right="-330"/>
        <w:jc w:val="both"/>
      </w:pPr>
      <w:r>
        <w:rPr/>
      </w:r>
    </w:p>
    <w:p>
      <w:pPr>
        <w:pStyle w:val="style0"/>
        <w:tabs>
          <w:tab w:leader="none" w:pos="709" w:val="left"/>
          <w:tab w:leader="none" w:pos="720" w:val="left"/>
          <w:tab w:leader="none" w:pos="993" w:val="left"/>
        </w:tabs>
        <w:spacing w:after="0" w:before="0" w:line="100" w:lineRule="atLeast"/>
        <w:ind w:hanging="0" w:left="0" w:right="-315"/>
        <w:contextualSpacing w:val="false"/>
        <w:jc w:val="both"/>
      </w:pPr>
      <w:r>
        <w:rPr>
          <w:rFonts w:cs="Arial"/>
          <w:b w:val="false"/>
          <w:bCs w:val="false"/>
          <w:i w:val="false"/>
          <w:iCs w:val="false"/>
          <w:strike w:val="false"/>
          <w:dstrike w:val="false"/>
          <w:color w:val="000000"/>
          <w:sz w:val="24"/>
          <w:szCs w:val="24"/>
          <w:u w:val="none"/>
          <w:shd w:fill="FFFFFF" w:val="clear"/>
          <w:lang w:val="mn-MN"/>
        </w:rPr>
        <w:tab/>
        <w:tab/>
        <w:t>“Эдийн засгийн идэвхжлийг нэмэгдүүлэх зарим арга хэмжээний тухай” Улсын Их Хурлын тогтоолын төслийн</w:t>
      </w:r>
      <w:r>
        <w:rPr>
          <w:b w:val="false"/>
          <w:bCs w:val="false"/>
          <w:color w:val="000000"/>
          <w:u w:val="none"/>
        </w:rPr>
        <w:t xml:space="preserve"> эцсийн хувилбарын төсөл болон Эдийн засгийн байнгын хорооны танилцуулгыг зарчмын зөрүүтэй саналын томьёоллын хамт </w:t>
      </w:r>
      <w:r>
        <w:rPr>
          <w:b w:val="false"/>
          <w:bCs w:val="false"/>
          <w:color w:val="000000"/>
        </w:rPr>
        <w:t>Та бүхэнд тараасан болно.</w:t>
      </w:r>
    </w:p>
    <w:p>
      <w:pPr>
        <w:pStyle w:val="style0"/>
        <w:tabs>
          <w:tab w:leader="none" w:pos="1875" w:val="left"/>
        </w:tabs>
        <w:ind w:hanging="0" w:left="195" w:right="-330"/>
        <w:jc w:val="both"/>
      </w:pPr>
      <w:r>
        <w:rPr/>
      </w:r>
    </w:p>
    <w:p>
      <w:pPr>
        <w:pStyle w:val="style0"/>
        <w:tabs>
          <w:tab w:leader="none" w:pos="1875" w:val="left"/>
        </w:tabs>
        <w:ind w:hanging="0" w:left="195" w:right="-330"/>
        <w:jc w:val="both"/>
      </w:pPr>
      <w:r>
        <w:rPr>
          <w:b w:val="false"/>
          <w:bCs w:val="false"/>
          <w:color w:val="000000"/>
        </w:rPr>
        <w:tab/>
        <w:t>Улсын Их Хурлын эрхэм гишүүд ээ</w:t>
      </w:r>
    </w:p>
    <w:p>
      <w:pPr>
        <w:pStyle w:val="style0"/>
        <w:tabs>
          <w:tab w:leader="none" w:pos="1875" w:val="left"/>
        </w:tabs>
        <w:ind w:hanging="0" w:left="195" w:right="-330"/>
        <w:jc w:val="both"/>
      </w:pPr>
      <w:r>
        <w:rPr/>
      </w:r>
    </w:p>
    <w:p>
      <w:pPr>
        <w:pStyle w:val="style0"/>
        <w:tabs>
          <w:tab w:leader="none" w:pos="1875" w:val="left"/>
        </w:tabs>
        <w:ind w:hanging="0" w:left="195" w:right="-330"/>
        <w:jc w:val="both"/>
      </w:pPr>
      <w:r>
        <w:rPr>
          <w:rFonts w:cs="Arial"/>
          <w:b w:val="false"/>
          <w:bCs w:val="false"/>
          <w:color w:val="000000"/>
          <w:sz w:val="24"/>
          <w:szCs w:val="24"/>
          <w:u w:val="none"/>
          <w:lang w:val="mn-MN"/>
        </w:rPr>
        <w:tab/>
        <w:t xml:space="preserve">“Эдийн засгийн идэвхжлийг нэмэгдүүлэх зарим арга хэмжээний тухай” Улсын Их Хурлын тогтоолын төслийг </w:t>
      </w:r>
      <w:r>
        <w:rPr>
          <w:b w:val="false"/>
          <w:bCs w:val="false"/>
          <w:color w:val="000000"/>
        </w:rPr>
        <w:t>эцсийн хэлэлцүүлэгт бэлтгэсэн талаар Эдийн засгийн байнгын хорооноос гаргасан танилцуулга, зарчмын зөрүүтэй  саналын томьёоллыг хэлэлцэн шийдвэрлэж, тогтоолын төслийг баталж өгөхийг Та бүхнээс хүсье.</w:t>
      </w:r>
    </w:p>
    <w:p>
      <w:pPr>
        <w:pStyle w:val="style0"/>
        <w:tabs>
          <w:tab w:leader="none" w:pos="1875" w:val="left"/>
        </w:tabs>
        <w:ind w:hanging="0" w:left="195" w:right="-330"/>
        <w:jc w:val="both"/>
      </w:pPr>
      <w:r>
        <w:rPr/>
      </w:r>
    </w:p>
    <w:p>
      <w:pPr>
        <w:pStyle w:val="style0"/>
        <w:tabs>
          <w:tab w:leader="none" w:pos="1875" w:val="left"/>
        </w:tabs>
        <w:ind w:hanging="0" w:left="195" w:right="-330"/>
        <w:jc w:val="both"/>
      </w:pPr>
      <w:r>
        <w:rPr>
          <w:b w:val="false"/>
          <w:bCs w:val="false"/>
          <w:color w:val="000000"/>
        </w:rPr>
        <w:tab/>
        <w:t>Анхаарал тавьсанд баярлалаа.</w:t>
      </w:r>
    </w:p>
    <w:p>
      <w:pPr>
        <w:pStyle w:val="style0"/>
        <w:tabs>
          <w:tab w:leader="none" w:pos="1875" w:val="left"/>
        </w:tabs>
        <w:ind w:hanging="0" w:left="195" w:right="-330"/>
        <w:jc w:val="both"/>
      </w:pPr>
      <w:r>
        <w:rPr/>
      </w:r>
    </w:p>
    <w:p>
      <w:pPr>
        <w:pStyle w:val="style0"/>
        <w:tabs>
          <w:tab w:leader="none" w:pos="1875" w:val="left"/>
        </w:tabs>
        <w:ind w:hanging="0" w:left="195" w:right="-330"/>
        <w:jc w:val="both"/>
      </w:pPr>
      <w:r>
        <w:rPr>
          <w:rFonts w:cs="Arial"/>
          <w:b w:val="false"/>
          <w:bCs w:val="false"/>
          <w:color w:val="000000"/>
          <w:sz w:val="24"/>
          <w:szCs w:val="24"/>
        </w:rPr>
        <w:t xml:space="preserve"> </w:t>
      </w:r>
      <w:r>
        <w:rPr>
          <w:rFonts w:cs="Arial"/>
          <w:b w:val="false"/>
          <w:bCs w:val="false"/>
          <w:color w:val="000000"/>
          <w:sz w:val="24"/>
          <w:szCs w:val="24"/>
        </w:rPr>
        <w:tab/>
      </w:r>
      <w:r>
        <w:rPr>
          <w:rFonts w:cs="Arial"/>
          <w:b/>
          <w:sz w:val="24"/>
          <w:szCs w:val="24"/>
        </w:rPr>
        <w:t>З.Энхболд</w:t>
      </w:r>
      <w:r>
        <w:rPr>
          <w:rFonts w:cs="Arial"/>
          <w:sz w:val="24"/>
          <w:szCs w:val="24"/>
        </w:rPr>
        <w:t>: Асуух зүйлгүй болтол нь дэлгэрэнгүй танилцуулга уншсан Зоригт гишүүнд баярлалаа.  Асуулттай гишүүд байна уу.  Зарчмын зөрүүтэй З санал, найруулгын 1 санал байна. Яг тэр санал дээрээ асууж, хариулт авч болно. Гончигдорж гишүүнээр тасалъя. Бямбацогт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С.Бямбацогт:</w:t>
      </w:r>
      <w:r>
        <w:rPr>
          <w:rFonts w:cs="Arial"/>
          <w:sz w:val="24"/>
          <w:szCs w:val="24"/>
        </w:rPr>
        <w:t xml:space="preserve"> Эдийн засгийг эрчимжүүлэх, эдийн засгийн хүндрэлийг давах асуудлыг өнгөрсөн жилээс МАН-ын бүлэг тавьж ирсэн. Ер нь эдийн засаг жаахан хүндрэх гээд байна шүү гэдэг асуудлыг 13 оны 4 сард тавьсан.  13 оны 8 сард ээлжит бус чуулган хийе, эдийн засгийн хүндрэлийг давах арга хэмжээг авья гэдэг асуудлыг бид тавьж байсан. 13 оны 12 сард эдийн засгийг хүндрүүлсэн асуудал эрхэлсэн хоёр сайд дээр, Сангийн сайд Улаан, Эдийн засгийн хөгжлийн сайд Батбаяр нар дээр хариуцлага тооцьё гэдэг асуудлыг бид тавьж байсан. Харамсалтай нь бүгдийг нь олонх маань цөөнхийн саналыг сонсоогүй, хүндэтгэлтэй хандаагүй,  бидний саналыг авч хэлэлцээгүй. Яг ийм байдлаар өнөөдөр бас явж байгаа. Санхүү, эдийн засгийн хүндрэлийг давах асуудлыг МАН-ын бүлэг  14 санал гаргасан, 14 саналаас зарим санал нь туссан. Гэхдээ гол гол нэлээн олон саналууд тусаагүй. Тухайлбал, өнөөдөр төсвийн гадуур Монгол Улсыг хоёр, гурван төсөвтэй, Монгол Улсыг нэгдсэн эдийн засаг, төсвийн бодлогогүй харагдуулж байгаа Чингис бонд, үнэ тогтворжуулах хөтөлбөр энэ олон асуудлыг цэгцлээд нэгдсэн төсөвтэй, нэгдсэн нэг бодлоготой болгоё гэдэг асуудлыг бид тавьсан. Монгол Улсын нэгдсэн төсвөөс гадуур хяналтгүй зарцуулагдаж байгаа Чингис болон Самуурай бонд, Хөгжлийн банкны зээлийн хөрөнгийг Төсвийн тухай хууль болон Төсвийн тогтвортой байдлын тухай хуульд нийцүүлж, төсөвтөө тусгая гэдэг саналыг бид нар тавьсан. Харамсалтай нь  хүлээж аваагүй, олонх маань дэмжээгүй, энэ одоо тусгагдахгүй болж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Бондын өрийг бас  16-17 оноос бид төлж эхэлнэ. Хөгжлийн банкны 580 сая доллар, Чингис бондын 500 сая доллар гээд эднийг 16-17 онд төлж эхэлнэ. Үүнийг төлөхөд өнөөдөр Монгол Улсад мөнгө байхгүй байгаа. Бид нар өнөөдөр бүсээ чангалах, хэмнэлтийн горимд шилжих шаардлагатай байгаа. Өнгөрсөн жил төсвийн орлого бараг 2 ихнаяд төгрөгөөр тасарсан. Энэ оны эхний улирлын байдлаар  300 тэрбумаар тасарч байгаа. Ийм төсвийн орлого бүрдэхгүй байгаа хүнд нөхцөлд бондынхоо хөрөнгийг бид нар 16-17 онд яаж төлөх вэ? Монгол Улсаа гадны зээлийн дарамтаас яаж гаргах вэ гэдэг асуудал нэлээн хүнд болно.  Энэ тал дээр МАН-ын бүлгийн саналыг бас аваагүй ээ. Үүнийг цаашдаа яаж шийдье гэж бодож байгаа вэ? Уг нь бид нар энэ саналуудыг нэлээн ажил хэрэгч, Монгол Улсын эрх ашгийн үүднээс аль нэгэн Ардын намын гэдэг юм уу? Ардчилсан намын эрх ашиг гэж тавилгүйгээр  Монгол Улсын эрх ашгийн үүднээс, ард түмний өмнөөс тавьсан. Харамсалтай нь энэ саналууд маань тусгагдаагүй, үүнийг харин цаашид яаж шийдье гэж үзэж, ажлын хэсэг ярьсан бэ? Үүнийг тусгах бололцоо боломжийн талаар ярьсан зүйл байна уу гэж асуух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Эдийн засгийн байнгын хорооны ажлын хэсгийн дарга Зоригт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Д.Зоригт</w:t>
      </w:r>
      <w:r>
        <w:rPr>
          <w:rFonts w:cs="Arial"/>
          <w:sz w:val="24"/>
          <w:szCs w:val="24"/>
        </w:rPr>
        <w:t>: Бямбацогт гишүүний асуултад хариулъя. Бид хамтарсан ажлын хэсэг нэлээн өргөн бүрэлдэхүүнтэй ажлын хэсэг байгуулж ажилласан. Бямбацогт гишүүний хөндөж байгаа энэ сэдвүүд ажлын хэсэг дээр ч, Байнгын хороон дээр ч удаа дараа яригдсан байгаа. Тэгээд ялангуяа энэ дотор  Хөгжлийн банкны шугамаар бондын хөрөнгөөр хийгдэж байгаа санхүүжилт, тэр эх үүсвэрийг улсынхаа төсөвт тусгаад явах асуудал бол бид ажлын хэсэг дээр ярьж байгаад энэ тогтоолын хавсралтад оруулж байгаа.</w:t>
      </w:r>
    </w:p>
    <w:p>
      <w:pPr>
        <w:pStyle w:val="style0"/>
        <w:spacing w:after="0" w:before="0" w:line="100" w:lineRule="atLeast"/>
        <w:ind w:firstLine="720" w:left="0" w:right="0"/>
        <w:contextualSpacing w:val="false"/>
        <w:jc w:val="both"/>
      </w:pPr>
      <w:r>
        <w:rPr>
          <w:rFonts w:cs="Arial"/>
          <w:sz w:val="24"/>
          <w:szCs w:val="24"/>
        </w:rPr>
        <w:t xml:space="preserve"> </w:t>
      </w:r>
    </w:p>
    <w:p>
      <w:pPr>
        <w:pStyle w:val="style0"/>
        <w:spacing w:after="0" w:before="0" w:line="100" w:lineRule="atLeast"/>
        <w:ind w:firstLine="720" w:left="0" w:right="0"/>
        <w:contextualSpacing w:val="false"/>
        <w:jc w:val="both"/>
      </w:pPr>
      <w:r>
        <w:rPr>
          <w:rFonts w:cs="Arial"/>
          <w:sz w:val="24"/>
          <w:szCs w:val="24"/>
        </w:rPr>
        <w:t>Юуны өмнө бид эрх зүйн орчин, хуулийнхаа зохицуулалтыг  хамтраад хийе. Удахгүй ойрын өдрүүдэд Өрийн удирдлагын тухай хууль, үүнийг дагалдаж, Төсвийн хууль, Төсвийн тогтвортой байдлын тухай хуульд нэмэлт, өөрчлөлт оруулах тухай хуулийн төслүүд өргөн баригдана. Үүн дээрээ бид энэ улсынхаа өрийг хэрхэн ангилах вэ? Ямар аргачлалаар тооцох вэ? Энэ бондын хөрөнгөөр хийж байгаа хөрөнгө оруулалтаа төсөвт тусгах, мөн цаашдаа Монгол Улс энэ хөгжлийнхөө санхүүжилтийн асуудлыг, хөгжлийн зээлийн асуудлаа хэрхэн яаж шийддэг болох вэ гэдэг талаар ярилцана. Тэгээд энэ дээр ийм заалт орсон байгаа. Олон улсын зах зээлд арилжаалсан Засгийн газрын үнэт цаасны хөрөнгийн зарцуулалтын ил тод байдлыг хангах, хяналтыг сайжруулах, хөгжлийн зээл, санхүүжилт, улсын өрийн зохистой удирдлагын хүрээнд, Өрийн удирдлагын тухай хуулийн төсөл болон холбогдох бусад хуулийн төслийг боловсруулж өргөн мэдүүлэх, энэ хуулийг 6 сарын 1-ний дотор өргөн бид парламент дээр хэлэлцэж эхэлнэ. Мөн бондын эргэн төлөлт ч гэсэн мөн асуудал байгаа. Бид үнэ тогтворжуулах хөтөлбөр, бондын асуудлаар Эдийн засгийн байнгын хороон дээр Монголбанк, холбогдох яамны мэдээллийг сонсоно. Энэ бондын эргэн төлөлтийн асуудлыг бид их тодорхой графикаар, ирэх жилүүдэд ирэх ачаалал, болзошгүй эрсдлийг нарийн тооцсон байгууллагуудын тодорхой саналын үндсэн дээр авч хэлэлцэнэ. Энэ бол бас ажлын төлөвлөгөөнд орсон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Байнгын хорооны танилцуулгатай холбогдуулан асуулт асуух горим байгаа юм. Гишүүд уг нь нэрээ  татаад авчихбал болох гээд байгаа юм. Хүрэлбаатар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Ч.Хүрэлбаатар</w:t>
      </w:r>
      <w:r>
        <w:rPr>
          <w:rFonts w:cs="Arial"/>
          <w:sz w:val="24"/>
          <w:szCs w:val="24"/>
        </w:rPr>
        <w:t>: Эдийн засгийн бодитой нөхцөл байдлыг бид нар бүгдээрээ сайн ойлгож байгаа, өнгөрсөн хугацаанд нэлээн сайн ярьсан. Тэгэхээр эдийн засгийн энэ хүндрэлтэй байдлаас гарах бодлогын арга хэрэгслүүд бол цөөхөн шүү дээ. Нэгдүгээрт нь, мөнгөний бодлогын арга хэрэгслүүд, хоёрдугаарт нь, төсвийн бодлогын арга хэрэгслүүд, гуравдугаарт нь, валютын ханшны бодлогын арга хэрэгслүүд, тэгээд дөрөвдүгээрт нь, эдийн засгийн гадаад бодлого гэсэн энэ дөрвөн бодлогын хүрээнд бид нар эдийн засгийн энэ хямралыг давж туулах тухай ярих ёстой байгаа юм, уг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Бид нарын энэ хэлэлцэж баталж гаргах гэж байгаа энэ хөтөлбөр дотор сайн санааны зүйл, мөрөөдлийн зүйлүүд байгаа л даа. Гэхдээ яг бодлогын арга хэрэгсэл гээд энэ хүрээнд авч хэрэгжүүлэх юм тун цөөхөн болчихоод байгаа юм. Энэ эдийн засгийг удирдаж жолооддог эдийн засгийн ухаан чинь  300 гаруй жилийн түүхтэй. Машины хааз гишгэхээр  машин хурдалдагтай адилхан, энэ эдийн засгийн хөгжлийн цаана эдийн засгийн бодлого байдаг юм. Тэгээд энэ хөтөлбөрийн хүрээ бол үндсэндээ  ийм бодлогын хүрээнд хийгдэж чадаагүй.  Тэгэхээр хөтөлбөр гарлаа. Хөтөлбөр гарсны дараагаар яг үүнийг тэр эдийн засгийн бодлогын арга хэрэгслүүдээр яаж хэрэгжүүлэхээр төсөөлж бодож байгаа вэ? Зоригт даргаас би үүнийг нэгдүгээрт нь асуумаар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Мөнгөний бодлогыг нь орхиё. Хамгийн богинохон хугацаанд үр дүнгээ өгөх бодлогын арга хэмжээ бол төсвийн арга хэмжээ шүү, төсөв.  Төсвийн бодлого дотроо бид нар энэ хямралын үед илүү дутуу зардлаа багасгах ёстой, нэгдүгээрт 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Хоёрдугаарт нь, энэ төсвөөс гадуур хэрэгжиж байгаа энэ их хэмжээний хөрөнгө мөнгийг яаж төсөвтөө багтааж явах ёстой вэ? Татварын бодлогоо яах ёстой вэ гэдгийг энэ хөтөлбөрийг дагаж тодорхой бодлогын арга хэрэгсэл болгож хувиргахгүй бол энэ дахиад л цаас болж үлдэнэ. Тэгэхээр төсвийн бодлоготой уялдаатай холбоотойгоор  энэ эдийн засгийг идэвхжүүлэх арга хэмжээнүүд цаашид яаж өрнөнө гэж бодож байгаа вэ? Энэ Засгийн газарт, энэ баталж өгсөн Улсын Их Хурлын тогтоолоор баталж өгсөн, энэ эдийн засгийг идэвхжүүлэх хөтөлбөрийг хэрэгжүүлэх чадвар байна гэж та үзэж байна уу? Үгүй юу?  Гэсэн ийм асуултыг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Зоригт гишүүн товчхон хариулъя. Зоригт гишүүнийг нэр зааж асуугаад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Д.Зоригт</w:t>
      </w:r>
      <w:r>
        <w:rPr>
          <w:rFonts w:cs="Arial"/>
          <w:sz w:val="24"/>
          <w:szCs w:val="24"/>
        </w:rPr>
        <w:t>: Хүрэлбаатар гишүүний асуултад хариулъя. Бид  Ажлын хэсэг дээр, Байнгын хороон дээр энэ чиглэлээр ярьсан. Тэгэхээр төрөөс мөнгөний бодлогын талаар 2014 онд баримтлах үндсэн чиглэлийг Улсын Их Хурал 2013 оны 11 сарын 14-ний өдөр 62 дугаар тогтоолоороо баталсан. Тийм учраас бид нар нэгэнт энэ мөнгөний бодлогоо баталсан учраас одоогийн энэ эдийн засгийг идэвхжүүлэх энэ тогтоолдоо давхардуулж оруулах нь илүүц гэж үзсэн. Энэ Үндсэн чиглэлийг Монголбанк хэрэгжүүлэхээр ажиллаж байгаа. Бид нар 5 дугаар сард мэдээлэл, ажлын явцыг сонсоно.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Үнэхээр тийм ээ, бид мөнгөний бодлогоос гадна төсвийн бодлого, татварын бодлогынхоо хүрээнд эдийн засгаа эрчимжүүлэх ийм арга хэмжээнүүд авах шаардлагатай. Энэ талаар тогтоолын  хавсралын 1.1-д, Монгол Улсын 2014 оны Төсвийн хуульд бид  6 чиглэлээр өөрчлөлт оруулна. Бид төсвийн урсгал зардлаа 20 орчим хувиар бууруулна, хэмнэлтийн горимд шилжүүлнэ. Орлогоо бодитой болгоно. Хөрөнгө оруулалтын зардлыг эрэмбэлнэ. Төрийн байгууллагуудын бүтэц, чиг үүргийн давхардлыг арилгаж, тогтолцоог боловсронгуй болгох асуудлыг бид төсвийнхөө хүрээнд ярина. Төсвийн хөрөнгөөр онцын шаардлагагүй гаргаж байгаа, тэвчиж болох зардлууд, ялангуяа Оюунбаатар гишүүний дэвшүүлсэн саналууд байгаа. Хэвлэл, мэдээлэл, сурталчилгаатай холбоотой ийм зардлуудыг танана. Гэхдээ энэ үед бид жижиг, дунд үйлдвэрлэлээ дэмжинэ,  компаниудаа ажилтай байлгана, аль болохоор. Ийм бодлогын хүрээнд бид нар төсөвтөө өөрчлөлт оруулна, бизнесийн идэвхжлийг нэмэгдүүлэх хүрээнд бид татварын холбогдох хуулиудад, зарим хуулиуд нэмэлт, өөрчлөлт оруулах нь зүйтэй гэж үзсэн.  Үүн дээр Сангийн яам ойрын үед хуулийн төслүүд Эдийн засгийн хөгжлийн яамтай хамтраад бодлогоо гаргаад, 5 сарын 15-20-ны дотор энэ хуулийн төслүүдийг өргөн барина. Улсын Их Хурал дээр  өргөн баригдсан, бид хэлэлцэж шийдлээ гаргах ёстой хоёр ч төрлийн хууль байгаа.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Маргааш өглөө Төсвийн тодотгол хэлэлцэж эхэлнэ. Тэнд  саяныхаа ярьсан бодлогыг Улсын Их Хурал шууд гаргах бололцоотой байгаа. Гарамгайбаатар дарга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Б.Гарамгайбаатар</w:t>
      </w:r>
      <w:r>
        <w:rPr>
          <w:rFonts w:cs="Arial"/>
          <w:sz w:val="24"/>
          <w:szCs w:val="24"/>
        </w:rPr>
        <w:t xml:space="preserve">: Баярлалаа. Би асуулт асууж байгаа гишүүдэд ялангуяа хандаж хэлье. Бид нар өнөөдөр Улсын Их Хурлын гишүүд,  Улсын Их Хурлын тухай хууль, Улсын Их Хурлын дэгийн тухай хуулиа мөрдөж ажилламаар байна. Бид анхны хэлэлцүүлгээр саяны асуудлуудыг хангалттай хоёр өдөр ярьсан. Өнөөдөр бол бид нар эцсийн хэлэлцүүлэг. Эцсийн хэлэлцүүлгээр гарсан  зарчмын зөрүүтэй саналын  томьёоллын хүрээндээ ярих юмнуудаа яримаар байна. Хий хоосон цаг үрж, телевиз, мэдээлэл харахаараа нөгөө л хуучин юмаа яриад баймааргүй байна. Бид нар энэ асуудлыг хоёр өдөр ярьсан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Лүндээжанцан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Д.Лүндээжанцан</w:t>
      </w:r>
      <w:r>
        <w:rPr>
          <w:rFonts w:cs="Arial"/>
          <w:sz w:val="24"/>
          <w:szCs w:val="24"/>
        </w:rPr>
        <w:t>: Энэ Гарамгайбаатар дарга сая телевиз харахаараа ярьдаг гэж, бид харин телевиз харахаараа ярьдаггүй шүү. Та өөрөө тийм байж магадгүй. Би эрхээ эдлээд ярьж байна. Өөрөөр хэлбэл яг дэгийн дагуу, бас энэ дэгийн хуулийг мэднэ шүү дээ. Орж ирсэн төслийн 2.2-т байна, бизнесийн байгууллагын үйл ажиллагааны нээлттэй, ил тод байдлыг хангах, далд эдийн засгийг бууруулах, татварын бааз суурийг өргөтгөх чиглэлээр эдийн засгийн өршөөлийн тухай хуулийн төслийг боловсруулж өргөн мэдүүлэх Засгийн газар гээд. Би энэ дээр хэлж чадаагүй завсардчихсан юм.  Тэгэхээр энд ингэж байна. Бид өмнө нь гаргасан, энэ хэрэгтэй байж болох байхаа.  Ядахдаа жижиг, дунд бизнесийн салбарыг юм уу? Энэ хүрээг тодруулж болсонгүй юу? Эцсийн хэлэлцүүлэгт.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Хоёрдугаарт, нийтээрээ байг гэж бодъё. Татвараа төлөөд, шударгаараа яваад ирсэн аж ахуйн нэгжүүд байгаа шүү дээ. Дээр нь татвараа төлөөд, яваад дампуурсан байж байгаа. Ингээд дампуураад хаачихсан. Энд хөнгөлөлт, дэмжлэг, туслалцааг яг үүнтэй хамт, энэ дотор оруулж ирж болсонгүй юу гэж, ингэж байж шударга ёсонд нийцэх юм. Бид бүхэн Хууль зүйн байнгын хороон дээр юу ярьдаг вэ гэхээр Өршөөлийн хуулийг яриад маш их удаан ярьж байна. Гардаггүй. Гэмт хэргийн хууль хэлэлцэгдэнэ. Би бол Гэмт хэргийн хуулийг мэдээж хэрэг ердийн процессоороо хүүхэд төрөхтэй адилхан юм байгаа. Энэ бол олдсоноосоо эхлээд төрөхөө хүртэл нэлээн юм болж байж төрөх ийм хууль л даа. Тэгэхээр энэ өршөөлийн хуультай хамт энэ асуудлыг ярьж болох уу, үгүй юу гэсэн ийм асуудал байна, нийгмийн шударга ёстой холбоотой асуудал.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Хоёрт нь, 1.7-д,  орлогыг нэмэгдүүлэх зорилгоор, бусад улсын чөлөөт бүс, амралт, зугаалга, бизнес, татваргүй худалдааны үйлчилгээг нэвтрүүлэх эрх зүйн орчинг бүрдүүлнэ гэж. Энэ дээр би юу гэж ойлгоод байна вэ гэхээр, бусад улсын тэр казинотой манайх хөрөнгө оруулалт хийгээд, хамтарч ажиллах гэж байгаа юм уу? Яаж ажиллах гэж байна гэдэг ийм асуулт байна. Энэ ямар учиртай юм. Ер нь бол бид хаширчихсан л байхгүй юу? Казиногийн асуудлаар. Гол нь оруулж ирээд ажил нь төвхнөөд явчихаараа бол болох л байх л даа, бодвол хил дээр. Оруулж ирэхдээ л бөөн хардлага сэрдлэгэ, бөөн л юм болно. Тэгэхээр хамгийн наад зах нь энэ асуудлуудыг яаж тооцоолсон юм бэ? Анхны хэлэлцүүлгийн үед яригдах байсан байх. Гэхдээ би бол яг энэ найруулга нь хамтарч ажиллах хэлбэр болчихоод байна уу гэсэн ийм найруулга байна уу, үгүй юу гэдэг дээр хариулт авъя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Зоригт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Д.Зоригт</w:t>
      </w:r>
      <w:r>
        <w:rPr>
          <w:rFonts w:cs="Arial"/>
          <w:sz w:val="24"/>
          <w:szCs w:val="24"/>
        </w:rPr>
        <w:t>:  Лүндээжанцан гишүүний асуултад хариулъя. Эдийн засгийн ил тод байдлыг хангах, далд эдийн засгийг бууруулах,  ялангуяа энэ татварынхаа бааз суурийг тэлэх чиглэлээр эдийн засгийн өршөөлийн нэртэй ийм хуулийн төсөл өргөн мэдүүлэх, энэ санал хураалтыг Эдийн засгийн байнгын хороо, чуулганы эхний хэлэлцүүлгээр дэмжигдсэн ийм санал байгаа. Энд эдийн засаг болон татварын асуудал хамрагдана гэж ингэж ойлгож байгаа, ажлын хэсэг дээр, Байнгын хороон дээр, энэ хүрээнд яригдсан. Энэ хуулийг өргөн мэдүүлэх үзэл баримтлал дээр Засгийн газар, Хууль зүйн яам ажиллаж байгаа, мөн л 6 сарын 1-ний дотор өргөн мэдүүлнэ. Ингээд өргөн мэдүүлсний хүрээнд, бид бол энэ хуулийг ярьж байгаа нэг зарчим байгаа. Бид татварын зарим холбогдох хууль дээр өөрчлөлт оруулъя. Аж ахуйн нэгжүүдийн байдал хүнд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Хоёр дахь асуудал бол эрх зүйн шинэчлэл, ялангуяа Гэмт хэргийн хууль, зөрчлийн хууль одоо ингээд гарах нь ээ. Үүнтэйгээ холбогдуулж л хийе. Дангаар нь эрх зүйн орчноо шинэчлэхгүйгээр ийм өршөөл бол үр дүнгүй байдаг гэдэг нь олон улсын  олон туршлага харуулж байгаа. Тэгээд эрх зүйн шинэчлэлээ хийгээд, бас алдаж онож байсан хүмүүстээ өршөөлийг нь үзүүлээд, тэгээд цааш эргэж харахгүй, урдах юмаа мартаад бүгдээрээ шинэ түүх эхэлье гэсэн ийм л хүрээнд яригдах байх. Энэ чиглэлээр бид ажлын хэсэг дээр ярьсан, энэ чиглэлээр Тэмүүжин сайд, Засгийн газар ажлаа зохион байгуулах байхаа гэж бодож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Гадаадын аялал жуулчлалтай холбоотой асуудал дээр,  манай улсыг зорьж ирж байгаа энэ жуулчдын тоо их цөөхөн байна. Жилд 110-115 мянган хүн сүүлийн 7-8 жилийн статистик ийм л байгаа. Жуулчдын тоо 400-500 мянга гэхээр Монголд орж байгаа бүх хүнийг тоолоод, дотор нь ажиллаж байгаа хятад барилгын ажилчдыг хүртэл оруулахаар нэг ийм тоо гараад байгаа юм билээ. Монголын нүүдэлчин соёл, Монголын байгалийг үзэх гэж зорьж ирдэг хүний тоо үүгээр хязгаарлагдчихаад байгаа. Бид энэ хязгаарлалтуудыг задалж өгмөөр байгаа юм. Энэ аялал жуулчлалын зөөлөн, хатуу дэд бүтэц, агаарын тээвэр, энэ виз, визийн дэглэм, энэ бүх юмаа эргэж харъя. Ялангуяа дэлхий даяар жуулчдын сонирхлыг татах гэж их өрсөлддөг юм байна. Энэ бол шоопин худалдаа, янз бүрийн  бооцоот тоглоомын газар ч гэдэг юм уу? Морин уралдаан, тэр дотроо таны асуусан казино бол дэлхийн 156 улс бүс нутагт бий болчихжээ. Энэ бол том өрсөлдөөн болж байна. Манайх энэ бүс нутагтаа манайхыг тойрсон 200 гаруй  км-ын ийм радиус тойрогт ийм үйлчилгээнүүд алгаа. Үүнийг Монголдоо бий болгоод, бий болгохдоо бас тодорхой хуультай, тодорхой хязгаарлалттай, сайн муу талыг харж байгаад ийм эрх зүйн орчинг бий болгочих юм бол  Монгол руу ирэх жуулчдын тоо нэгдүгээрт З сараар хязгаарлагдаад байхгүй, жилийн 4 улиралд ирээд байж болох нь. Ирж байгаа жуулчин болгон тодорхой тооны мөнгөө үлдээдэг гэж бодвол Монголын энэ үйлчилгээний салбар, энэ ажил хөдөлмөр эрхлэлтэд ихээхэн чухал нэмэр болж болохоор байна. Бид 10 хэдэн жилийн өмнө сөрөг тал үүнтэй гараад, үүгээр муу имиж, муу жишиг тогтчихсон тал байгаа. Бид энэ алдаагаа давтахгүй, олон улсын шилдэг сайн жишгийг аваад, ард иргэдээ хамгаалсан ийм зохицуулалтуудыг хийгээд ажиллах боломж бол байна гэсэн ийм томьёоллоор санал хураалгасан,  мөн Улсын Их Хурал дээр дэмжлэг авлаа. Тэгэхээр одоо хууль эрх зүйн зөв сайн орчин бүрдүүлэх ийм л асуудал байгаа. Энэ дээр Засгийн газар ажиллаад, бас 6 сарын 1-ний дотор Оюунгэрэл сайдыг холбогдох хуулийн төслийг, мөн Барилга, хот байгуулалт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Содбаатар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Я.Содбаатар</w:t>
      </w:r>
      <w:r>
        <w:rPr>
          <w:rFonts w:cs="Arial"/>
          <w:sz w:val="24"/>
          <w:szCs w:val="24"/>
        </w:rPr>
        <w:t>:  Ер нь бид нар сүүлийн үед Засгийн газраа дэмжээд байгаа шүү дээ, би ч үүнийг Засгийн газраа дэмжээд их яаралтайгаар орж ирээд, их яаралтайгаар баталж байгаа гэж ойлгож байгаа. Унхиагүй ноёнд урагшгүй албат гэгчээр Засгийн газар минь үүнийг харин хэр хийж чадах бол доо. Их л гоё үг, үсэгтэй, их л гоё л юм гаргаж өгөх нь дээ. Хугацаатай юм. Өнөөдөр 5 сарын 8-ны өдөр, өнөө маргааш баталлаа гэхэд 8 сарын 16-нд 100 хоног нь дуусаад асуух цаг ирэх байх гэж бодоод байх юм. Яагаад вэ гэхээр,  цөөнхийн оруулсан их олон санал энд унасан. Их бахархалтайгаар инээж байгаад манай ардчиллын эрх баригч нар унагасан. Би уг нь үүнийг оруулж ирээд хэлэлцэхээс нь эхлүүлээд манай эрх баригч нар, ардчилсан намынхан бас энэ хоёр жилд алдсанаа ухаараад, бас нэг зөв зам дээр явъя, энэ бизнес эрхлэгчдэд илүү чөлөөтэй, боломжтой, бизнесийн орчноо сайжруулъя, үнэхээр нүдэн дээр унаад байгаа энэ эдийн засгаа сэргээе гэдэг тал руу ухаарсан, ухаарлаасаа бас олж харсан юмаа хийх гэсэн ийм оролдлого юм байх гэж эхлээд их идэвхтэй орсон. Сүүлд нь энэ бол бас нэг удаа нийгмийн хийг гаргаж байгаа улс төрийн тоглолт байна гэж харж байгаа юм. Тийм учраас үүнийг ингээд батлаад өгчихье. Би тэгээд хоёр, гурван асуулт асууя. Ажлын хэсгийн ахлагчаас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Нэгдүгээрт, энэ олон заалттай энэ зүйлийг  100 хоногтоо багтаад тэгээд үүнийг цаашдаа хэрэгжүүлээд явах тийм Засгийн газар, сайд нар байна уу.  Одоогийн энэ Эдийн засгийн хөгжлийн сайдаас эхлүүлээд, Сангийн сайдаас эхлүүлээд бид нарын энэ тухайлбал таны, тухайлбал энэ ажлын хэсэгт орсон энэ олон хоног нойроо хасаж, ухаан бодлоо чилээж гаргасан энэ юмыг чинь хэрэгжүүлэх ийм чадавхи Засгийн газарт байна уу? Үгүй юу. Яагаад ингэж асуугаад байна вэ гэхээр, сая үүнийг хэлэлцэж байх хооронд хоёр, гурван юм ороод ирлээ. Нөгөө яаралтайгаар л явдаг юм болохоор, одоо тэгээд Төсвийн тодотгол ороод ирсэн байна. Бид нар 30 хувь цомхотгоод ороод ирээрэй гээд тэр 30 дугаар тогтоол дээр гаргаад өгсөн, орж ирээгүй. Ашигт малтмалын хууль ороод ирсэн, нэл төрийн албан хаагчид, төрийн захиргааны албан хаагчдын эрхийг нэмэгдүүлсэн юм ороод ирчихсэн. Одоогийнхоосоо муутгачихсан, хаашаа ч. Тэгээд нөгөө яриад байгаа, эндээс оруулаад яриад байгаа юм чинь Засгийн газар дээр очихоороо жинхэнэ ардчилсан коммунист стильтэй болж орж ирээд байна шүү дээ. Энэ чинь үр дүн гарах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Тийм учраас Засгийн газар, сайд нартайгаа асуудал  түрүүлж ярихгүй бол ийм гоё цаас орж ирээд явах юм уу? Үгүй юу гэдэг дээр би таны бодлыг сонсох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Хоёрт нь, яг үүний дараа валютын ханш яах вэ? Манай фортуна сайд бол 1000 төгрөг болно гээд байдаг, нэг доллартай харьцах нь. Мянга нь ч юу юм бэ? Төсөвт орчихсон 1384 болчихож чадах болов уу, чадаасай билээ гэж мөрөөдөж байгаа юм. Концессын хэдэн гэрээ зурагдах бол. Нөгөө 5000 гаруй шалгагдаж байгаа  аж ахуйн нэгжийн хэд нь больж, ажлаа хийж, гадагшаагаа явдаг паспорт нь нээгдэх бол. 22000 ажлын үүдээ хаачихсан, 707 бүрэн зогсоочихсон байгаа аж ахуйн нэгжээс хэд нь эргэж үүдээ нээх бол, ийм  гарч байгаа асуудлаас үр дүн гэж байдаг шүү дээ, бид нар хууль батлуулахдаа дагуулаад, ийм үр дүн, эдийн засгийн, нийгмийн ийм үр дүн гарна гэж гардаг шиг, одоо энэ тогтоолын төсөл гарч, та нарын тооцож байгаагаар ажлын хэсэг дээр ямар үр дүн гарах вэ гэдэг дотор миний түрүүний асуусан валютын ханш, ажлын байртай холбоотой тодорхой заалтууд байна уу? Байхгүй юу? 100 хоногт та нарын төсөөлж байгаагаар юу болох вэ? Эсхүл цөөн захиалгатай хэдэн эдийн засгийн бүлэглэлүүдийн тодорхой сонирхлын асуудлууд шийдэгдээд явах юм уу? Монголын эдийн засаг сайжрах уу гэдэг дээр тодорхой хариулт өгөөч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Содбаатар гишүүн өөрөө ажлын хэсгийн гишүүн байх тийм ээ, Биш үү. Зоригт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Д.Зоригт</w:t>
      </w:r>
      <w:r>
        <w:rPr>
          <w:rFonts w:cs="Arial"/>
          <w:sz w:val="24"/>
          <w:szCs w:val="24"/>
        </w:rPr>
        <w:t xml:space="preserve">: Содбаатар гишүүний асуултад хариулъя.  100 хоногийн ажлын төлөвлөгөө гэдэг бол энэ тогтоолыг хэрэгжүүлэх, энэ тогтоолын З дугаар заалтын дагуу Засгийн газар нарийвчилсан ажлын төлөвлөгөө гаргаж ажиллах учиртай. Ийм төлөвлөгөө тогтоол батлагдмагц Засгийн газар гаргаад ажиллана. Тэгээд үр дүн бол гарна. Манай Засгийн газар, манай сайд нар энэ тогтоолын заалтуудыг, ялангуяа энэ  хавсралтад заасан чиглэлээр  13 хууль өргөн баригдах ёстой, хууль, хуулийн нэмэлт, өөрчлөлт, 2  хөтөлбөр батлагдах ёстой. Энэ бол  одоогийн энэ хүндрэлийг давахад валютын орох урсгалыг нэмэгдүүлэхэд, бизнес хөрөнгө оруулалтын орчин сайжрахад аж ахуйн нэгжийн энэ татварын дарамт, хяналт шалгалтын дарамт буурахад олон зүйлээр эерэг ийм нөлөөллийг богино болон дунд хугацаанд үзүүлж чадна гэж бид тооцож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Валютын ханшны хувьд бол  мэдээжийн хэрэг энэ тогтоолд орсон 20 хэдэн заалтын эхний 10 хэдэн заалт бол Монгол руу урсгах валютын урсгалыг нэмэгдүүлэх зорилго тавьж байгаа. Тэгээд үүнийг бид ажил болгоод хэрэгжүүлбэл хүлээлт бол эерэг байна.  Бид хаалттай байсан нэлээн хэдэн крантыг нээнэ, дутуу байсан крантыг гүйцээж нээнэ. Тийм учраас хүлээлт ерөнхийдөө эерэг. Энэ тогтоол гарснаар Монголын бизнес, хөрөнгө оруулагчид эерэг дохио хүлээлт авах байхаа гэж найдаж байгаа гэдгийг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Нямдорж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Ц.Нямдорж</w:t>
      </w:r>
      <w:r>
        <w:rPr>
          <w:rFonts w:cs="Arial"/>
          <w:sz w:val="24"/>
          <w:szCs w:val="24"/>
        </w:rPr>
        <w:t>: Жагсаалтын 1.3-т,  хүчин төгөлдөр мөрдөгдөж байгаа хөрөнгө оруулалтын гэрээний хүрээнд Оюутолгой төслийн далд уурхайн бүтээн байгуулалтыг түргэтгэх, уг төслийн хэрэгжилтэд Их Хурал, Засгийн газраас бодлогын дэмжлэг үзүүлж ажиллах гэсэн яг энэ томьёоллоор батлуулахаар оруулж ирж байна уу? Нэгдүгээр асуулт.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Хоёрдугаарт нь, 4.3 дээр байх юм. Төрийн өмчийн томоохон аж ахуйн нэгжийн удирдлагыг төр, хувийн хэвшлийн түншлэлийн зарчимд шилжүүлэх хөтөлбөрийг боловсруулж, Их Хуралд өргөн мэдүүлэх гэсэн юм байна. Удирдлага гэхээрээ хүн гэж ойлгогддог, дарга нар гэж ойлгогддог л доо. Үүнийгээ тэгээд төр, хувийн хэвшлийн түншлэлийн зарчимд шилжүүлнэ гэхээрээ тал нь төрийн хүн, тал нь хувийн хэвшлийн хүн байна гэж ойлгох юм уу? Юу гэж ойлгох юм, үүнийг. Эсхүл энэ удирдлагын тогтолцоо гэсэн санаа байна уу? Цаад талд нь.</w:t>
      </w:r>
    </w:p>
    <w:p>
      <w:pPr>
        <w:pStyle w:val="style0"/>
        <w:spacing w:after="0" w:before="0" w:line="100" w:lineRule="atLeast"/>
        <w:ind w:firstLine="720" w:left="0" w:right="0"/>
        <w:contextualSpacing w:val="false"/>
        <w:jc w:val="both"/>
      </w:pPr>
      <w:r>
        <w:rPr>
          <w:rFonts w:cs="Arial"/>
          <w:sz w:val="24"/>
          <w:szCs w:val="24"/>
        </w:rPr>
        <w:t xml:space="preserve"> </w:t>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Энэ төсөл чинь буруу юм биш үү. Саяны Нямдорж гишүүний хэлснээр. Буруу төсөл тараасан. Дэмжигдчихсэн санал байхгүй юу? Одоо чинь эцсийн хэлэлцүүлэг.  Зоригт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Д.Зоригт</w:t>
      </w:r>
      <w:r>
        <w:rPr>
          <w:rFonts w:cs="Arial"/>
          <w:sz w:val="24"/>
          <w:szCs w:val="24"/>
        </w:rPr>
        <w:t>: Нямдорж гишүүний асуултад хариулъя. Нэгдүгээр асуулт бол энэ зарчмын зөрүүтэй саналын томьёоллын З дугаарт заасан байгаа. Оюутолгой төслийн далд уурхайн бүтээн байгуулалтыг түргэтгэх, уг төслийн хэрэгжилтэд Засгийн газраас бодлогын дэмжлэг үзүүлж ажиллах гэж өөрчилж байгаа. Одоо санал хураалт явагдана. Санал хураалт явагдвал энэ заалт хуучнаасаа өөрчлөгдөөд явах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Хоёр дахь асуулт бол 4.3-ын төрийн өмчит томоохон аж ахуйн нэгжийг холбогдох хууль тогтоомжийн хүрээндл 2014-2016 онд хувьчлах, тэдгээрийн удирдлагыг төр, хувийн хэвшлийн түншлэлийн зарчимд шилжүүлэх хөтөлбөрийг боловсруулж, өргөн мэдүүлэх. Энэ бол цаана нь  маш том тогтолцооны өөрчлөлтийг тухай ярьж байгаа.  Төрийн өмчит компаниудыг хувьчлахыг нь хувьчилна. Үлдэж байгааг нь бизнеийн зарчимд корпорацийн хэлбэрт шилжүүлнэ. Төрийн өмчийн хороог өөрчилнө. Төрийн өмчийн корпорацийн удирдлагын бизнесийн зарчмыг зөвхөн ашгийн зарчим руу шилжүүлнэ. Засгийн газар, төр, татвар ногдол ашгаар харьцдаг болно. Удирдлагыг сонгон шалгаруулж, төрөөс томилно. Тэгээд хэн сайн удирдана, тэр авч явдаг. Ийм огт өөр тогтолцоонд шилжүүлэх хүрээнд, төрийн болон орон нутгийн өмчийн тухай хуульд өөрчлөлт оруулах.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Зарим байгууллагуудын төрийн өмчийн аж ахуйн нэгжийг ч гэсэн, хувийн сайн  менежер гэрээгээр удирдаж болно, ийм юмыг ч бид хүлээн зөвшөөрч оруулъя гэж ингэж төлөвлөж байгаа. Тэгэхээр энэ бол тогтолцооны өөрчлөлт,  1996 онд батлагдсан Төрийн болон орон нутгийн өмчийн тухай хуулийн зарчмын өөрчлөлтийн тухай асуудал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Бат-Эрдэнэ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Б.Бат-Эрдэнэ</w:t>
      </w:r>
      <w:r>
        <w:rPr>
          <w:rFonts w:cs="Arial"/>
          <w:sz w:val="24"/>
          <w:szCs w:val="24"/>
        </w:rPr>
        <w:t xml:space="preserve">: Баярлалаа. Би энэ хавсралтын 1.3 дахь заалттай  холбогдуулаад асуух гэж байна. Хүчин төгөлдөр мөрдөгдөж байгаа Хөрөнгө оруулалтын гэрээний хүрээнд Оюутолгой төслийг  хэрэгжилтэд нь Улсын Их Хурал, Засгийн газраас бодлогын дэмжлэг үзүүлж ажиллах гэж. Тэгэхээр энэ бол миний ойлгож байгаагаар 2 давхар чөдөртэй ийм л юм болох гээд байна л даа. Тэгээд юм хэлээд ч хэцүү болсон, хэлээд ч нэмэргүй болоод байгаа юм л даа. Тэгээд энэ протоколд үлддэг байлгүй дээ гэж бодох юм. Бид Оюутолгойн хөрөнгө оруулалтын гэрээг сайжруулах тухай энэ асуудлыг бүтэн  4 жилийн хугацаанд тавьж ирсэн улсууд л даа.Тэгээд өнөөдөр бол эрх барьж байгаа Засгийн газрын гол сайдууд нь миний нөхдүүд байгаа. Гэтэл байр сууринаасаа бүгд эргээд ухарчихсан ийм л байдалтай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Ард түмний амлалт нэхэх хөдөлгөөнийхөн ч энд алга байх шиг байна. Шударга ёс эвслийнхэн  Сонгуулийн мөрийн хөтөлбөртөө тодорхой тусгасан, Оюутолгойн хөрөнгө оруулалтын гэрээг сайжруулна,  50-иас доошгүй хувьд хүргэнэ гээд. Их Хурлын тогтоол нь хэвээрээ байгаа. Өнөөдөр явж байгаа байдал ийм л байгаа юм. Улс орны эдийн засаг уруудаад байдаг. Би сүүлдээ бүр бодоод байгаа юм. Энэ зориуд улс орны эдийн засгийг ингэж элгээр нь хэвтүүлж байгаад, тэгээд энэ нэрийн дор Монгол Улсын газрын баялгийг цөлмөж авч дуусгах тэр эрх зүйн орчнуудыг нь өөрчлөх ийм ажил хийгээд байгаа юм болов уу даа гэж ингэж бодох юм. Энэ намрын чуулганы өмнө ээлжит бус чуулган, эдийн засгийн хүндрэлийг даван туулах тухай төлөвлөгөө, асуудал ярина гэсэн. Тэгээд алт тойрсон 5 хууль батлаад одоо өөрчлөх гэж байгаа нь энэ Урт нэртэй гэж нэрлэгддэг онцгой бүсдээ алт олборлохыг хязгаарласан хуулиа хүчингүй болгох энэ ажлаа сайхан эрчимтэй хийж байгаа юм байна. Алтныхаа роялтыг бууруулчихсан. Одоо энэ эдийн засгийн идэвхжлийн тухай энэ тогтоолын төслийг аваад үзэх юм бол бонд, өр зээлээ нэмэгдүүлэх, төрийн өмчийг хувьчлах тухай асуудал, тэгээд ашигт малтмалын асуудал. Ашигт малтмалын хайгуулын лицензээ сэргээе, төрийн оролцоог хязгаарлая, Оюутолгойн хөрөнгө оруулалтын гэрээг энэ хүрээнд нь бид бүрэн хүлээн зөвшөөрье гэдэг ийм л асуудал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Бид өмнө нь 2006 оны Ашигт малтмалын хуулиар улсын төсвийн оролцоотой хайгуул хийгээд, нөөцийг нь тогтоосон ордод  50 хувь, улсын төсвийн хөрөнгө оролцоогүй бол 34 хувь гээд хатуу байсан заалтыг одоо Ашигт малтмалын тухай хууль өөрчлөөд оруулаад ирэхдээ та бүхэн маань  34,  50 хувь хүртэл болгоод ирсэн.  5 хувь ч байж болно, 1 хувь ч байж болно гээд ингээд л оруулаад ирж байгаа. Үнэхээр хөөрхий юу ч гэж хэлмээр юм бэ дээ. Бид чинь хамтдаа  50-иас доошгүй хувьд хүргэнэ гээд Их Хурлын шийдвэрийг хүртэл гаргасан. Тэр шийдвэр чинь  57 дугаар тогтоолоор хүчин төгөлдөр байж байгаа шүү дээ. Ийм л юм, хэлэх ч үг олдохгүй юм даа, юу ч хэлэх вэ дээ. Өнөөдөр Их Хурал дээр Их Хурлын гишүүн хариуцлагатайгаар мэдэгдэж байна, Дарханы хар төмөрлөгийн үйлдвэрийг хувьчлаад авчихсан, одоо дараагийн ээлжинд нь энэ тогтоол дотор байгаа төрийн өмчийг хувьчлах тухай асуудлууд чинь Эрдэнэтийн 51 хувь, тэгээд Багануур, Шивээ-Овоо хоёр л үлдэж байгаа биз дээ.  Ийм юмнуудаа авах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Одоо Оюутолгойн хөрөнгө оруулалтын  төрийн оролцооны 34 хувийг хувьчлах тухай асуудал яриад эхэлж байгаа ийм л нөхцөл байдал байна. Тийм учраас манай Шударга ёс эвслийнхэн бол ичсэндээ завсарлага аваад нэг хоногийн ч билүү? Нэг цагийн ч билүү завсарлага аваад, өөр томьёолол оруулж ирсэн юм. Тэгтэл тэр томьёолол нь огт энд тусгагдаагүй ороод ирсэн байх юм. Энэ Их Хурлаар давхар чөдөрлөх асуудлыг  нь ядаж авмаар  байна шүү дээ. Бид хамтдаа энэ асуудлыг ярьж байхад давхар, давхар чөдөрлөсөн байна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Тийм учраас нөгөө санал хураах явцдаа асуу гээд байдаг чинь энэ л дээ.  Саналын томьёоллын З дугаарт байгаа шүү дээ, Бат-Эрдэнэ гишүүн ээ. Хавсралт биш, одоо санал хурааж байж, 4 удаагийн санал хурааж байж, хавсралт чинь дахиад өөрчлөгдөх юм. Энхтүвшин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Ө.Энхтүвшин</w:t>
      </w:r>
      <w:r>
        <w:rPr>
          <w:rFonts w:cs="Arial"/>
          <w:sz w:val="24"/>
          <w:szCs w:val="24"/>
        </w:rPr>
        <w:t>: Би ганц л юм ярих гээд байна. Энэ хууль зөрчиж болохгүй ээ. Хууль зөрчиж болохгүй. Их Хурал хууль зөрчсөн шийдвэр гаргах гээд байна. Төсвийн хууль, Төсвийн тогтвортой байдлын хуулийг зөрчсөн шийдвэр гаргах гээд байна, олонхиороо тэгээд шийдчихсэн. Энэ тавьсан нэг асуудал байгаад байгаа. Олонхиороо тэгээд шийдчихсэн гээд дайрах гээд байгаа юм. Монгол Улсын нэгдсэн төсвөөс гадуур хяналтгүй зарцуулагдаж байгаа Чингис болон Самуурай бонд, Хөгжлийн банкны зээлийн хөрөнгийг Төсвийн тухай хууль,  Төсвийн тогтвортой байдлын хуулийн зохих заалтуудад нийцүүлэх, тусгах гэсэн тийм л юм байгаад байгаа. Тэгэхээр яагаад үүнийг Улсын Их Хурал өөрөө хууль зөрчих гээд байнаа? Монгол Улс ганцхан төсөвтэй байна гээд заачихсан хууль бэлээхэн байж байна шүү дээ. Тэгэхээр чинь хэд хэдэн төсөвтэй болох гээд ингээд оролдоод, үүний цаагуур хяналтгүй зарцуулах гээд ингээд түүнийгээ үргэлжлүүлэх гээд байна шүү дээ. Энэ Цэц рүү очно шүү, Цэц рүү очно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Хэрвээ сая би гадаад улсуудтай уулзахад болохгүй байгаа юмаа, тэгэхдээ бид нар удахгүй наадахыг чинь хуулиа өөрчлөх гэж байгаа юм гээд байна. Эхлээд хуулиа өөрчлүүлчихээд, тэгээд түүнийхээ дагуу ийм заалтыг оруулж бас болно.  Тэгэхгүй хууль нь хүчин төгөлдөр байгаа байхад тэр хуулиа зөрчөөд ийм юм хүчиндээд байгаа явдал чинь Их Хурал буруу шүү. Их Хурлын дарга энэ дээр бүр онцгой анхаарах ёстой. Тийм учраас энэ шийдвэрийг олонх эргэж авч үзэх ёстой юм биш үү. Хууль зөрчсөн шийдвэрийг л Их Хурал өөрөө гаргаж болохгүй шүү. Бусдаас хууль биелүүлэхийг шаардах эрхгүй болно шүү, тэгэх юм бол. Хууль зөрчиж байна гэж ярих эрхгүй болно шүү.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Тийм учраас үүнийг оруулж ирэх хэрэгтэй байна, үүнийг эргэж авч үзэх хэрэгтэй байна. Хууль дараа нь орж ирнэ, өргөн барьчихсан байгаа гэж яриад байна билээ,  Төсвийн тогтвортой байдлын хуулийн тэр заалтыг. Тэр чинь хуулиа зөрчөөд, үүнийхээ араас тогтоолоор зөрччихөөд, тэгээд хууль өөрчилнө гэж байж болохгүй шүү дээ. Энэ дээр маргах хүн байна уу? Энхтүвшин чи буруу ярьж байна гэж няцааж өгөх хүн байна уу?  Хууль зөрчиж болноо гээд үүнийг нотолж өгөх хүн байна уу? Энэ дээр.  Ийм юмыг анхаараач ээ. Би өөр ярих юм алга байна. Энэ бол их том асуудал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Гончигдорж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Р.Гончигдорж</w:t>
      </w:r>
      <w:r>
        <w:rPr>
          <w:rFonts w:cs="Arial"/>
          <w:sz w:val="24"/>
          <w:szCs w:val="24"/>
        </w:rPr>
        <w:t xml:space="preserve">: Баярлалаа. Би горимын дагуу нь асууя. Энэ З санал, найруулгын нэлээн хэдэн саналууд орж ирж л дээ. Би найруулгын санал дотроос нэг зүйлийг асуухгүй бол би ерөөсөө ойлгохгүй юм. Энэ төсвийн хөрөнгөөр хэвлэл  мэдээлэлд сурталчилгаа хийх, хаалтын гэрээ хийхийг хориглох гэснийг төрийн байгууллагын тайлан үйл ажиллагаанаас бусад асуудлаар төсвийн хөрөнгөөр  хэвлэл, мэдээлэлд сурталчилгаа хийх, хаалтын гэрээ байгуулахыг хориглох гэж өөрчилье гэж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Хаалтын гэрээ гэж  юу юм бэ? Энэ ямар хууль тогтоомж болон бусад газруудад ойлгогдсон ийм үйлдэл байдаг юм бэ? Гэрээ байдаг юм бэ? Хаалтын гэрээ гэдгийн тодорхойлолт нь байх хэрэгтэй л дээ. Тодорхойлолт нь заавал энэ дотроо байж байж явахгүй бол болохгүй. Хаалтын гэрээ гэдэг нь энэ хэвлэл мэдээлэлтэй ямар холбоотой юм бэ? Ямар нэгэн юмыг татан буулгах гэрээ гэж байдаг шүү дээ.  Энэ хэвлэл мэдээлэлтэй дунд нь холиод явчихсан байгаа юм. Үүнийг л тодруулах хэрэгтэй байгаа юм. Эсхүл тусад нь татан буулгах гээд, хэвлэл мэдээллийг хаах тухай асуудлыг хориглох юм уу, тэгвэл зөвшөөрч байна. Хэвлэл мэдээллийг хаахгүй, хэвлэл, мэдээллийг татан буулгахгүй гэж байгаа бол өөр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З.Энхболд: Ажлын хэсгийн дарга Зоригт хариулъя.  Хаалтын гэрээ гэгч.</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Р.Гончигдорж</w:t>
      </w:r>
      <w:r>
        <w:rPr>
          <w:rFonts w:cs="Arial"/>
          <w:sz w:val="24"/>
          <w:szCs w:val="24"/>
        </w:rPr>
        <w:t xml:space="preserve">:  Сурталчилгаа хийхийг хориглоно гэхээр ерөнхийдөө болж байна.  Төр өөрийн хэвлэл мэдээллийн хэрэгсэлтэй байж болохгүй гээд Хэвлэл мэдээллийн тухай хуулин дээр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Д.Зоригт</w:t>
      </w:r>
      <w:r>
        <w:rPr>
          <w:rFonts w:cs="Arial"/>
          <w:sz w:val="24"/>
          <w:szCs w:val="24"/>
        </w:rPr>
        <w:t>: Гончигдорж гишүүний асуултад хариулъя. Энэ санал бол Байнгын хороогоор анхны хэлэлцүүлгээр дэмжигдээгүй ийм санал юм байгаа.  Төсвийн хөрөнгөөр хэвлэл мэдээлэлд элдвийн сурталчилгаа хийх, хаалтын гэрээ байгуулахыг хориглох санал Оюунбаатар гишүүний зүгээс гарч, чуулган дээр боссон, олонхын дэмжлэг авсан. Тийм учраас бид Байнгын хороон дээр эцсийн хэлэлцүүлгийн шатанд үүний томьёоллын асуудлаар ярилцаад, одоогийн та бүхэнд танилцуулж байгаа хувилбар буюу хаалтын гэрээ гэдгийг хашилтад оруулж, байгуулахыг хориглох гэж ингэж томьёолсон байгаа. Хаалтан дотор. Тэгээд би Оюунбаатар гишүүнээс үүнийг татах хүсэлт тавьсан. Ер нь амьдрал дээр ийм юм байгаа, байх ёстой гээд тайлбарладаг юм л даа. Тэгээд Оюунбаатар гишүүн өөрөө тайлбарлавал зүйтэй байхаа.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Одоо Байнгын хорооноос асууна, тэр санал гаргадаг хугацаа өнгөрөөд дуусч байгаа шүү дээ. Хаалтын гэрээ гэдгээ Оюунбаатар гишүүн нэлээн олон хоногийн өмнө тайлбарлаж хэлсэн. Тэр утгаар л ойлгогдож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Одоо саналаа хураая.  Гишүүд асуулт асууж дууслаа.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Зарчмын зөрүүтэй З санал, найруулгын 1 санал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Эдийн засгийн идэвхжлийг нэмэгдүүлэх зарим арга хэмжээний тухай Улсын Их Хурлын тогтоолын төслийн талаар Эдийн засгийн байнгын хорооноос гаргасан зарчмын зөрүүтэй саналын томьёолол.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1.Тогтоолын төслийн хавсралтын 2.7 дахь дэд заалтын дарамт учруулсан гэснийг хасах.  Санал хураалтад бэлэн үү.  Санал хураалт. Байнгын хорооны дэмжсэн саналыг дэмжье гэдгээр санал хураая.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66 гишүүн оролцож, 50 гишүүн зөвшөөрч, 75,8 хувийн саналаар эхний санал дэмжигдэж байна</w:t>
      </w:r>
    </w:p>
    <w:p>
      <w:pPr>
        <w:pStyle w:val="style0"/>
        <w:spacing w:after="0" w:before="0" w:line="100" w:lineRule="atLeast"/>
        <w:ind w:firstLine="720" w:left="0" w:right="0"/>
        <w:contextualSpacing w:val="false"/>
        <w:jc w:val="both"/>
      </w:pPr>
      <w:r>
        <w:rPr>
          <w:rFonts w:cs="Arial"/>
          <w:sz w:val="24"/>
          <w:szCs w:val="24"/>
        </w:rPr>
        <w:t>.</w:t>
      </w:r>
    </w:p>
    <w:p>
      <w:pPr>
        <w:pStyle w:val="style0"/>
        <w:spacing w:after="0" w:before="0" w:line="100" w:lineRule="atLeast"/>
        <w:ind w:firstLine="720" w:left="0" w:right="0"/>
        <w:contextualSpacing w:val="false"/>
        <w:jc w:val="both"/>
      </w:pPr>
      <w:r>
        <w:rPr>
          <w:rFonts w:cs="Arial"/>
          <w:sz w:val="24"/>
          <w:szCs w:val="24"/>
        </w:rPr>
        <w:t>2.Тогтоолын төслийн хавсралтын 1.1 дэх дэд заалтын хөрөнгө оруулалтын зардлыг бууруулахгүй байх гэснийг хөрөнгө оруулалтын зардлыг эрэмбэлэх замаар зохистой түвшинд болгох гэж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Байнгын хороо дэмжсэн саналыг дэмжье гэдгээр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66 гишүүн оролцож,  47 гишүүн зөвшөөрч, 71,2 хувийн саналаар хоёр дахь санал дэмжигдэж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3.Тогтоолын төслийн хавсралтын 1.3 дахь дэд заалтыг Оюутолгой төслийн далд уурхайн бүтээн байгуулалтыг түргэтгэх, уг төслийн хэрэгжилтэд Засгийн газраас бодлогын дэмжлэг үзүүлж ажиллах гэж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Баярцогт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С.Баярцогт</w:t>
      </w:r>
      <w:r>
        <w:rPr>
          <w:rFonts w:cs="Arial"/>
          <w:sz w:val="24"/>
          <w:szCs w:val="24"/>
        </w:rPr>
        <w:t xml:space="preserve">: Би энэ тогтоол батлагдсантай холбогдуулж үг хэлэх бололцоо гардаггүй. Өмнөх дээр нь хэлэх гэхээр болохгүй байгаад байгаа юм. Би бол гол нь ийм юм хэлэх гээд байгаа юм. Энэ тогтоолын үзэл санаа бол маш чухал.  Тэгэхдээ яг одоогийн байдлаар хэрэгжих магадлал маш муутай байгаа юм. Энэ тогтоолыг хэрэгжүүлье гэх юм бол Улсын Их Хурал дор хаяж гуравны хоёрын өндөр хэмжээний консенсуст хүрэх ёстой юм байгаа. Тэгээд 2008, 2009 оныг дамнасан тэр хямралыг  МАХН тухайн үедээ, МАН, Ардчилсан нам хоёр хамтарч байх үедээ үүнийг давж гарсан. Энэ бол монголчуудын хувьд түүхэн боломж байсан. Эдийн засаг нь доошоо хасах 1,3 болтлоо унаад тухайн жилдээ 8,7 болтол өсөөд, дараагийн жилдээ 17 хувь өсч байсан юм. Энэ бол юу хэлээд байна вэ гэхээр, бодлогын арга хэмжээнүүдийг үнэхээр цаг хугацаанд нь авч чадах юм бол  манай эдийн засаг эрчимтэй өсөх бололцоотой ийм эдийн засаг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Тэгээд би бол одоо юу хэлэх гээд байна вэ гэхээр, одоогийн байдлаар хэлэлцүүлэг явж байгаа, асуудал шийдэж байгаа байдлыг харахад бид нарын хооронд өндөр хэмжээний консенсус үүсэхгүй байна. Тэгэхээр би Ерөнхий сайдад хандаж, сөрөг намын даргад хандаж, энэ хэлэлцээр диалог эхлүүлээч ээ. Одоо үнэхээр энэ эдийн засгийг эрчимжүүлж энэ хүнд байдлаас гаръя гэвэл Монгол Улсад  үндэсний эв нэгдлийн Засгийн газар хэрэгтэй байнаа. Одоо бол энэ Засгийн газарт Ардын намаас бусад бүгдээрээ байгаа. Би бол Засгийн газарт бүтцийн өөрчлөлт хийгээд Ардын намыг урих хэрэгтэй гэж үзэж байгаа юм. Ингэж байж энэ хүндрэлээс гарнаа.  Тэгэхгүй бид нарын энэ бичсэн зүйл болгон цаасан дээр үлдэнэ. Яагаад гэвэл энэ Төсвийн тодотголтой шар ном хүн болгонд тарчихсан байгаа. Үүний дээд талд нь Өрийн удирдлагын тухай хууль байгаа. Энэ бол Монгол Улсын хөрөнгө оруулалтын асуудлыг шийднэ. Энэ дотор хэмжээг нь  70 хувь болгоё гэсэн санал орж ирчихсэн байгаа.  Энэ хууль гуравны хоёроор батлагддаг ийм хуулиа, төсвийн тогтвортой байдлын хууль. Тэгэхээр ийм өндөр хэмжээний консенсус хийж байж, бид нар цаашаа явна. Тэгэхгүй бол энэ бүх зүйл цаасан дээр үлдэнэ. Тийм учраас би юу хэлэх гээд байна вэ гэхээр магадгүй Баяр дарга 45 гишүүнтэй байж байж, дангаараа Засгийн газар байгуулаад явах байсан. Тухайн үед тал талаасаа шүүмжлүүлж байсан, муу сайн хэлүүлж байсан. Тэгэхдээ тэр хямралыг богино хугацаанд давж гарч чадсан. Одоо бид нар энэ арга хэмжээг авахгүй бол нөхцөл байдал бол эдийн засгийнй талаасаа муу харагдаж байгаа.  Би бол төлбөрийн тэнцлийн хямрал болж үлдээсэй гэж хүсч байгаа юм. Энэ цаашаа эдийн засгийн хямрал руугаа битгий ороосой гэж хүсч байгаа юм. Би ийм зүйлийг л хэлэх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Одоо бид нар олонх, цөөнх болоод юмнуудаа баталчихаж болно. Энэ болгоны цаана  хууль, тогтоол, авах арга хэмжээнүүд гарна. Энэ болгон дээр маш өргөн хэмжээний дэмжлэг хэрэгтэй. Одоо бид нарын хаврын чуулган эхэлснээс хойш авсан арга хэмжээ, хэлэлцсэн асуудлыг харахаар үнэхээр гунигтай байна. Дандаа улс төржсөн хэдхэн асуудал тойрч яриад, ажлын тухай бол ерөөсөө ярилцсангүй. Ийм яриа явах болгонд бид нарын зай холдож байна, ойлголцол байхгүй болж байна. Тийм учраас би дахиад уриалж байна. Би өмнө нь ч хэлсэн. Энэ асуудлыг орж ирэхэд хэлсэн.  Өндөр хэмжээний улс төрийн консенсусгүйгээр энэ явахгүй. Би хаалттай хуралдаан үргэлжилж байсан бол энэ үгийг бас хэлье гэж бодож байсан. Одоо бид  нар үүнийг ярьж эхлэхгүй бол оройтноо.  Үнэхээр бид нарт үндэсний эв нэгдлийн Засгийн газар л хэрэгтэй байна. Ийм зүйл дээр би дахиад хэлж байна, Ардчилсан намын дарга,  Монгол Улсын Ерөнхий сайд, дээрээс нь би Ардын намын даргыг Улсын Их Хурлын дэд дарга байгаа, ийм яриа хэлэлцээ, диалогт оролцооч ээ. Энэ асуудлаа ажил хэрэг болгооч ээ гэж ингэж хүсч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З дугаар заалттай огт холбоогүй үгийг Баярцогт гишүүн хэллээ. З дугаар заалтаар санал хураачихаад цаашаа явбал яасан юм. Миеэгомбын Энхболд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М.Энхболд</w:t>
      </w:r>
      <w:r>
        <w:rPr>
          <w:rFonts w:cs="Arial"/>
          <w:sz w:val="24"/>
          <w:szCs w:val="24"/>
        </w:rPr>
        <w:t xml:space="preserve">: Энэ Эдийн засгийг идэвхжүүлэх талаар авах арга хэмжээний тухай энэ шийдвэрийн төсөлтэй бид нар сүүлийн хоёр, гурван долоо хоног тал талаасаа ярьсан. Харамсалтай нь өнөөдөр  сөрөг хүчний гаргасан саналуудыг нэг их дэмжихгүй ингээд явчихлаа. Оюутолгой төслийн далд уурхайн бүтээн байгуулалтыг түргэтгэх талаар Засгийн газарт чиглэл өгөх заалт ингээд орж байгаа юм. Далд уурхай ер нь яагаад зогссон юм бэ? Хэний заавраар хэн захиа өгөөд, яагаад ямар ямар нөхцөл байдлаас болоод энэ далд уурхайн үйл ажиллагаа зогсоод, хөрөнгө оруулалт зогссон юм бэ гэдэг тэр юмыг нь гаргаж ирж, алдаа дутагдлыг нь засаж байж, дараагийн юм руу явахгүй бол учир шалтгаан юмыг нь тайлаагүй ийм заалт бол тэгээд  100 хоног гэж байгаа. Энэ  100 хоног дотор хэрэгжих боломж байхгүй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Тийм учраас ор нэрийн төдий ийм зүйл дээр санал хурааж байх хэрэг байгаа юм уу, үгүй юм уу.  Та бүхэн энэ зарчмын зөрүүтэй саналуудаар Байнгын хороон дээр санал хураасныг харах хэрэгтэй, бас.  МАН-ын бүлэг бид бол улс орны эдийн засгийн асуудал дээр хэдийгээр бүх зүйлийг завсарлага авдаг, бүх зүйлийг </w:t>
      </w:r>
      <w:r>
        <w:rPr>
          <w:rFonts w:cs="Arial"/>
          <w:sz w:val="24"/>
          <w:szCs w:val="24"/>
          <w:lang w:val="mn-MN"/>
        </w:rPr>
        <w:t>бойкодолдог гэдэг</w:t>
      </w:r>
      <w:r>
        <w:rPr>
          <w:rFonts w:cs="Arial"/>
          <w:sz w:val="24"/>
          <w:szCs w:val="24"/>
        </w:rPr>
        <w:t xml:space="preserve"> нэртэй боловч энэ эдийн засгийн асуудал дээр бид анхаарал тавья гэж сүүлийн 8 сарын туршид 13 оны 8 сараас эхлээд л ярьж байгаа. Тэгээд бид  5-6 маш тодорхой санал тавьсан. Байнгын хороон дээр олонхиороо түрээд үүнийг байхгүй болгосон. Үнэ тогтворжуулах хөтөлбөрөө ер нь хянаж үзээч, зогсоовол яасан юм. Бондыг төсөвт хамруулбал яасан юм, нөгөө Чингис, Самурайг төсөвт хамруулаад Их Хурлын хяналттай болговол яасан юм. Бага, дунд орлоготой иргэдийг хүн амын орлогын албан татвараас чөлөөлвөл яасан юм бэ, иргэдийн амьдрал хүндэрлээ. Цалин, тэтгэврийг нэмэгдүүлдэг эрх зүйн орчныг боловсронгуй болговол яасан юм.  Хүссэн, хүсээгүй та бүхний тавьсан өрийг 17 оноос эхэлж төлнө. Тэр төлөх өрийн эх үүсвэрийг одооноос бага, сагаар бий болгож байвал яасан юм. Чингис бондын үлдэгдэл хөрөнгийг ядаж үлдсэнийг нь Үндэсний аюулгүй байдлын зөвлөлийн гаргасан зөвлөмжийн дагуу зарвал яасан юм гэх мэтчилэнгийн энэ улс орны эдийн засагт хэрэгтэй ийм санал, онолуудыг гаргасан.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МАН-ын гишүүдийн гаргасан санал болгоныг Байнгын хороон дээр унагаасан. Оюунбаатар гишүүний гаргасан санал болгоныг дэмжсээн. Саналаа дэмжүүлчихээд л өнөөдөр Монголын Үнэн сонин уншаад л, манай Оюунбаатар гишүүн ингээд сууж байгаа. Арга ч үгүй биз, хамтарч байгаа улсууд.  Тийм учраас энэ эдийн засгийн эрчимжүүлэх энэ шийдвэрийн төслийг  эрх баригчид маань өөрсдөө энэ  100 хоногтоо сайн ажиллаж, энэ юмнуудаа бодитой ажил болгож, энэ улс орны эдийн засгийг нааш нь татах хэрэгтэй. Та бид нар хоёр долоо хоног энд эдийн засгаа сайжруулъя гээд заалан дотор суугаад ярьж байх хооронд чинь л 1790-ээс 1810 болоод л валютын ханш 20 төгрөгөөр өсчихсөөн.  Тийм учраас энэ зүйл дээрээ эрх баригчид бид  ард түмнээс авсан саналынхаа дагуу хариуцлагаа хүлээгээд ажиллаад явна гэж байгаа энэ байдлаараа ажлаа сайн зохион байгуулах хэрэгтэй.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Эдийн засгийг үүнээс доош нь унагаахгүй байх тал дээр эв эеэ олж та нөхөд маань ажиллаарай.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Саналаа хураая. Үг хэлэх тусам л унах магадлал өсөөд байдаг.  Цог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Л.Цог:</w:t>
      </w:r>
      <w:r>
        <w:rPr>
          <w:rFonts w:cs="Arial"/>
          <w:sz w:val="24"/>
          <w:szCs w:val="24"/>
        </w:rPr>
        <w:t xml:space="preserve"> Энэ удаа уг нь их чухал заалт мөртлөө бид буруу хийгээд байнаа. Оюутолгойн гэрээг улс төржүүллээ гэж баахан ярьсан. Улс төржиж байгаа шалтгаан бол ерөөсөө бид цээжний пангаар ярьж байгаад байгаа шүү дээ. З тооны учрыг олоогүй нөхцөлд ийм заалт хийж болохгүй гэж бодож байгаа би. Нэгдүгээрт, Оюутолгой гэрээний анхны хөрөнгө оруулалт, тэдний амаар бол 5,1 миллиард доллар. Энэ нь  2 миллиардаар хэтэрсэн байгаа. Үүнийг шалгасан дүн яасан бэ?  Баримтын шалгалтын дүн.</w:t>
      </w:r>
    </w:p>
    <w:p>
      <w:pPr>
        <w:pStyle w:val="style0"/>
        <w:spacing w:after="0" w:before="0" w:line="100" w:lineRule="atLeast"/>
        <w:ind w:firstLine="720" w:left="0" w:right="0"/>
        <w:contextualSpacing w:val="false"/>
        <w:jc w:val="both"/>
      </w:pPr>
      <w:r>
        <w:rPr>
          <w:rFonts w:cs="Arial"/>
          <w:sz w:val="24"/>
          <w:szCs w:val="24"/>
        </w:rPr>
        <w:t>Хоёрдугаарт, анх гэрээ хийхдээ энэ гүний уурхайн гэсэн юм огт байгаагүй. Анхны зардалдаа шингээд, дараагийн гүний уурхай ярих юм бол тэр эхний уурхайгаа ашигласан зардлаасаа, орлогоосоо гэдэг юм уу? Ингээд санхүүжинэ гэсэн асуудлыг өөрөөр тавьж байгаа. Үүний аманд бид багтах юм уу, үгүй юм уу гэдэг ийм юм байгаа. Тэгээд үүнийг шийдэхгүй, мэдээгүйгээс ингээд доош нь явуулна гэдэг бол одоо луйврын нөхцөлөө шаварт зууруулна гэсэн үг шүү дээ. Ийм логик гарч байгаа юм. Энэ утгаар нь дэмжих боломж муутай. Харин үүнийг сайжруулж зас гэсэн ийм үүрэг өгөх юм бол асуудал өөр болно. Энэ З тооны учрыг олохгүй бид ийм заалт өгч болохгүй шүү дээ. Тэгээд үүнийг л ярихын оронд улс төржлөө гээд, улаан хамгаалагч гэж элдэв юм бид ярилаа шүү дээ. Би давтан хэлье. Оюутолгойн гэрээг мэддэг хүн энд цөөхөн байгаа шүү. Тэр тусмаа ТЭЗҮ-г мэддэг хүн ерөөсөө байхгүй шүү. Энэ З тооны учрыг олсны дараа энэ заалтыг хиймээр байна шүү дээ. Би ийм саналтай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Шударга ёс эвслийн бүлэг завсарлага аваад гарсны  түүний үр дүнд засагдсан заалт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Л.Цог</w:t>
      </w:r>
      <w:r>
        <w:rPr>
          <w:rFonts w:cs="Arial"/>
          <w:sz w:val="24"/>
          <w:szCs w:val="24"/>
        </w:rPr>
        <w:t xml:space="preserve">: Би бол санал зөрж байгаа учраас ингэж хэлж байгаа юмаа, дарга аа. Яг одоо энэ өнцгөөр  орох юм  бол Оюутолгой гэрээний хуучин нөхцлөөр гүнзгийрүүлэх нь байна шүү дээ, цаашаа бүр лаг юманд аваачих нь байна шүү дээ. Ноднин бид энд ярьсан шүү дээ, 2 сард бүгдээрээ. Гарааны ойлголт нэг боллоо гэж бид ярьсан, сонгуулийн өмнө болгон ярьдаг, үүнийгээ болиод, ТЭЗҮ-г одоо энд ярья. Энэ З тооны учрыг олъё  л доо, та  минь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rPr>
        <w:t>З.Энхболд</w:t>
      </w:r>
      <w:r>
        <w:rPr>
          <w:rFonts w:cs="Arial"/>
          <w:sz w:val="24"/>
          <w:szCs w:val="24"/>
        </w:rPr>
        <w:t xml:space="preserve">: Гишүүд үгээ хэллээ. Одоо саналаа хураая. З дугаар саналыг би уншсан байгаа.  Санал хураая.  З дугаар саналыг Байнгын хороо дэмжсэн. Тэр саналыг дэмжье гэдгээр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65 гишүүн оролцож, 44 гишүүн зөвшөөрч, 67,7 хувийн саналаар З дугаар санал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Найруулгын 1 санал байна. Найруулгын санал: Дотроо  10 саналтай байна.</w:t>
      </w:r>
    </w:p>
    <w:p>
      <w:pPr>
        <w:pStyle w:val="style0"/>
        <w:spacing w:after="0" w:before="0" w:line="100" w:lineRule="atLeast"/>
        <w:ind w:firstLine="720" w:left="0" w:right="0"/>
        <w:contextualSpacing w:val="false"/>
        <w:jc w:val="both"/>
      </w:pPr>
      <w:r>
        <w:rPr/>
      </w:r>
    </w:p>
    <w:p>
      <w:pPr>
        <w:pStyle w:val="style0"/>
        <w:ind w:firstLine="563" w:left="0" w:right="0"/>
        <w:jc w:val="center"/>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Найруулгын саналууд:</w:t>
      </w:r>
    </w:p>
    <w:p>
      <w:pPr>
        <w:pStyle w:val="style0"/>
        <w:ind w:firstLine="563" w:left="0" w:right="0"/>
        <w:jc w:val="center"/>
      </w:pPr>
      <w:r>
        <w:rPr/>
      </w:r>
    </w:p>
    <w:p>
      <w:pPr>
        <w:pStyle w:val="style0"/>
        <w:ind w:firstLine="563" w:left="0" w:right="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1.</w:t>
      </w:r>
      <w:r>
        <w:rPr>
          <w:rFonts w:cs="Arial"/>
          <w:b w:val="false"/>
          <w:bCs w:val="false"/>
          <w:i w:val="false"/>
          <w:iCs w:val="false"/>
          <w:color w:val="000000"/>
          <w:sz w:val="24"/>
          <w:szCs w:val="24"/>
          <w:u w:val="none"/>
          <w:shd w:fill="FFFFFF" w:val="clear"/>
          <w:lang w:val="mn-MN"/>
        </w:rPr>
        <w:t>Тогтоолын төслийн хавсралтын 4.1 дэх дэд заалтын “эрх зүйн орчныг бүрдүүлэх” гэснийг “чиглэлээр холбогдох хуулийн төслийг боловсруулж, өргөн мэдүүлэх” гэж, “сувгаар” гэснийг “байдлаар” гэж тус тус өөрчлөх.</w:t>
      </w:r>
    </w:p>
    <w:p>
      <w:pPr>
        <w:pStyle w:val="style0"/>
        <w:ind w:firstLine="563" w:left="0" w:right="0"/>
        <w:jc w:val="both"/>
      </w:pPr>
      <w:r>
        <w:rPr/>
      </w:r>
    </w:p>
    <w:p>
      <w:pPr>
        <w:pStyle w:val="style0"/>
        <w:ind w:firstLine="563" w:left="0" w:right="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2.</w:t>
      </w:r>
      <w:r>
        <w:rPr>
          <w:rFonts w:cs="Arial"/>
          <w:b w:val="false"/>
          <w:bCs w:val="false"/>
          <w:i w:val="false"/>
          <w:iCs w:val="false"/>
          <w:color w:val="000000"/>
          <w:sz w:val="24"/>
          <w:szCs w:val="24"/>
          <w:u w:val="none"/>
          <w:shd w:fill="FFFFFF" w:val="clear"/>
          <w:lang w:val="mn-MN"/>
        </w:rPr>
        <w:t>Тогтоолын төслийн хавсралтын 1.7 дахь дэд заалтын “хууль, эрх зүйн орчинг бүрдүүлэх” гэснийг  “холбогдох хуулийн төслийг боловсруулж, өргөн мэдүүлэх” гэж өөрчлөх.</w:t>
      </w:r>
    </w:p>
    <w:p>
      <w:pPr>
        <w:pStyle w:val="style0"/>
        <w:ind w:firstLine="563" w:left="0" w:right="0"/>
        <w:jc w:val="both"/>
      </w:pPr>
      <w:r>
        <w:rPr/>
      </w:r>
    </w:p>
    <w:p>
      <w:pPr>
        <w:pStyle w:val="style0"/>
        <w:ind w:firstLine="563" w:left="0" w:right="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3.</w:t>
      </w:r>
      <w:r>
        <w:rPr>
          <w:rFonts w:cs="Arial"/>
          <w:b w:val="false"/>
          <w:bCs w:val="false"/>
          <w:i w:val="false"/>
          <w:iCs w:val="false"/>
          <w:color w:val="000000"/>
          <w:sz w:val="24"/>
          <w:szCs w:val="24"/>
          <w:u w:val="none"/>
          <w:shd w:fill="FFFFFF" w:val="clear"/>
          <w:lang w:val="mn-MN"/>
        </w:rPr>
        <w:t>Тогтоолын төслийн хавсралтын 1.4 дэх дэд заалтын “Таван толгойн талаар” гэснийг “Таван толгойн ордын талаар” гэж өөрчлөх.</w:t>
      </w:r>
    </w:p>
    <w:p>
      <w:pPr>
        <w:pStyle w:val="style0"/>
        <w:ind w:firstLine="563" w:left="0" w:right="0"/>
        <w:jc w:val="both"/>
      </w:pPr>
      <w:r>
        <w:rPr>
          <w:rFonts w:cs="Arial"/>
          <w:b w:val="false"/>
          <w:bCs w:val="false"/>
          <w:color w:val="000000"/>
          <w:sz w:val="24"/>
          <w:szCs w:val="24"/>
          <w:lang w:val="mn-MN"/>
        </w:rPr>
        <w:t xml:space="preserve">  </w:t>
      </w:r>
    </w:p>
    <w:p>
      <w:pPr>
        <w:pStyle w:val="style0"/>
        <w:ind w:firstLine="563" w:left="0" w:right="0"/>
        <w:jc w:val="both"/>
      </w:pPr>
      <w:r>
        <w:rPr>
          <w:rFonts w:cs="Arial"/>
          <w:b w:val="false"/>
          <w:bCs w:val="false"/>
          <w:color w:val="000000"/>
          <w:sz w:val="24"/>
          <w:szCs w:val="24"/>
          <w:lang w:val="mn-MN"/>
        </w:rPr>
        <w:tab/>
      </w:r>
      <w:r>
        <w:rPr>
          <w:rFonts w:cs="Arial"/>
          <w:b/>
          <w:bCs/>
          <w:color w:val="000000"/>
          <w:sz w:val="24"/>
          <w:szCs w:val="24"/>
          <w:lang w:val="mn-MN"/>
        </w:rPr>
        <w:t>4</w:t>
      </w:r>
      <w:r>
        <w:rPr>
          <w:rFonts w:cs="Arial"/>
          <w:b/>
          <w:bCs/>
          <w:i w:val="false"/>
          <w:iCs w:val="false"/>
          <w:color w:val="000000"/>
          <w:sz w:val="24"/>
          <w:szCs w:val="24"/>
          <w:u w:val="none"/>
          <w:shd w:fill="FFFFFF" w:val="clear"/>
          <w:lang w:val="mn-MN"/>
        </w:rPr>
        <w:t>.</w:t>
      </w:r>
      <w:r>
        <w:rPr>
          <w:rFonts w:cs="Arial"/>
          <w:b w:val="false"/>
          <w:bCs w:val="false"/>
          <w:i w:val="false"/>
          <w:iCs w:val="false"/>
          <w:color w:val="000000"/>
          <w:sz w:val="24"/>
          <w:szCs w:val="24"/>
          <w:u w:val="none"/>
          <w:shd w:fill="FFFFFF" w:val="clear"/>
          <w:lang w:val="mn-MN"/>
        </w:rPr>
        <w:t>Тогтоолын төслийн хавсралтын 2.1 дэх дэд заалтын “татварын багц хуульд” гэснийг “татварын холбогдох хуульд” гэж өөрчлөх.</w:t>
      </w:r>
    </w:p>
    <w:p>
      <w:pPr>
        <w:pStyle w:val="style0"/>
        <w:ind w:firstLine="563" w:left="0" w:right="0"/>
        <w:jc w:val="both"/>
      </w:pPr>
      <w:r>
        <w:rPr/>
      </w:r>
    </w:p>
    <w:p>
      <w:pPr>
        <w:pStyle w:val="style0"/>
        <w:ind w:firstLine="563" w:left="0" w:right="0"/>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5.</w:t>
      </w:r>
      <w:r>
        <w:rPr>
          <w:rFonts w:cs="Arial"/>
          <w:b w:val="false"/>
          <w:bCs w:val="false"/>
          <w:i w:val="false"/>
          <w:iCs w:val="false"/>
          <w:color w:val="000000"/>
          <w:sz w:val="24"/>
          <w:szCs w:val="24"/>
          <w:u w:val="none"/>
          <w:shd w:fill="FFFFFF" w:val="clear"/>
          <w:lang w:val="mn-MN"/>
        </w:rPr>
        <w:t>Тогтоолын төслийн хавсралтын 1.1-1.8, 2.1-2.5, 2.7, 3.1-3.4, 4.1, 4.3, 4.4 дэх арга хэмжээнүүдийг Засгийн газар дангаар, 1.9 дэх арга хэмжээг Засгийн газар, Санхүүгийн зохицуулах хороо хамтран, 1.10, 2.6, 2.8 дахь арга хэмжээг Засгийн газар, Монголбанк хамтран, 4.2 дахь арга хэмжээг Засгийн газар, Эрчим хүчний зохицуулах хороо тус тус  хариуцан гүйцэтгэхээр хавсралтад /шинэ багана/ нэмэх.</w:t>
      </w:r>
    </w:p>
    <w:p>
      <w:pPr>
        <w:pStyle w:val="style0"/>
        <w:ind w:firstLine="563" w:left="0" w:right="0"/>
        <w:jc w:val="both"/>
      </w:pPr>
      <w:r>
        <w:rPr/>
      </w:r>
    </w:p>
    <w:p>
      <w:pPr>
        <w:pStyle w:val="style0"/>
        <w:ind w:firstLine="563" w:left="0" w:right="0"/>
        <w:jc w:val="both"/>
      </w:pPr>
      <w:r>
        <w:rPr>
          <w:rFonts w:cs="Arial"/>
          <w:b/>
          <w:bCs/>
          <w:i w:val="false"/>
          <w:iCs w:val="false"/>
          <w:color w:val="000000"/>
          <w:sz w:val="24"/>
          <w:szCs w:val="24"/>
          <w:u w:val="none"/>
          <w:shd w:fill="FFFFFF" w:val="clear"/>
          <w:lang w:val="mn-MN"/>
        </w:rPr>
        <w:tab/>
        <w:t>6.</w:t>
      </w:r>
      <w:r>
        <w:rPr>
          <w:rFonts w:cs="Arial"/>
          <w:b w:val="false"/>
          <w:bCs w:val="false"/>
          <w:i w:val="false"/>
          <w:iCs w:val="false"/>
          <w:color w:val="000000"/>
          <w:sz w:val="24"/>
          <w:szCs w:val="24"/>
          <w:u w:val="none"/>
          <w:shd w:fill="FFFFFF" w:val="clear"/>
          <w:lang w:val="mn-MN"/>
        </w:rPr>
        <w:t xml:space="preserve">Тогтоолын төслийн хавсралтын 3.1 дэх дэд заалтын “хүрээнд” гэсний дараа “, олон улсын жишигт нийцүүлэн” гэж нэмэх. </w:t>
      </w:r>
    </w:p>
    <w:p>
      <w:pPr>
        <w:pStyle w:val="style0"/>
        <w:spacing w:after="0" w:before="0" w:line="200" w:lineRule="atLeast"/>
        <w:ind w:firstLine="563" w:left="0" w:right="0"/>
        <w:contextualSpacing w:val="false"/>
        <w:jc w:val="left"/>
      </w:pPr>
      <w:r>
        <w:rPr>
          <w:b w:val="false"/>
          <w:bCs w:val="false"/>
          <w:color w:val="000000"/>
        </w:rPr>
        <w:tab/>
        <w:t xml:space="preserve"> </w:t>
      </w:r>
    </w:p>
    <w:p>
      <w:pPr>
        <w:pStyle w:val="style0"/>
        <w:spacing w:after="0" w:before="0" w:line="200" w:lineRule="atLeast"/>
        <w:ind w:firstLine="563" w:left="0" w:right="0"/>
        <w:contextualSpacing w:val="false"/>
        <w:jc w:val="both"/>
      </w:pPr>
      <w:r>
        <w:rPr>
          <w:rFonts w:cs="Arial"/>
          <w:b/>
          <w:bCs/>
          <w:color w:val="000000"/>
          <w:sz w:val="24"/>
          <w:szCs w:val="24"/>
          <w:u w:val="none"/>
          <w:shd w:fill="FFFFFF" w:val="clear"/>
          <w:lang w:val="mn-MN"/>
        </w:rPr>
        <w:tab/>
        <w:t>7.</w:t>
      </w:r>
      <w:r>
        <w:rPr>
          <w:rFonts w:cs="Arial"/>
          <w:b w:val="false"/>
          <w:bCs w:val="false"/>
          <w:color w:val="000000"/>
          <w:sz w:val="24"/>
          <w:szCs w:val="24"/>
          <w:u w:val="none"/>
          <w:shd w:fill="FFFFFF" w:val="clear"/>
          <w:lang w:val="mn-MN"/>
        </w:rPr>
        <w:t>Тогтоолын төслийн хавсралтын 3.4 дэх дэд заалтын “дэд бүтцийн урсгал бий болгох санал дэвшүүлж энэ чиглэлээр яриа хэлэлцээг эхлүүлэх</w:t>
      </w:r>
      <w:r>
        <w:rPr>
          <w:rFonts w:cs="Arial"/>
          <w:b w:val="false"/>
          <w:bCs w:val="false"/>
          <w:i w:val="false"/>
          <w:iCs w:val="false"/>
          <w:color w:val="000000"/>
          <w:sz w:val="24"/>
          <w:szCs w:val="24"/>
          <w:u w:val="none"/>
          <w:shd w:fill="FFFFFF" w:val="clear"/>
          <w:lang w:val="mn-MN"/>
        </w:rPr>
        <w:t>” гэснийг  “дэд бүтэц бий болгох чиглэлээр хэлэлцээг идэвхжүүлэх” гэж өөрчлөх.</w:t>
      </w:r>
      <w:r>
        <w:rPr>
          <w:rFonts w:cs="Arial"/>
          <w:b/>
          <w:bCs/>
          <w:i w:val="false"/>
          <w:iCs w:val="false"/>
          <w:color w:val="000000"/>
          <w:sz w:val="24"/>
          <w:szCs w:val="24"/>
          <w:u w:val="none"/>
          <w:shd w:fill="FFFFFF" w:val="clear"/>
          <w:lang w:val="mn-MN"/>
        </w:rPr>
        <w:t xml:space="preserve"> </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bCs/>
          <w:i w:val="false"/>
          <w:iCs w:val="false"/>
          <w:color w:val="000000"/>
          <w:sz w:val="24"/>
          <w:szCs w:val="24"/>
          <w:u w:val="none"/>
          <w:shd w:fill="FFFFFF" w:val="clear"/>
          <w:lang w:val="mn-MN"/>
        </w:rPr>
        <w:tab/>
        <w:t>8.</w:t>
      </w:r>
      <w:r>
        <w:rPr>
          <w:rFonts w:cs="Arial"/>
          <w:b w:val="false"/>
          <w:bCs w:val="false"/>
          <w:i w:val="false"/>
          <w:iCs w:val="false"/>
          <w:color w:val="000000"/>
          <w:sz w:val="24"/>
          <w:szCs w:val="24"/>
          <w:u w:val="none"/>
          <w:shd w:fill="FFFFFF" w:val="clear"/>
          <w:lang w:val="mn-MN"/>
        </w:rPr>
        <w:t>Тогтоолын төслийн хавсралтын 1.2 дахь дэд заалтын “хайгуул олборлолтын үйл ажиллагаан дахь төрийн оролцоог хязгаарлах” гэснийг  “хайгуул, олборлолтын үйл ажиллагаанд төр оролцохыг зохистой түвшинд байлгах” гэж өөрчлөн найруулах.</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9.</w:t>
      </w:r>
      <w:r>
        <w:rPr>
          <w:rFonts w:cs="Arial"/>
          <w:b w:val="false"/>
          <w:bCs w:val="false"/>
          <w:i w:val="false"/>
          <w:iCs w:val="false"/>
          <w:color w:val="000000"/>
          <w:sz w:val="24"/>
          <w:szCs w:val="24"/>
          <w:u w:val="none"/>
          <w:shd w:fill="FFFFFF" w:val="clear"/>
          <w:lang w:val="mn-MN"/>
        </w:rPr>
        <w:t>Тогтоолын төслийн хавсралтын 2.5 дахь заалтын “</w:t>
      </w:r>
      <w:r>
        <w:rPr>
          <w:rFonts w:cs="Arial"/>
          <w:b w:val="false"/>
          <w:bCs w:val="false"/>
          <w:i w:val="false"/>
          <w:iCs w:val="false"/>
          <w:strike w:val="false"/>
          <w:dstrike w:val="false"/>
          <w:color w:val="000000"/>
          <w:sz w:val="24"/>
          <w:szCs w:val="24"/>
          <w:u w:val="none"/>
          <w:shd w:fill="FFFFFF" w:val="clear"/>
          <w:lang w:val="mn-MN"/>
        </w:rPr>
        <w:t>Татвар төлөгчид, төрийн бус байгууллагаас төсвийн зарцуулалтад хяналт тавих, шалгалт хийх, төсвийн зарцуулалтын тайлангаа хамт олон болон хэвлэлд мэдээлж байх” гэснийг “Төсвийн ил тод байдлыг хангах, төсвийн гүйцэтгэлд татвар төлөгч, төрийн бус байгууллагаас хяналт тавих нөхцөлийг бүрдүүлэх” гэж өөрчлөн найруулах.</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strike w:val="false"/>
          <w:dstrike w:val="false"/>
          <w:color w:val="000000"/>
          <w:sz w:val="24"/>
          <w:szCs w:val="24"/>
          <w:u w:val="none"/>
          <w:shd w:fill="FFFFFF" w:val="clear"/>
          <w:lang w:val="mn-MN"/>
        </w:rPr>
        <w:tab/>
      </w:r>
      <w:r>
        <w:rPr>
          <w:rFonts w:cs="Arial"/>
          <w:b/>
          <w:bCs/>
          <w:i w:val="false"/>
          <w:iCs w:val="false"/>
          <w:strike w:val="false"/>
          <w:dstrike w:val="false"/>
          <w:color w:val="000000"/>
          <w:sz w:val="24"/>
          <w:szCs w:val="24"/>
          <w:u w:val="none"/>
          <w:shd w:fill="FFFFFF" w:val="clear"/>
          <w:lang w:val="mn-MN"/>
        </w:rPr>
        <w:t>10.</w:t>
      </w:r>
      <w:r>
        <w:rPr>
          <w:rFonts w:cs="Arial"/>
          <w:b w:val="false"/>
          <w:bCs w:val="false"/>
          <w:i w:val="false"/>
          <w:iCs w:val="false"/>
          <w:strike w:val="false"/>
          <w:dstrike w:val="false"/>
          <w:color w:val="000000"/>
          <w:sz w:val="24"/>
          <w:szCs w:val="24"/>
          <w:u w:val="none"/>
          <w:shd w:fill="FFFFFF" w:val="clear"/>
          <w:lang w:val="mn-MN"/>
        </w:rPr>
        <w:t>Тогтоолын төслийн хавсралтын 1.1 дэх дэд заалтад заасан “төсвийн хөрөнгөөр хэвлэл, мэдээлэлд сурталчилгаа хийх, хаалтын гэрээ хийхийг хориглох” гэснийг “төрийн байгууллагын тайлан, үйл ажиллагаанаас бусад асуудлаар төсвийн хөрөнгөөр хэвлэл, мэдээлэлд сурталчилгаа хийх, “хаалтын гэрээ” байгуулахыг хориглох” гэж өөрчлөн найруулах.</w:t>
      </w:r>
      <w:r>
        <w:rPr>
          <w:rFonts w:cs="Arial"/>
          <w:b w:val="false"/>
          <w:bCs w:val="false"/>
          <w:i w:val="false"/>
          <w:iCs w:val="false"/>
          <w:color w:val="000000"/>
          <w:sz w:val="24"/>
          <w:szCs w:val="24"/>
          <w:u w:val="none"/>
          <w:shd w:fill="FFFFFF" w:val="clear"/>
          <w:lang w:val="mn-MN"/>
        </w:rPr>
        <w:t xml:space="preserve">  </w:t>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ab/>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ab/>
        <w:t>Найруулгын саналыг Байнгын хороо дэмжсэн байна. Энэ  саналыг дэмжье гэдгээр санал хураая. Санал хураалт.</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ab/>
        <w:t>63 гишүүн оролцож, 50 гишүүн зөвшөөрч, 79.4 хувийн саналаар  найруулгын санал дэмжигдлээ.</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ab/>
        <w:t>Байнгын хорооноос гаргасан зарчмын зөрүүтэй саналаар санал хурааж дууслаа.</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ab/>
        <w:t>Байнгын хорооны саналаар Эдийн засгийн идэвхжлийг нэмэгдүүлэх зарим арга хэмжээний тухай Улсын Их Хурлын тогтоолын төслийг баталъя гэсэн санал хураая. Бүхэлд нь. Санал хураалт. Тогтоолоо бүхэлд нь баталж байна.</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63 гишүүн оролцож, 48 гишүүн зөвшөөрч, 76.2 хувийн саналаар Эдийн засгийг идэвхжүүлэх тогтоол батлагдлаа.</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Гишүүд, ажлын хэсэгт баярлалаа. Маргааш эцсийн найруулга уншина, Тамгын газар, өглөө юмаа бэлдээрэй.</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Гишүүдэд баярлалаа, хурал дууслаа.</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Соронзон хальснаас буулгасан:</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ПРОТОКОЛЫН АЛБАНЫ</w:t>
      </w:r>
    </w:p>
    <w:p>
      <w:pPr>
        <w:pStyle w:val="style0"/>
        <w:spacing w:after="0" w:before="0" w:line="200" w:lineRule="atLeast"/>
        <w:ind w:firstLine="563" w:left="0" w:right="0"/>
        <w:contextualSpacing w:val="false"/>
        <w:jc w:val="both"/>
      </w:pPr>
      <w:r>
        <w:rPr>
          <w:rFonts w:cs="Arial"/>
          <w:b w:val="false"/>
          <w:bCs w:val="false"/>
          <w:i w:val="false"/>
          <w:iCs w:val="false"/>
          <w:color w:val="000000"/>
          <w:sz w:val="24"/>
          <w:szCs w:val="24"/>
          <w:u w:val="none"/>
          <w:shd w:fill="FFFFFF" w:val="clear"/>
          <w:lang w:val="mn-MN"/>
        </w:rPr>
        <w:t xml:space="preserve">ШИНЖЭЭЧ </w:t>
        <w:tab/>
        <w:tab/>
        <w:tab/>
        <w:tab/>
        <w:tab/>
        <w:tab/>
        <w:tab/>
        <w:tab/>
        <w:t xml:space="preserve">Д.ЦЭНДСҮРЭН </w:t>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
    </w:p>
    <w:p>
      <w:pPr>
        <w:pStyle w:val="style0"/>
        <w:spacing w:after="0" w:before="0" w:line="2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p>
      <w:pPr>
        <w:pStyle w:val="style0"/>
        <w:spacing w:after="0" w:before="0" w:line="100" w:lineRule="atLeast"/>
        <w:ind w:firstLine="563" w:left="0" w:right="0"/>
        <w:contextualSpacing w:val="false"/>
        <w:jc w:val="both"/>
      </w:pPr>
      <w:r>
        <w:rPr/>
      </w:r>
    </w:p>
    <w:sectPr>
      <w:type w:val="nextPage"/>
      <w:pgSz w:h="15840" w:w="12240"/>
      <w:pgMar w:bottom="1134" w:footer="0" w:gutter="0" w:header="0" w:left="2000" w:right="99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2014-05-09T11:20:54.30Z</dcterms:created>
  <cp:lastPrinted>2014-05-20T16:14:26.43Z</cp:lastPrinted>
  <cp:revision>0</cp:revision>
</cp:coreProperties>
</file>