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jc w:val="center"/>
        <w:rPr/>
      </w:pPr>
      <w:r>
        <w:rPr>
          <w:rFonts w:cs="Arial" w:ascii="Arial" w:hAnsi="Arial"/>
          <w:b/>
          <w:bCs/>
          <w:i w:val="false"/>
          <w:iCs w:val="false"/>
          <w:sz w:val="24"/>
          <w:szCs w:val="24"/>
        </w:rPr>
        <w:br/>
        <w:br/>
      </w:r>
    </w:p>
    <w:p>
      <w:pPr>
        <w:pStyle w:val="Normal"/>
        <w:spacing w:lineRule="atLeast" w:line="100"/>
        <w:jc w:val="center"/>
        <w:rPr/>
      </w:pPr>
      <w:r>
        <w:rPr/>
      </w:r>
    </w:p>
    <w:p>
      <w:pPr>
        <w:pStyle w:val="Normal"/>
        <w:spacing w:lineRule="atLeast" w:line="100"/>
        <w:jc w:val="center"/>
        <w:rPr/>
      </w:pPr>
      <w:r>
        <w:rPr/>
      </w:r>
    </w:p>
    <w:p>
      <w:pPr>
        <w:pStyle w:val="Normal"/>
        <w:spacing w:lineRule="atLeast" w:line="100"/>
        <w:jc w:val="center"/>
        <w:rPr/>
      </w:pPr>
      <w:r>
        <w:rPr/>
      </w:r>
    </w:p>
    <w:p>
      <w:pPr>
        <w:pStyle w:val="Normal"/>
        <w:spacing w:lineRule="atLeast" w:line="100"/>
        <w:jc w:val="center"/>
        <w:rPr/>
      </w:pPr>
      <w:r>
        <w:rPr/>
      </w:r>
    </w:p>
    <w:p>
      <w:pPr>
        <w:pStyle w:val="Normal"/>
        <w:spacing w:lineRule="atLeast" w:line="100"/>
        <w:jc w:val="center"/>
        <w:rPr/>
      </w:pPr>
      <w:r>
        <w:rPr/>
      </w:r>
    </w:p>
    <w:p>
      <w:pPr>
        <w:pStyle w:val="Normal"/>
        <w:spacing w:lineRule="atLeast" w:line="100"/>
        <w:jc w:val="center"/>
        <w:rPr/>
      </w:pPr>
      <w:r>
        <w:rPr/>
      </w:r>
    </w:p>
    <w:p>
      <w:pPr>
        <w:pStyle w:val="Normal"/>
        <w:spacing w:lineRule="atLeast" w:line="100"/>
        <w:jc w:val="center"/>
        <w:rPr/>
      </w:pPr>
      <w:r>
        <w:rPr/>
      </w:r>
    </w:p>
    <w:p>
      <w:pPr>
        <w:pStyle w:val="Normal"/>
        <w:spacing w:lineRule="atLeast" w:line="100"/>
        <w:jc w:val="center"/>
        <w:rPr/>
      </w:pPr>
      <w:r>
        <w:rPr>
          <w:rFonts w:cs="Arial" w:ascii="Arial" w:hAnsi="Arial"/>
          <w:b/>
          <w:bCs/>
          <w:i w:val="false"/>
          <w:iCs w:val="false"/>
          <w:sz w:val="24"/>
          <w:szCs w:val="24"/>
        </w:rPr>
        <w:t xml:space="preserve">Монгол Улсын Их Хурлын </w:t>
      </w:r>
      <w:r>
        <w:rPr>
          <w:rFonts w:cs="Arial" w:ascii="Arial" w:hAnsi="Arial"/>
          <w:b/>
          <w:bCs/>
          <w:i w:val="false"/>
          <w:iCs w:val="false"/>
          <w:sz w:val="24"/>
          <w:szCs w:val="24"/>
          <w:lang w:val="mn-Cyrl-MN"/>
        </w:rPr>
        <w:t>201</w:t>
      </w:r>
      <w:r>
        <w:rPr>
          <w:rFonts w:cs="Arial" w:ascii="Arial" w:hAnsi="Arial"/>
          <w:b/>
          <w:bCs/>
          <w:i w:val="false"/>
          <w:iCs w:val="false"/>
          <w:sz w:val="24"/>
          <w:szCs w:val="24"/>
          <w:lang w:val="en-US"/>
        </w:rPr>
        <w:t>5</w:t>
      </w:r>
      <w:r>
        <w:rPr>
          <w:rFonts w:cs="Arial" w:ascii="Arial" w:hAnsi="Arial"/>
          <w:b/>
          <w:bCs/>
          <w:i w:val="false"/>
          <w:iCs w:val="false"/>
          <w:sz w:val="24"/>
          <w:szCs w:val="24"/>
          <w:lang w:val="mn-Cyrl-MN"/>
        </w:rPr>
        <w:t xml:space="preserve"> оны намрын ээлжит чуулганы Аюулгүй байдал, гадаад бодлогын байнгын хорооны </w:t>
      </w:r>
      <w:r>
        <w:rPr>
          <w:rFonts w:cs="Arial" w:ascii="Arial" w:hAnsi="Arial"/>
          <w:b/>
          <w:bCs/>
          <w:i w:val="false"/>
          <w:iCs w:val="false"/>
          <w:sz w:val="24"/>
          <w:szCs w:val="24"/>
          <w:lang w:val="en-US"/>
        </w:rPr>
        <w:t xml:space="preserve">2016 </w:t>
      </w:r>
      <w:r>
        <w:rPr>
          <w:rFonts w:cs="Arial" w:ascii="Arial" w:hAnsi="Arial"/>
          <w:b/>
          <w:bCs/>
          <w:i w:val="false"/>
          <w:iCs w:val="false"/>
          <w:sz w:val="24"/>
          <w:szCs w:val="24"/>
          <w:lang w:val="mn-Cyrl-MN"/>
        </w:rPr>
        <w:t>оны 01 дүгээр сарын 28-ны өдөр /Пүрэв гараг/-ийн хуралдааны гар тэмдэглэл</w:t>
      </w:r>
    </w:p>
    <w:p>
      <w:pPr>
        <w:pStyle w:val="Normal"/>
        <w:spacing w:lineRule="atLeast" w:line="100"/>
        <w:jc w:val="both"/>
        <w:rPr/>
      </w:pPr>
      <w:r>
        <w:rPr/>
      </w:r>
    </w:p>
    <w:p>
      <w:pPr>
        <w:pStyle w:val="Normal"/>
        <w:spacing w:lineRule="atLeast" w:line="100"/>
        <w:jc w:val="both"/>
        <w:rPr/>
      </w:pPr>
      <w:r>
        <w:rPr>
          <w:rFonts w:cs="Arial" w:ascii="Arial" w:hAnsi="Arial"/>
          <w:sz w:val="24"/>
          <w:szCs w:val="24"/>
          <w:lang w:val="mn-Cyrl-MN"/>
        </w:rPr>
        <w:tab/>
        <w:t>Аюулгүй байдал, гадаад бодлогын байнгын хорооны дарга Ж.Энх</w:t>
      </w:r>
      <w:bookmarkStart w:id="0" w:name="__UnoMark__864_1815801743"/>
      <w:bookmarkEnd w:id="0"/>
      <w:r>
        <w:rPr>
          <w:rFonts w:cs="Arial" w:ascii="Arial" w:hAnsi="Arial"/>
          <w:sz w:val="24"/>
          <w:szCs w:val="24"/>
          <w:lang w:val="mn-Cyrl-MN"/>
        </w:rPr>
        <w:t>баяр</w:t>
      </w:r>
      <w:r>
        <w:rPr>
          <w:rFonts w:cs="Arial" w:ascii="Arial" w:hAnsi="Arial"/>
          <w:sz w:val="24"/>
          <w:szCs w:val="24"/>
          <w:effect w:val="blinkBackground"/>
          <w:lang w:val="mn-Cyrl-MN"/>
        </w:rPr>
        <w:t xml:space="preserve"> </w:t>
      </w:r>
      <w:r>
        <w:rPr>
          <w:rFonts w:cs="Arial" w:ascii="Arial" w:hAnsi="Arial"/>
          <w:sz w:val="24"/>
          <w:szCs w:val="24"/>
          <w:lang w:val="mn-Cyrl-MN"/>
        </w:rPr>
        <w:t>ирц, хэлэлцэх асуудлын дарааллыг танилцуулж,</w:t>
      </w:r>
      <w:r>
        <w:rPr>
          <w:rFonts w:cs="Arial" w:ascii="Arial" w:hAnsi="Arial"/>
          <w:sz w:val="24"/>
          <w:szCs w:val="24"/>
        </w:rPr>
        <w:t xml:space="preserve"> хуралдааныг даргалав.</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Хуралдаанд 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19</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mn-Cyrl-MN"/>
        </w:rPr>
        <w:t>10</w:t>
      </w:r>
      <w:r>
        <w:rPr>
          <w:rFonts w:cs="Arial" w:ascii="Arial" w:hAnsi="Arial"/>
          <w:b w:val="false"/>
          <w:bCs w:val="false"/>
          <w:i w:val="false"/>
          <w:iCs w:val="false"/>
          <w:sz w:val="24"/>
          <w:szCs w:val="24"/>
        </w:rPr>
        <w:t xml:space="preserve"> гишүүн ирж, 5</w:t>
      </w:r>
      <w:r>
        <w:rPr>
          <w:rFonts w:cs="Arial" w:ascii="Arial" w:hAnsi="Arial"/>
          <w:b w:val="false"/>
          <w:bCs w:val="false"/>
          <w:i w:val="false"/>
          <w:iCs w:val="false"/>
          <w:sz w:val="24"/>
          <w:szCs w:val="24"/>
          <w:lang w:val="mn-Cyrl-MN"/>
        </w:rPr>
        <w:t xml:space="preserve">2.6 </w:t>
      </w:r>
      <w:r>
        <w:rPr>
          <w:rFonts w:cs="Arial" w:ascii="Arial" w:hAnsi="Arial"/>
          <w:b w:val="false"/>
          <w:bCs w:val="false"/>
          <w:i w:val="false"/>
          <w:iCs w:val="false"/>
          <w:sz w:val="24"/>
          <w:szCs w:val="24"/>
        </w:rPr>
        <w:t>хувийн ирцтэй</w:t>
      </w:r>
      <w:r>
        <w:rPr>
          <w:rFonts w:cs="Arial" w:ascii="Arial" w:hAnsi="Arial"/>
          <w:b w:val="false"/>
          <w:bCs w:val="false"/>
          <w:i w:val="false"/>
          <w:iCs w:val="false"/>
          <w:sz w:val="24"/>
          <w:szCs w:val="24"/>
          <w:lang w:val="mn-Cyrl-MN"/>
        </w:rPr>
        <w:t xml:space="preserve">гээр хуралдаан 14 цаг 54 минутад Төрийн ордны “В” танхимд эхлэв.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Тасалсан: </w:t>
      </w:r>
      <w:r>
        <w:rPr>
          <w:rFonts w:cs="Arial" w:ascii="Arial" w:hAnsi="Arial"/>
          <w:b w:val="false"/>
          <w:bCs w:val="false"/>
          <w:i/>
          <w:iCs/>
          <w:sz w:val="24"/>
          <w:szCs w:val="24"/>
          <w:lang w:val="mn-Cyrl-MN"/>
        </w:rPr>
        <w:t>Д.Дэмбэрэл, Л.Цог, Ж.Энхбаяр, Н.Энхболд</w:t>
      </w:r>
      <w:r>
        <w:rPr>
          <w:rFonts w:cs="Arial" w:ascii="Arial" w:hAnsi="Arial"/>
          <w:b w:val="false"/>
          <w:bCs w:val="false"/>
          <w:i/>
          <w:iCs/>
          <w:sz w:val="24"/>
          <w:szCs w:val="24"/>
          <w:lang w:val="mn-Cyrl-MN"/>
        </w:rPr>
        <w:t xml:space="preserve">. </w:t>
      </w:r>
    </w:p>
    <w:p>
      <w:pPr>
        <w:pStyle w:val="Normal"/>
        <w:spacing w:lineRule="atLeast" w:line="100"/>
        <w:jc w:val="both"/>
        <w:rPr/>
      </w:pPr>
      <w:r>
        <w:rPr>
          <w:rFonts w:cs="Arial" w:ascii="Arial" w:hAnsi="Arial"/>
          <w:b w:val="false"/>
          <w:bCs w:val="false"/>
          <w:i w:val="false"/>
          <w:iCs w:val="false"/>
          <w:sz w:val="24"/>
          <w:szCs w:val="24"/>
          <w:lang w:val="mn-Cyrl-MN"/>
        </w:rPr>
        <w:tab/>
      </w:r>
    </w:p>
    <w:p>
      <w:pPr>
        <w:pStyle w:val="Normal"/>
        <w:spacing w:lineRule="atLeast" w:line="100"/>
        <w:jc w:val="both"/>
        <w:rPr/>
      </w:pPr>
      <w:r>
        <w:rPr>
          <w:rFonts w:cs="Arial" w:ascii="Arial" w:hAnsi="Arial"/>
          <w:b/>
          <w:i/>
          <w:sz w:val="24"/>
          <w:szCs w:val="24"/>
          <w:lang w:val="mn-Cyrl-MN"/>
        </w:rPr>
        <w:tab/>
      </w:r>
      <w:r>
        <w:rPr>
          <w:rStyle w:val="Emphasis"/>
          <w:rFonts w:cs="Arial" w:ascii="Arial" w:hAnsi="Arial"/>
          <w:b/>
          <w:bCs/>
          <w:i/>
          <w:iCs/>
          <w:sz w:val="24"/>
          <w:szCs w:val="24"/>
          <w:u w:val="none"/>
          <w:lang w:val="mn-Cyrl-MN"/>
        </w:rPr>
        <w:t>Нэг. Зарим Элчин сайд нарыг эгүүлэн татаж, мөн томилох тухай асуудал /</w:t>
      </w:r>
      <w:r>
        <w:rPr>
          <w:rStyle w:val="Emphasis"/>
          <w:rFonts w:cs="Arial" w:ascii="Arial" w:hAnsi="Arial"/>
          <w:b w:val="false"/>
          <w:bCs w:val="false"/>
          <w:i/>
          <w:iCs/>
          <w:sz w:val="24"/>
          <w:szCs w:val="24"/>
          <w:u w:val="none"/>
          <w:lang w:val="mn-Cyrl-MN"/>
        </w:rPr>
        <w:t>Монгол Улсын Ерөнхийлөгч 2016.01.22-ны өдөр өргөн мэдүүлсэн, зөвшилцөх</w:t>
      </w:r>
      <w:r>
        <w:rPr>
          <w:rStyle w:val="Emphasis"/>
          <w:rFonts w:cs="Arial" w:ascii="Arial" w:hAnsi="Arial"/>
          <w:b/>
          <w:bCs/>
          <w:i/>
          <w:iCs/>
          <w:sz w:val="24"/>
          <w:szCs w:val="24"/>
          <w:u w:val="none"/>
          <w:lang w:val="mn-Cyrl-MN"/>
        </w:rPr>
        <w:t>/</w:t>
      </w:r>
    </w:p>
    <w:p>
      <w:pPr>
        <w:pStyle w:val="Normal"/>
        <w:spacing w:lineRule="atLeast" w:line="100"/>
        <w:jc w:val="both"/>
        <w:rPr/>
      </w:pPr>
      <w:r>
        <w:rPr/>
      </w:r>
    </w:p>
    <w:p>
      <w:pPr>
        <w:pStyle w:val="Normal"/>
        <w:spacing w:lineRule="atLeast" w:line="100"/>
        <w:jc w:val="both"/>
        <w:rPr/>
      </w:pPr>
      <w:r>
        <w:rPr>
          <w:rStyle w:val="Emphasis"/>
          <w:rFonts w:cs="Arial" w:ascii="Arial" w:hAnsi="Arial"/>
          <w:b/>
          <w:bCs/>
          <w:i/>
          <w:iCs/>
          <w:sz w:val="24"/>
          <w:szCs w:val="24"/>
          <w:u w:val="none"/>
          <w:lang w:val="mn-Cyrl-MN"/>
        </w:rPr>
        <w:tab/>
      </w:r>
      <w:r>
        <w:rPr>
          <w:rStyle w:val="Emphasis"/>
          <w:rFonts w:cs="Arial" w:ascii="Arial" w:hAnsi="Arial"/>
          <w:b w:val="false"/>
          <w:bCs w:val="false"/>
          <w:i w:val="false"/>
          <w:iCs w:val="false"/>
          <w:sz w:val="24"/>
          <w:szCs w:val="24"/>
          <w:u w:val="none"/>
          <w:lang w:val="mn-Cyrl-MN"/>
        </w:rPr>
        <w:t xml:space="preserve">Хэлэлцэж буй асуудалтай холбогдуулан Монгол Улсын Ерөнхийлөгчийн Тамгын газрын дарга П.Цагаан, Гадаад хэргийн сайд Л.Пүрэвсүрэн, Гадаад хэргийн яамны Бодлого төлөвлөлт, зохицуулалтын газрын захирал Г.Амартүвшин, мөн яамны Төрийн захиргаа, удирдлагын газрын захирал Т.Тэгшжаргал нар оролцов. </w:t>
      </w:r>
    </w:p>
    <w:p>
      <w:pPr>
        <w:pStyle w:val="Normal"/>
        <w:spacing w:lineRule="atLeast" w:line="100"/>
        <w:jc w:val="both"/>
        <w:rPr/>
      </w:pPr>
      <w:r>
        <w:rPr/>
      </w:r>
    </w:p>
    <w:p>
      <w:pPr>
        <w:pStyle w:val="Normal"/>
        <w:spacing w:lineRule="atLeast" w:line="100"/>
        <w:jc w:val="both"/>
        <w:rPr/>
      </w:pPr>
      <w:r>
        <w:rPr>
          <w:rStyle w:val="Emphasis"/>
          <w:rFonts w:cs="Arial" w:ascii="Arial" w:hAnsi="Arial"/>
          <w:b/>
          <w:bCs/>
          <w:i/>
          <w:iCs/>
          <w:sz w:val="24"/>
          <w:szCs w:val="24"/>
          <w:u w:val="none"/>
          <w:lang w:val="mn-Cyrl-MN"/>
        </w:rPr>
        <w:tab/>
      </w:r>
      <w:r>
        <w:rPr>
          <w:rStyle w:val="Emphasis"/>
          <w:rFonts w:cs="Arial" w:ascii="Arial" w:hAnsi="Arial"/>
          <w:b w:val="false"/>
          <w:bCs w:val="false"/>
          <w:i w:val="false"/>
          <w:iCs w:val="false"/>
          <w:sz w:val="24"/>
          <w:szCs w:val="24"/>
          <w:u w:val="none"/>
          <w:lang w:val="mn-Cyrl-MN"/>
        </w:rPr>
        <w:t xml:space="preserve">Хуралдаанд Аюулгүй байдал, гадаад бодлогын байнгын хорооны ажлын албаны ахлах зөвлөх Ш.Хишигсүрэн, зөвлөх Т.Наранхүү нар байлцав. </w:t>
      </w:r>
    </w:p>
    <w:p>
      <w:pPr>
        <w:pStyle w:val="Normal"/>
        <w:spacing w:lineRule="atLeast" w:line="100"/>
        <w:jc w:val="both"/>
        <w:rPr/>
      </w:pPr>
      <w:r>
        <w:rPr/>
      </w:r>
    </w:p>
    <w:p>
      <w:pPr>
        <w:pStyle w:val="Normal"/>
        <w:spacing w:lineRule="atLeast" w:line="100"/>
        <w:jc w:val="both"/>
        <w:rPr/>
      </w:pPr>
      <w:r>
        <w:rPr>
          <w:rStyle w:val="Emphasis"/>
          <w:rFonts w:cs="Arial" w:ascii="Arial" w:hAnsi="Arial"/>
          <w:b w:val="false"/>
          <w:bCs w:val="false"/>
          <w:i w:val="false"/>
          <w:iCs w:val="false"/>
          <w:sz w:val="24"/>
          <w:szCs w:val="24"/>
          <w:u w:val="none"/>
          <w:lang w:val="mn-Cyrl-MN"/>
        </w:rPr>
        <w:tab/>
        <w:t xml:space="preserve">Монгол Улсын Ерөнхийлөгчөөс Үндсэн хуулийн Гучин гуравдугаар зүйлийн 1 дэх хэсгийн 5-д заасан Монгол Улсаас гадаад улсад суух бүрэн эрхт төлөөлөгчийн газрын тэргүүнийг Улсын Их Хуралтай зөвшилцөн томилох буюу эгүүлэн татах бүрэн эрхийнхээ дагуу Бүгд Найрамдах Хятад Ард Улс, Бүгд Найрамдах Ардчилсан Солонгос Ард Улс, Унгар Улс, Бүгд Найрамдах Итали Улсад тус тус суух дипломат төлөөлөгчдийн газрын тэргүүнийг томилох асуудлыг Монгол Улсын Ерөнхийлөгчийн Тамгын газрын дарга П.Цагаан танилцуулав. </w:t>
      </w:r>
    </w:p>
    <w:p>
      <w:pPr>
        <w:pStyle w:val="Normal"/>
        <w:spacing w:lineRule="atLeast" w:line="100"/>
        <w:jc w:val="both"/>
        <w:rPr/>
      </w:pPr>
      <w:r>
        <w:rPr/>
      </w:r>
    </w:p>
    <w:p>
      <w:pPr>
        <w:pStyle w:val="Normal"/>
        <w:spacing w:lineRule="atLeast" w:line="100"/>
        <w:jc w:val="both"/>
        <w:rPr/>
      </w:pPr>
      <w:r>
        <w:rPr>
          <w:rStyle w:val="Emphasis"/>
          <w:rFonts w:cs="Arial" w:ascii="Arial" w:hAnsi="Arial"/>
          <w:b w:val="false"/>
          <w:bCs w:val="false"/>
          <w:i w:val="false"/>
          <w:iCs w:val="false"/>
          <w:sz w:val="24"/>
          <w:szCs w:val="24"/>
          <w:u w:val="none"/>
          <w:lang w:val="mn-Cyrl-MN"/>
        </w:rPr>
        <w:tab/>
        <w:t xml:space="preserve">Танилцуулгатай холбогдуулан Улсын Их Хурлын гишүүдээс асуулт, санал гараагүй болно. </w:t>
      </w:r>
    </w:p>
    <w:p>
      <w:pPr>
        <w:pStyle w:val="Normal"/>
        <w:spacing w:lineRule="atLeast" w:line="100"/>
        <w:jc w:val="both"/>
        <w:rPr/>
      </w:pPr>
      <w:r>
        <w:rPr/>
      </w:r>
    </w:p>
    <w:p>
      <w:pPr>
        <w:pStyle w:val="Normal"/>
        <w:spacing w:lineRule="atLeast" w:line="100"/>
        <w:jc w:val="both"/>
        <w:rPr/>
      </w:pPr>
      <w:r>
        <w:rPr>
          <w:rStyle w:val="Emphasis"/>
          <w:rFonts w:cs="Arial" w:ascii="Arial" w:hAnsi="Arial"/>
          <w:b w:val="false"/>
          <w:bCs w:val="false"/>
          <w:i w:val="false"/>
          <w:iCs w:val="false"/>
          <w:sz w:val="24"/>
          <w:szCs w:val="24"/>
          <w:u w:val="none"/>
          <w:lang w:val="mn-Cyrl-MN"/>
        </w:rPr>
        <w:tab/>
      </w:r>
      <w:r>
        <w:rPr>
          <w:rStyle w:val="Emphasis"/>
          <w:rFonts w:cs="Arial" w:ascii="Arial" w:hAnsi="Arial"/>
          <w:b/>
          <w:bCs/>
          <w:i w:val="false"/>
          <w:iCs w:val="false"/>
          <w:sz w:val="24"/>
          <w:szCs w:val="24"/>
          <w:u w:val="none"/>
          <w:lang w:val="mn-Cyrl-MN"/>
        </w:rPr>
        <w:t xml:space="preserve">М.Сономпил: - </w:t>
      </w:r>
      <w:r>
        <w:rPr>
          <w:rStyle w:val="Emphasis"/>
          <w:rFonts w:cs="Arial" w:ascii="Arial" w:hAnsi="Arial"/>
          <w:b/>
          <w:bCs/>
          <w:i/>
          <w:iCs/>
          <w:sz w:val="24"/>
          <w:szCs w:val="24"/>
          <w:u w:val="none"/>
          <w:lang w:val="mn-Cyrl-MN"/>
        </w:rPr>
        <w:t>1.</w:t>
      </w:r>
      <w:r>
        <w:rPr>
          <w:rStyle w:val="Emphasis"/>
          <w:rFonts w:cs="Arial" w:ascii="Arial" w:hAnsi="Arial"/>
          <w:b w:val="false"/>
          <w:bCs w:val="false"/>
          <w:i/>
          <w:iCs/>
          <w:sz w:val="24"/>
          <w:szCs w:val="24"/>
          <w:u w:val="none"/>
          <w:lang w:val="mn-Cyrl-MN"/>
        </w:rPr>
        <w:t xml:space="preserve"> </w:t>
      </w:r>
      <w:r>
        <w:rPr>
          <w:rFonts w:cs="Arial" w:ascii="Arial" w:hAnsi="Arial"/>
          <w:b w:val="false"/>
          <w:bCs w:val="false"/>
          <w:i w:val="false"/>
          <w:iCs w:val="false"/>
          <w:sz w:val="24"/>
          <w:szCs w:val="24"/>
          <w:lang w:val="mn-Cyrl-MN"/>
        </w:rPr>
        <w:t xml:space="preserve">Монгол Улсаас Бүгд Найрамдах Хятад Ард Улсад суух Онц бөгөөд Бүрэн эрхт Элчин сайдаар Дамбын Ганхуягийг томилох саналыг дэмжье гэсэн санал хураалт явуулъя.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Зөвшөөрсөн:</w:t>
        <w:tab/>
        <w:t>8</w:t>
      </w:r>
    </w:p>
    <w:p>
      <w:pPr>
        <w:pStyle w:val="Normal"/>
        <w:spacing w:lineRule="atLeast" w:line="100"/>
        <w:jc w:val="both"/>
        <w:rPr/>
      </w:pPr>
      <w:r>
        <w:rPr>
          <w:rFonts w:cs="Arial" w:ascii="Arial" w:hAnsi="Arial"/>
          <w:b w:val="false"/>
          <w:bCs w:val="false"/>
          <w:i w:val="false"/>
          <w:iCs w:val="false"/>
          <w:sz w:val="24"/>
          <w:szCs w:val="24"/>
          <w:lang w:val="mn-Cyrl-MN"/>
        </w:rPr>
        <w:tab/>
        <w:t>Татгалзсан:</w:t>
        <w:tab/>
        <w:tab/>
        <w:t>2</w:t>
      </w:r>
    </w:p>
    <w:p>
      <w:pPr>
        <w:pStyle w:val="Normal"/>
        <w:spacing w:lineRule="atLeast" w:line="100"/>
        <w:jc w:val="both"/>
        <w:rPr/>
      </w:pPr>
      <w:r>
        <w:rPr>
          <w:rFonts w:cs="Arial" w:ascii="Arial" w:hAnsi="Arial"/>
          <w:b w:val="false"/>
          <w:bCs w:val="false"/>
          <w:i w:val="false"/>
          <w:iCs w:val="false"/>
          <w:sz w:val="24"/>
          <w:szCs w:val="24"/>
          <w:lang w:val="mn-Cyrl-MN"/>
        </w:rPr>
        <w:tab/>
        <w:t>Бүгд:</w:t>
        <w:tab/>
        <w:tab/>
        <w:tab/>
        <w:t>10</w:t>
      </w:r>
    </w:p>
    <w:p>
      <w:pPr>
        <w:pStyle w:val="Normal"/>
        <w:spacing w:lineRule="atLeast" w:line="100"/>
        <w:jc w:val="both"/>
        <w:rPr/>
      </w:pPr>
      <w:r>
        <w:rPr>
          <w:rFonts w:cs="Arial" w:ascii="Arial" w:hAnsi="Arial"/>
          <w:b w:val="false"/>
          <w:bCs w:val="false"/>
          <w:i w:val="false"/>
          <w:iCs w:val="false"/>
          <w:sz w:val="24"/>
          <w:szCs w:val="24"/>
          <w:lang w:val="mn-Cyrl-MN"/>
        </w:rPr>
        <w:tab/>
        <w:t xml:space="preserve">80.0 хувийн саналаар дэмжигдлээ.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2. </w:t>
      </w:r>
      <w:r>
        <w:rPr>
          <w:rFonts w:cs="Arial" w:ascii="Arial" w:hAnsi="Arial"/>
          <w:b w:val="false"/>
          <w:bCs w:val="false"/>
          <w:i w:val="false"/>
          <w:iCs w:val="false"/>
          <w:sz w:val="24"/>
          <w:szCs w:val="24"/>
          <w:lang w:val="mn-Cyrl-MN"/>
        </w:rPr>
        <w:t xml:space="preserve">Монгол Улсаас Бүгд Найрамдах Ардчилсан Солонгос Ард Улсад суух Онц бөгөөд Бүрэн эрхт Элчин сайдаар Сүрэнгийн Цоггэрэлийг томилох саналыг дэмжье гэсэн санал хураалт явуулъя.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Зөвшөөрсөн:</w:t>
        <w:tab/>
        <w:t>8</w:t>
      </w:r>
    </w:p>
    <w:p>
      <w:pPr>
        <w:pStyle w:val="Normal"/>
        <w:spacing w:lineRule="atLeast" w:line="100"/>
        <w:jc w:val="both"/>
        <w:rPr/>
      </w:pPr>
      <w:r>
        <w:rPr>
          <w:rFonts w:cs="Arial" w:ascii="Arial" w:hAnsi="Arial"/>
          <w:b w:val="false"/>
          <w:bCs w:val="false"/>
          <w:i w:val="false"/>
          <w:iCs w:val="false"/>
          <w:sz w:val="24"/>
          <w:szCs w:val="24"/>
          <w:lang w:val="mn-Cyrl-MN"/>
        </w:rPr>
        <w:tab/>
        <w:t>Татгалзсан:</w:t>
        <w:tab/>
        <w:tab/>
        <w:t>2</w:t>
      </w:r>
    </w:p>
    <w:p>
      <w:pPr>
        <w:pStyle w:val="Normal"/>
        <w:spacing w:lineRule="atLeast" w:line="100"/>
        <w:jc w:val="both"/>
        <w:rPr/>
      </w:pPr>
      <w:r>
        <w:rPr>
          <w:rFonts w:cs="Arial" w:ascii="Arial" w:hAnsi="Arial"/>
          <w:b w:val="false"/>
          <w:bCs w:val="false"/>
          <w:i w:val="false"/>
          <w:iCs w:val="false"/>
          <w:sz w:val="24"/>
          <w:szCs w:val="24"/>
          <w:lang w:val="mn-Cyrl-MN"/>
        </w:rPr>
        <w:tab/>
        <w:t>Бүгд:</w:t>
        <w:tab/>
        <w:tab/>
        <w:tab/>
        <w:t>10</w:t>
      </w:r>
    </w:p>
    <w:p>
      <w:pPr>
        <w:pStyle w:val="Normal"/>
        <w:spacing w:lineRule="atLeast" w:line="100"/>
        <w:jc w:val="both"/>
        <w:rPr/>
      </w:pPr>
      <w:r>
        <w:rPr>
          <w:rFonts w:cs="Arial" w:ascii="Arial" w:hAnsi="Arial"/>
          <w:b w:val="false"/>
          <w:bCs w:val="false"/>
          <w:i w:val="false"/>
          <w:iCs w:val="false"/>
          <w:sz w:val="24"/>
          <w:szCs w:val="24"/>
          <w:lang w:val="mn-Cyrl-MN"/>
        </w:rPr>
        <w:tab/>
        <w:t xml:space="preserve">80.0 хувийн саналаар дэмжигдлээ. </w:t>
      </w:r>
    </w:p>
    <w:p>
      <w:pPr>
        <w:pStyle w:val="Normal"/>
        <w:spacing w:lineRule="atLeast" w:line="100"/>
        <w:jc w:val="both"/>
        <w:rPr/>
      </w:pPr>
      <w:r>
        <w:rPr>
          <w:rFonts w:cs="Arial" w:ascii="Arial" w:hAnsi="Arial"/>
          <w:b w:val="false"/>
          <w:bCs w:val="false"/>
          <w:i w:val="false"/>
          <w:iCs w:val="false"/>
          <w:sz w:val="24"/>
          <w:szCs w:val="24"/>
          <w:lang w:val="mn-Cyrl-MN"/>
        </w:rPr>
        <w:tab/>
      </w:r>
    </w:p>
    <w:p>
      <w:pPr>
        <w:pStyle w:val="Normal"/>
        <w:spacing w:lineRule="atLeast" w:line="10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3. </w:t>
      </w:r>
      <w:r>
        <w:rPr>
          <w:rFonts w:cs="Arial" w:ascii="Arial" w:hAnsi="Arial"/>
          <w:b w:val="false"/>
          <w:bCs w:val="false"/>
          <w:i w:val="false"/>
          <w:iCs w:val="false"/>
          <w:sz w:val="24"/>
          <w:szCs w:val="24"/>
          <w:lang w:val="mn-Cyrl-MN"/>
        </w:rPr>
        <w:t xml:space="preserve">Монгол Улсаас Унгар Улсад суух  Онц бөгөөд Бүрэн эрхт Элчин сайдаар  Зэнээмядарын Батбаярыг томилох саналыг дэмжье гэсэн санал хураалт явуулъя.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Зөвшөөрсөн:</w:t>
        <w:tab/>
        <w:t>8</w:t>
      </w:r>
    </w:p>
    <w:p>
      <w:pPr>
        <w:pStyle w:val="Normal"/>
        <w:spacing w:lineRule="atLeast" w:line="100"/>
        <w:jc w:val="both"/>
        <w:rPr/>
      </w:pPr>
      <w:r>
        <w:rPr>
          <w:rFonts w:cs="Arial" w:ascii="Arial" w:hAnsi="Arial"/>
          <w:b w:val="false"/>
          <w:bCs w:val="false"/>
          <w:i w:val="false"/>
          <w:iCs w:val="false"/>
          <w:sz w:val="24"/>
          <w:szCs w:val="24"/>
          <w:lang w:val="mn-Cyrl-MN"/>
        </w:rPr>
        <w:tab/>
        <w:t>Татгалзсан:</w:t>
        <w:tab/>
        <w:tab/>
        <w:t>2</w:t>
      </w:r>
    </w:p>
    <w:p>
      <w:pPr>
        <w:pStyle w:val="Normal"/>
        <w:spacing w:lineRule="atLeast" w:line="100"/>
        <w:jc w:val="both"/>
        <w:rPr/>
      </w:pPr>
      <w:r>
        <w:rPr>
          <w:rFonts w:cs="Arial" w:ascii="Arial" w:hAnsi="Arial"/>
          <w:b w:val="false"/>
          <w:bCs w:val="false"/>
          <w:i w:val="false"/>
          <w:iCs w:val="false"/>
          <w:sz w:val="24"/>
          <w:szCs w:val="24"/>
          <w:lang w:val="mn-Cyrl-MN"/>
        </w:rPr>
        <w:tab/>
        <w:t>Бүгд:</w:t>
        <w:tab/>
        <w:tab/>
        <w:tab/>
        <w:t>10</w:t>
      </w:r>
    </w:p>
    <w:p>
      <w:pPr>
        <w:pStyle w:val="Normal"/>
        <w:spacing w:lineRule="atLeast" w:line="100"/>
        <w:jc w:val="both"/>
        <w:rPr/>
      </w:pPr>
      <w:r>
        <w:rPr>
          <w:rFonts w:cs="Arial" w:ascii="Arial" w:hAnsi="Arial"/>
          <w:b w:val="false"/>
          <w:bCs w:val="false"/>
          <w:i w:val="false"/>
          <w:iCs w:val="false"/>
          <w:sz w:val="24"/>
          <w:szCs w:val="24"/>
          <w:lang w:val="mn-Cyrl-MN"/>
        </w:rPr>
        <w:tab/>
        <w:t xml:space="preserve">80.0 хувийн саналаар дэмжигдлээ.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4.</w:t>
      </w:r>
      <w:r>
        <w:rPr>
          <w:rFonts w:cs="Arial" w:ascii="Arial" w:hAnsi="Arial"/>
          <w:b w:val="false"/>
          <w:bCs w:val="false"/>
          <w:i w:val="false"/>
          <w:iCs w:val="false"/>
          <w:sz w:val="24"/>
          <w:szCs w:val="24"/>
          <w:lang w:val="mn-Cyrl-MN"/>
        </w:rPr>
        <w:t xml:space="preserve"> Монгол Улсаас Бүгд Найрамдах Итали Улсад суух Онц бөгөөд Бүрэн эрхт Элчин сайдаар Цэрэндоржийн Жамбалдоржийг томилох саналыг дэмжье гэсэн санал хураалт явуулъя.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Зөвшөөрсөн:</w:t>
        <w:tab/>
        <w:t>8</w:t>
      </w:r>
    </w:p>
    <w:p>
      <w:pPr>
        <w:pStyle w:val="Normal"/>
        <w:spacing w:lineRule="atLeast" w:line="100"/>
        <w:jc w:val="both"/>
        <w:rPr/>
      </w:pPr>
      <w:r>
        <w:rPr>
          <w:rFonts w:cs="Arial" w:ascii="Arial" w:hAnsi="Arial"/>
          <w:b w:val="false"/>
          <w:bCs w:val="false"/>
          <w:i w:val="false"/>
          <w:iCs w:val="false"/>
          <w:sz w:val="24"/>
          <w:szCs w:val="24"/>
          <w:lang w:val="mn-Cyrl-MN"/>
        </w:rPr>
        <w:tab/>
        <w:t>Татгалзсан:</w:t>
        <w:tab/>
        <w:tab/>
        <w:t>2</w:t>
      </w:r>
    </w:p>
    <w:p>
      <w:pPr>
        <w:pStyle w:val="Normal"/>
        <w:spacing w:lineRule="atLeast" w:line="100"/>
        <w:jc w:val="both"/>
        <w:rPr/>
      </w:pPr>
      <w:r>
        <w:rPr>
          <w:rFonts w:cs="Arial" w:ascii="Arial" w:hAnsi="Arial"/>
          <w:b w:val="false"/>
          <w:bCs w:val="false"/>
          <w:i w:val="false"/>
          <w:iCs w:val="false"/>
          <w:sz w:val="24"/>
          <w:szCs w:val="24"/>
          <w:lang w:val="mn-Cyrl-MN"/>
        </w:rPr>
        <w:tab/>
        <w:t>Бүгд:</w:t>
        <w:tab/>
        <w:tab/>
        <w:tab/>
        <w:t>10</w:t>
      </w:r>
    </w:p>
    <w:p>
      <w:pPr>
        <w:pStyle w:val="Normal"/>
        <w:spacing w:lineRule="atLeast" w:line="100"/>
        <w:jc w:val="both"/>
        <w:rPr/>
      </w:pPr>
      <w:r>
        <w:rPr>
          <w:rFonts w:cs="Arial" w:ascii="Arial" w:hAnsi="Arial"/>
          <w:b w:val="false"/>
          <w:bCs w:val="false"/>
          <w:i w:val="false"/>
          <w:iCs w:val="false"/>
          <w:sz w:val="24"/>
          <w:szCs w:val="24"/>
          <w:lang w:val="mn-Cyrl-MN"/>
        </w:rPr>
        <w:tab/>
        <w:t>80.0 хувийн саналаар дэмжигдлээ.</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М.Сономпил: - </w:t>
      </w:r>
      <w:r>
        <w:rPr>
          <w:rFonts w:cs="Arial" w:ascii="Arial" w:hAnsi="Arial"/>
          <w:b w:val="false"/>
          <w:bCs w:val="false"/>
          <w:i w:val="false"/>
          <w:iCs w:val="false"/>
          <w:sz w:val="24"/>
          <w:szCs w:val="24"/>
          <w:lang w:val="mn-Cyrl-MN"/>
        </w:rPr>
        <w:t xml:space="preserve">Монгол Улсаас Бүгд Найрамдах Хятад Ард Улсад суугаа Онц бөгөөд Бүрэн эрхт Элчин сайд Цэдэнжавын Сүхбаатар, Бүгд Найрамдах Ардчилсан Солонгос Ард Улсад суугаа Онц бөгөөд Бүрэн эрхт Элчин сайд Маньбадрахын Ганболд, Унгар Улсад суугаа Онц бөгөөд Бүрэн эрхт Элчин сайд Төгсжаргалын Ганди, Бүгд Найрамдах Итали Улсад суугаа Онц бөгөөд Бүрэн эрхт Элчин сайд Шижээхүүгийн Одонбаатар нарыг тус тус эгүүлэн татах саналыг дэмжье гэсэн санал хураалт явуулъя.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Зөвшөөрсөн:</w:t>
        <w:tab/>
        <w:t>9</w:t>
      </w:r>
    </w:p>
    <w:p>
      <w:pPr>
        <w:pStyle w:val="Normal"/>
        <w:spacing w:lineRule="atLeast" w:line="100"/>
        <w:jc w:val="both"/>
        <w:rPr/>
      </w:pPr>
      <w:r>
        <w:rPr>
          <w:rFonts w:cs="Arial" w:ascii="Arial" w:hAnsi="Arial"/>
          <w:b w:val="false"/>
          <w:bCs w:val="false"/>
          <w:i w:val="false"/>
          <w:iCs w:val="false"/>
          <w:sz w:val="24"/>
          <w:szCs w:val="24"/>
          <w:lang w:val="mn-Cyrl-MN"/>
        </w:rPr>
        <w:tab/>
        <w:t>Татгалзсан:</w:t>
        <w:tab/>
        <w:tab/>
        <w:t>2</w:t>
      </w:r>
    </w:p>
    <w:p>
      <w:pPr>
        <w:pStyle w:val="Normal"/>
        <w:spacing w:lineRule="atLeast" w:line="100"/>
        <w:jc w:val="both"/>
        <w:rPr/>
      </w:pPr>
      <w:r>
        <w:rPr>
          <w:rFonts w:cs="Arial" w:ascii="Arial" w:hAnsi="Arial"/>
          <w:b w:val="false"/>
          <w:bCs w:val="false"/>
          <w:i w:val="false"/>
          <w:iCs w:val="false"/>
          <w:sz w:val="24"/>
          <w:szCs w:val="24"/>
          <w:lang w:val="mn-Cyrl-MN"/>
        </w:rPr>
        <w:tab/>
        <w:t>Бүгд:</w:t>
        <w:tab/>
        <w:tab/>
        <w:tab/>
        <w:t>11</w:t>
      </w:r>
    </w:p>
    <w:p>
      <w:pPr>
        <w:pStyle w:val="Normal"/>
        <w:spacing w:lineRule="atLeast" w:line="100"/>
        <w:jc w:val="both"/>
        <w:rPr/>
      </w:pPr>
      <w:r>
        <w:rPr>
          <w:rFonts w:cs="Arial" w:ascii="Arial" w:hAnsi="Arial"/>
          <w:b w:val="false"/>
          <w:bCs w:val="false"/>
          <w:i w:val="false"/>
          <w:iCs w:val="false"/>
          <w:sz w:val="24"/>
          <w:szCs w:val="24"/>
          <w:lang w:val="mn-Cyrl-MN"/>
        </w:rPr>
        <w:tab/>
        <w:t xml:space="preserve">81.8 хувийн саналаар дэмжигдлээ. </w:t>
      </w:r>
    </w:p>
    <w:p>
      <w:pPr>
        <w:pStyle w:val="Normal"/>
        <w:spacing w:lineRule="atLeast" w:line="100"/>
        <w:jc w:val="both"/>
        <w:rPr/>
      </w:pPr>
      <w:r>
        <w:rPr/>
      </w:r>
    </w:p>
    <w:p>
      <w:pPr>
        <w:pStyle w:val="Normal"/>
        <w:spacing w:lineRule="atLeast" w:line="100"/>
        <w:jc w:val="both"/>
        <w:rPr/>
      </w:pPr>
      <w:r>
        <w:rPr>
          <w:rStyle w:val="Emphasis"/>
          <w:rFonts w:cs="Arial" w:ascii="Arial" w:hAnsi="Arial"/>
          <w:b w:val="false"/>
          <w:bCs w:val="false"/>
          <w:i w:val="false"/>
          <w:iCs w:val="false"/>
          <w:sz w:val="24"/>
          <w:szCs w:val="24"/>
          <w:u w:val="none"/>
          <w:lang w:val="mn-Cyrl-MN"/>
        </w:rPr>
        <w:tab/>
      </w:r>
      <w:bookmarkStart w:id="1" w:name="__DdeLink__2618_1196168524"/>
      <w:r>
        <w:rPr>
          <w:rStyle w:val="Emphasis"/>
          <w:rFonts w:cs="Arial" w:ascii="Arial" w:hAnsi="Arial"/>
          <w:b w:val="false"/>
          <w:bCs w:val="false"/>
          <w:i w:val="false"/>
          <w:iCs w:val="false"/>
          <w:sz w:val="23"/>
          <w:szCs w:val="23"/>
          <w:u w:val="none"/>
          <w:lang w:val="mn-Cyrl-MN"/>
        </w:rPr>
        <w:t>Байнгын хорооноос гарах санал, дүгнэлтийг Улсын Их Хурлын гишүүн Д.Бат-Эрдэнэ</w:t>
      </w:r>
      <w:bookmarkEnd w:id="1"/>
      <w:r>
        <w:rPr>
          <w:rStyle w:val="Emphasis"/>
          <w:rFonts w:cs="Arial" w:ascii="Arial" w:hAnsi="Arial"/>
          <w:b w:val="false"/>
          <w:bCs w:val="false"/>
          <w:i w:val="false"/>
          <w:iCs w:val="false"/>
          <w:sz w:val="23"/>
          <w:szCs w:val="23"/>
          <w:u w:val="none"/>
          <w:lang w:val="mn-Cyrl-MN"/>
        </w:rPr>
        <w:t xml:space="preserve"> Улсын Их Хурлын чуулганы нэгдсэн хуралдаанд танилцуулахаар тогтов. </w:t>
      </w:r>
    </w:p>
    <w:p>
      <w:pPr>
        <w:pStyle w:val="Normal"/>
        <w:spacing w:lineRule="atLeast" w:line="100" w:before="0" w:after="0"/>
        <w:jc w:val="both"/>
        <w:rPr/>
      </w:pPr>
      <w:r>
        <w:rPr/>
      </w:r>
    </w:p>
    <w:p>
      <w:pPr>
        <w:pStyle w:val="Normal"/>
        <w:spacing w:lineRule="atLeast" w:line="100"/>
        <w:jc w:val="both"/>
        <w:rPr/>
      </w:pPr>
      <w:r>
        <w:rPr>
          <w:rStyle w:val="Emphasis"/>
          <w:rFonts w:cs="Arial" w:ascii="Arial" w:hAnsi="Arial"/>
          <w:b w:val="false"/>
          <w:bCs w:val="false"/>
          <w:i w:val="false"/>
          <w:iCs w:val="false"/>
          <w:sz w:val="23"/>
          <w:szCs w:val="23"/>
          <w:u w:val="none"/>
          <w:lang w:val="mn-Cyrl-MN"/>
        </w:rPr>
        <w:tab/>
        <w:t xml:space="preserve">Уг асуудлыг 15 цаг 05 минутад хэлэлцэж дуусав. </w:t>
      </w:r>
    </w:p>
    <w:p>
      <w:pPr>
        <w:pStyle w:val="Normal"/>
        <w:spacing w:lineRule="atLeast" w:line="100"/>
        <w:jc w:val="both"/>
        <w:rPr/>
      </w:pPr>
      <w:r>
        <w:rPr/>
      </w:r>
    </w:p>
    <w:p>
      <w:pPr>
        <w:pStyle w:val="Normal"/>
        <w:spacing w:lineRule="atLeast" w:line="100"/>
        <w:jc w:val="both"/>
        <w:rPr/>
      </w:pPr>
      <w:r>
        <w:rPr>
          <w:rStyle w:val="Emphasis"/>
          <w:rFonts w:cs="Arial" w:ascii="Arial" w:hAnsi="Arial"/>
          <w:b/>
          <w:bCs/>
          <w:i/>
          <w:iCs/>
          <w:sz w:val="24"/>
          <w:szCs w:val="24"/>
          <w:u w:val="none"/>
          <w:lang w:val="mn-Cyrl-MN"/>
        </w:rPr>
        <w:tab/>
        <w:t>Хоёр. “Монгол Улсаас гадаадын зарим улстай дипломат харилцаа тогтоох тухай” Улсын Их Хурлын тогтоолын төсөл /</w:t>
      </w:r>
      <w:r>
        <w:rPr>
          <w:rStyle w:val="Emphasis"/>
          <w:rFonts w:cs="Arial" w:ascii="Arial" w:hAnsi="Arial"/>
          <w:b w:val="false"/>
          <w:bCs w:val="false"/>
          <w:i/>
          <w:iCs/>
          <w:sz w:val="24"/>
          <w:szCs w:val="24"/>
          <w:u w:val="none"/>
          <w:lang w:val="mn-Cyrl-MN"/>
        </w:rPr>
        <w:t>Засгийн газар 2015.12.17-ны өдөр өргөн мэдүүлсэн</w:t>
      </w:r>
      <w:r>
        <w:rPr>
          <w:rStyle w:val="Emphasis"/>
          <w:rFonts w:cs="Arial" w:ascii="Arial" w:hAnsi="Arial"/>
          <w:b/>
          <w:bCs/>
          <w:i/>
          <w:iCs/>
          <w:sz w:val="24"/>
          <w:szCs w:val="24"/>
          <w:u w:val="none"/>
          <w:lang w:val="mn-Cyrl-MN"/>
        </w:rPr>
        <w:t>/</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r>
      <w:r>
        <w:rPr>
          <w:rStyle w:val="Emphasis"/>
          <w:rFonts w:cs="Arial" w:ascii="Arial" w:hAnsi="Arial"/>
          <w:b w:val="false"/>
          <w:bCs w:val="false"/>
          <w:i w:val="false"/>
          <w:iCs w:val="false"/>
          <w:sz w:val="24"/>
          <w:szCs w:val="24"/>
          <w:u w:val="none"/>
          <w:lang w:val="mn-Cyrl-MN"/>
        </w:rPr>
        <w:t xml:space="preserve">Хэлэлцэж буй асуудалтай холбогдуулан Монгол Улсын Ерөнхийлөгчийн Тамгын газрын дарга П.Цагаан, Гадаад хэргийн сайд Л.Пүрэвсүрэн, Гадаад хэргийн яамны Бодлого төлөвлөлт, зохицуулалтын газрын захирал Г.Амартүвшин, мөн яамны Төрийн захиргаа, удирдлагын газрын захирал Т.Тэгшжаргал нар оролцов. </w:t>
      </w:r>
    </w:p>
    <w:p>
      <w:pPr>
        <w:pStyle w:val="Normal"/>
        <w:spacing w:lineRule="atLeast" w:line="100"/>
        <w:jc w:val="both"/>
        <w:rPr/>
      </w:pPr>
      <w:r>
        <w:rPr/>
      </w:r>
    </w:p>
    <w:p>
      <w:pPr>
        <w:pStyle w:val="Normal"/>
        <w:spacing w:lineRule="atLeast" w:line="100"/>
        <w:jc w:val="both"/>
        <w:rPr/>
      </w:pPr>
      <w:r>
        <w:rPr>
          <w:rStyle w:val="Emphasis"/>
          <w:rFonts w:cs="Arial" w:ascii="Arial" w:hAnsi="Arial"/>
          <w:b/>
          <w:bCs/>
          <w:i/>
          <w:iCs/>
          <w:sz w:val="24"/>
          <w:szCs w:val="24"/>
          <w:u w:val="none"/>
          <w:lang w:val="mn-Cyrl-MN"/>
        </w:rPr>
        <w:tab/>
      </w:r>
      <w:r>
        <w:rPr>
          <w:rStyle w:val="Emphasis"/>
          <w:rFonts w:cs="Arial" w:ascii="Arial" w:hAnsi="Arial"/>
          <w:b w:val="false"/>
          <w:bCs w:val="false"/>
          <w:i w:val="false"/>
          <w:iCs w:val="false"/>
          <w:sz w:val="24"/>
          <w:szCs w:val="24"/>
          <w:u w:val="none"/>
          <w:lang w:val="mn-Cyrl-MN"/>
        </w:rPr>
        <w:t xml:space="preserve">Хуралдаанд Аюулгүй байдал, гадаад бодлогын байнгын хорооны ажлын албаны ахлах зөвлөх Ш.Хишигсүрэн, зөвлөх Т.Наранхүү нар байлцав. </w:t>
      </w:r>
    </w:p>
    <w:p>
      <w:pPr>
        <w:pStyle w:val="Normal"/>
        <w:spacing w:lineRule="atLeast" w:line="100"/>
        <w:jc w:val="both"/>
        <w:rPr/>
      </w:pPr>
      <w:r>
        <w:rPr/>
      </w:r>
    </w:p>
    <w:p>
      <w:pPr>
        <w:pStyle w:val="Normal"/>
        <w:spacing w:lineRule="atLeast" w:line="100"/>
        <w:jc w:val="both"/>
        <w:rPr/>
      </w:pPr>
      <w:r>
        <w:rPr>
          <w:rStyle w:val="Emphasis"/>
          <w:rFonts w:cs="Arial" w:ascii="Arial" w:hAnsi="Arial"/>
          <w:b w:val="false"/>
          <w:bCs w:val="false"/>
          <w:i w:val="false"/>
          <w:iCs w:val="false"/>
          <w:sz w:val="24"/>
          <w:szCs w:val="24"/>
          <w:u w:val="none"/>
          <w:lang w:val="mn-Cyrl-MN"/>
        </w:rPr>
        <w:tab/>
        <w:t xml:space="preserve"> Монгол Улсаас гадаадын зарим улстай дипломат харилцаа тогтоох тухай асуудлыг Гадаад хэргийн сайд Л.Пүрэвсүрэн танилцуулав. </w:t>
      </w:r>
    </w:p>
    <w:p>
      <w:pPr>
        <w:pStyle w:val="Normal"/>
        <w:spacing w:lineRule="atLeast" w:line="100"/>
        <w:jc w:val="both"/>
        <w:rPr/>
      </w:pPr>
      <w:r>
        <w:rPr/>
      </w:r>
    </w:p>
    <w:p>
      <w:pPr>
        <w:pStyle w:val="Normal"/>
        <w:spacing w:lineRule="atLeast" w:line="100"/>
        <w:jc w:val="both"/>
        <w:rPr/>
      </w:pPr>
      <w:r>
        <w:rPr>
          <w:rStyle w:val="Emphasis"/>
          <w:rFonts w:cs="Arial" w:ascii="Arial" w:hAnsi="Arial"/>
          <w:b w:val="false"/>
          <w:bCs w:val="false"/>
          <w:i w:val="false"/>
          <w:iCs w:val="false"/>
          <w:sz w:val="24"/>
          <w:szCs w:val="24"/>
          <w:u w:val="none"/>
          <w:lang w:val="mn-Cyrl-MN"/>
        </w:rPr>
        <w:tab/>
        <w:t xml:space="preserve">Танилцуулгатай холбогдуулан Улсын Их Хурлын гишүүдээс асуулт, санал гараагүй болно. </w:t>
      </w:r>
    </w:p>
    <w:p>
      <w:pPr>
        <w:pStyle w:val="Normal"/>
        <w:spacing w:lineRule="atLeast" w:line="100"/>
        <w:jc w:val="both"/>
        <w:rPr/>
      </w:pPr>
      <w:r>
        <w:rPr/>
      </w:r>
    </w:p>
    <w:p>
      <w:pPr>
        <w:pStyle w:val="Normal"/>
        <w:spacing w:lineRule="atLeast" w:line="100"/>
        <w:jc w:val="both"/>
        <w:rPr/>
      </w:pPr>
      <w:r>
        <w:rPr>
          <w:rStyle w:val="Emphasis"/>
          <w:rFonts w:cs="Arial" w:ascii="Arial" w:hAnsi="Arial"/>
          <w:b w:val="false"/>
          <w:bCs w:val="false"/>
          <w:i w:val="false"/>
          <w:iCs w:val="false"/>
          <w:sz w:val="24"/>
          <w:szCs w:val="24"/>
          <w:u w:val="none"/>
          <w:lang w:val="mn-Cyrl-MN"/>
        </w:rPr>
        <w:tab/>
      </w:r>
      <w:r>
        <w:rPr>
          <w:rStyle w:val="Emphasis"/>
          <w:rFonts w:cs="Arial" w:ascii="Arial" w:hAnsi="Arial"/>
          <w:b/>
          <w:bCs/>
          <w:i w:val="false"/>
          <w:iCs w:val="false"/>
          <w:sz w:val="24"/>
          <w:szCs w:val="24"/>
          <w:u w:val="none"/>
          <w:lang w:val="mn-Cyrl-MN"/>
        </w:rPr>
        <w:t xml:space="preserve">М.Сономпил: - </w:t>
      </w:r>
      <w:r>
        <w:rPr>
          <w:rStyle w:val="Emphasis"/>
          <w:rFonts w:cs="Arial" w:ascii="Arial" w:hAnsi="Arial"/>
          <w:b/>
          <w:bCs/>
          <w:i/>
          <w:iCs/>
          <w:sz w:val="24"/>
          <w:szCs w:val="24"/>
          <w:u w:val="none"/>
          <w:lang w:val="mn-Cyrl-MN"/>
        </w:rPr>
        <w:t>1.</w:t>
      </w:r>
      <w:r>
        <w:rPr>
          <w:rFonts w:cs="Arial" w:ascii="Arial" w:hAnsi="Arial"/>
          <w:b w:val="false"/>
          <w:bCs w:val="false"/>
          <w:i w:val="false"/>
          <w:iCs w:val="false"/>
          <w:sz w:val="24"/>
          <w:szCs w:val="24"/>
          <w:lang w:val="mn-Cyrl-MN"/>
        </w:rPr>
        <w:t xml:space="preserve"> Сент Люси Улстай дипломат харилцаа тогтоох тухай Улсын Их Хурлын тогтоолын төслийг дэмжье гэсэн санал хураалт явуулъя.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Зөвшөөрсөн:</w:t>
        <w:tab/>
        <w:t>8</w:t>
      </w:r>
    </w:p>
    <w:p>
      <w:pPr>
        <w:pStyle w:val="Normal"/>
        <w:spacing w:lineRule="atLeast" w:line="100"/>
        <w:jc w:val="both"/>
        <w:rPr/>
      </w:pPr>
      <w:r>
        <w:rPr>
          <w:rFonts w:cs="Arial" w:ascii="Arial" w:hAnsi="Arial"/>
          <w:b w:val="false"/>
          <w:bCs w:val="false"/>
          <w:i w:val="false"/>
          <w:iCs w:val="false"/>
          <w:sz w:val="24"/>
          <w:szCs w:val="24"/>
          <w:lang w:val="mn-Cyrl-MN"/>
        </w:rPr>
        <w:tab/>
        <w:t>Татгалзсан:</w:t>
        <w:tab/>
        <w:tab/>
        <w:t>2</w:t>
      </w:r>
    </w:p>
    <w:p>
      <w:pPr>
        <w:pStyle w:val="Normal"/>
        <w:spacing w:lineRule="atLeast" w:line="100"/>
        <w:jc w:val="both"/>
        <w:rPr/>
      </w:pPr>
      <w:r>
        <w:rPr>
          <w:rFonts w:cs="Arial" w:ascii="Arial" w:hAnsi="Arial"/>
          <w:b w:val="false"/>
          <w:bCs w:val="false"/>
          <w:i w:val="false"/>
          <w:iCs w:val="false"/>
          <w:sz w:val="24"/>
          <w:szCs w:val="24"/>
          <w:lang w:val="mn-Cyrl-MN"/>
        </w:rPr>
        <w:tab/>
        <w:t>Бүгд:</w:t>
        <w:tab/>
        <w:tab/>
        <w:tab/>
        <w:t>10</w:t>
      </w:r>
    </w:p>
    <w:p>
      <w:pPr>
        <w:pStyle w:val="Normal"/>
        <w:spacing w:lineRule="atLeast" w:line="100"/>
        <w:jc w:val="both"/>
        <w:rPr/>
      </w:pPr>
      <w:r>
        <w:rPr>
          <w:rFonts w:cs="Arial" w:ascii="Arial" w:hAnsi="Arial"/>
          <w:b w:val="false"/>
          <w:bCs w:val="false"/>
          <w:i w:val="false"/>
          <w:iCs w:val="false"/>
          <w:sz w:val="24"/>
          <w:szCs w:val="24"/>
          <w:lang w:val="mn-Cyrl-MN"/>
        </w:rPr>
        <w:tab/>
        <w:t>80.0 хувийн саналаар дэмжигдлээ.</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2. </w:t>
      </w:r>
      <w:r>
        <w:rPr>
          <w:rFonts w:cs="Arial" w:ascii="Arial" w:hAnsi="Arial"/>
          <w:b w:val="false"/>
          <w:bCs w:val="false"/>
          <w:i w:val="false"/>
          <w:iCs w:val="false"/>
          <w:sz w:val="24"/>
          <w:szCs w:val="24"/>
          <w:lang w:val="mn-Cyrl-MN"/>
        </w:rPr>
        <w:t xml:space="preserve">Бүгд Найрамдах Габон Улстай дипломат харилцаа тогтоох тухай Улсын Их Хурлын тогтоолын төслийг дэмжье гэсэн санал хураалт явуулъя.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Зөвшөөрсөн:</w:t>
        <w:tab/>
        <w:t>9</w:t>
      </w:r>
    </w:p>
    <w:p>
      <w:pPr>
        <w:pStyle w:val="Normal"/>
        <w:spacing w:lineRule="atLeast" w:line="100"/>
        <w:jc w:val="both"/>
        <w:rPr/>
      </w:pPr>
      <w:r>
        <w:rPr>
          <w:rFonts w:cs="Arial" w:ascii="Arial" w:hAnsi="Arial"/>
          <w:b w:val="false"/>
          <w:bCs w:val="false"/>
          <w:i w:val="false"/>
          <w:iCs w:val="false"/>
          <w:sz w:val="24"/>
          <w:szCs w:val="24"/>
          <w:lang w:val="mn-Cyrl-MN"/>
        </w:rPr>
        <w:tab/>
        <w:t>Татгалзсан:</w:t>
        <w:tab/>
        <w:tab/>
        <w:t>1</w:t>
      </w:r>
    </w:p>
    <w:p>
      <w:pPr>
        <w:pStyle w:val="Normal"/>
        <w:spacing w:lineRule="atLeast" w:line="100"/>
        <w:jc w:val="both"/>
        <w:rPr/>
      </w:pPr>
      <w:r>
        <w:rPr>
          <w:rFonts w:cs="Arial" w:ascii="Arial" w:hAnsi="Arial"/>
          <w:b w:val="false"/>
          <w:bCs w:val="false"/>
          <w:i w:val="false"/>
          <w:iCs w:val="false"/>
          <w:sz w:val="24"/>
          <w:szCs w:val="24"/>
          <w:lang w:val="mn-Cyrl-MN"/>
        </w:rPr>
        <w:tab/>
        <w:t>Бүгд:</w:t>
        <w:tab/>
        <w:tab/>
        <w:tab/>
        <w:t>10</w:t>
      </w:r>
    </w:p>
    <w:p>
      <w:pPr>
        <w:pStyle w:val="Normal"/>
        <w:spacing w:lineRule="atLeast" w:line="100"/>
        <w:jc w:val="both"/>
        <w:rPr/>
      </w:pPr>
      <w:r>
        <w:rPr>
          <w:rFonts w:cs="Arial" w:ascii="Arial" w:hAnsi="Arial"/>
          <w:b w:val="false"/>
          <w:bCs w:val="false"/>
          <w:i w:val="false"/>
          <w:iCs w:val="false"/>
          <w:sz w:val="24"/>
          <w:szCs w:val="24"/>
          <w:lang w:val="mn-Cyrl-MN"/>
        </w:rPr>
        <w:tab/>
        <w:t>90.0 хувийн саналаар дэмжигдлээ.</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3. </w:t>
      </w:r>
      <w:r>
        <w:rPr>
          <w:rFonts w:cs="Arial" w:ascii="Arial" w:hAnsi="Arial"/>
          <w:b w:val="false"/>
          <w:bCs w:val="false"/>
          <w:i w:val="false"/>
          <w:iCs w:val="false"/>
          <w:sz w:val="24"/>
          <w:szCs w:val="24"/>
          <w:lang w:val="mn-Cyrl-MN"/>
        </w:rPr>
        <w:t xml:space="preserve">Бүгд Найрамдах Нигер Улстай дипломат харилцаа тогтоох тухай Улсын Их Хурлын тогтоолын төслийг дэмжье гэсэн санал хураалт явуулъя.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Зөвшөөрсөн:</w:t>
        <w:tab/>
        <w:t>8</w:t>
      </w:r>
    </w:p>
    <w:p>
      <w:pPr>
        <w:pStyle w:val="Normal"/>
        <w:spacing w:lineRule="atLeast" w:line="100"/>
        <w:jc w:val="both"/>
        <w:rPr/>
      </w:pPr>
      <w:r>
        <w:rPr>
          <w:rFonts w:cs="Arial" w:ascii="Arial" w:hAnsi="Arial"/>
          <w:b w:val="false"/>
          <w:bCs w:val="false"/>
          <w:i w:val="false"/>
          <w:iCs w:val="false"/>
          <w:sz w:val="24"/>
          <w:szCs w:val="24"/>
          <w:lang w:val="mn-Cyrl-MN"/>
        </w:rPr>
        <w:tab/>
        <w:t>Татгалзсан:</w:t>
        <w:tab/>
        <w:tab/>
        <w:t>2</w:t>
      </w:r>
    </w:p>
    <w:p>
      <w:pPr>
        <w:pStyle w:val="Normal"/>
        <w:spacing w:lineRule="atLeast" w:line="100"/>
        <w:jc w:val="both"/>
        <w:rPr/>
      </w:pPr>
      <w:r>
        <w:rPr>
          <w:rFonts w:cs="Arial" w:ascii="Arial" w:hAnsi="Arial"/>
          <w:b w:val="false"/>
          <w:bCs w:val="false"/>
          <w:i w:val="false"/>
          <w:iCs w:val="false"/>
          <w:sz w:val="24"/>
          <w:szCs w:val="24"/>
          <w:lang w:val="mn-Cyrl-MN"/>
        </w:rPr>
        <w:tab/>
        <w:t>Бүгд:</w:t>
        <w:tab/>
        <w:tab/>
        <w:tab/>
        <w:t>10</w:t>
      </w:r>
    </w:p>
    <w:p>
      <w:pPr>
        <w:pStyle w:val="Normal"/>
        <w:spacing w:lineRule="atLeast" w:line="100"/>
        <w:jc w:val="both"/>
        <w:rPr/>
      </w:pPr>
      <w:r>
        <w:rPr>
          <w:rFonts w:cs="Arial" w:ascii="Arial" w:hAnsi="Arial"/>
          <w:b w:val="false"/>
          <w:bCs w:val="false"/>
          <w:i w:val="false"/>
          <w:iCs w:val="false"/>
          <w:sz w:val="24"/>
          <w:szCs w:val="24"/>
          <w:lang w:val="mn-Cyrl-MN"/>
        </w:rPr>
        <w:tab/>
        <w:t>80.0 хувийн саналаар дэмжигдлээ.</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4.</w:t>
      </w:r>
      <w:r>
        <w:rPr>
          <w:rFonts w:cs="Arial" w:ascii="Arial" w:hAnsi="Arial"/>
          <w:b w:val="false"/>
          <w:bCs w:val="false"/>
          <w:i w:val="false"/>
          <w:iCs w:val="false"/>
          <w:sz w:val="24"/>
          <w:szCs w:val="24"/>
          <w:lang w:val="mn-Cyrl-MN"/>
        </w:rPr>
        <w:t xml:space="preserve"> Бүгд Найрамдах Камерун Улстай дипломат харилцаа тогтоох тухай Улсын Их Хурлын тогтоолын төслийг дэмжье гэсэн санал хураалт явуулъя.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Зөвшөөрсөн:</w:t>
        <w:tab/>
        <w:t>9</w:t>
      </w:r>
    </w:p>
    <w:p>
      <w:pPr>
        <w:pStyle w:val="Normal"/>
        <w:spacing w:lineRule="atLeast" w:line="100"/>
        <w:jc w:val="both"/>
        <w:rPr/>
      </w:pPr>
      <w:r>
        <w:rPr>
          <w:rFonts w:cs="Arial" w:ascii="Arial" w:hAnsi="Arial"/>
          <w:b w:val="false"/>
          <w:bCs w:val="false"/>
          <w:i w:val="false"/>
          <w:iCs w:val="false"/>
          <w:sz w:val="24"/>
          <w:szCs w:val="24"/>
          <w:lang w:val="mn-Cyrl-MN"/>
        </w:rPr>
        <w:tab/>
        <w:t>Татгалзсан:</w:t>
        <w:tab/>
        <w:tab/>
        <w:t>1</w:t>
      </w:r>
    </w:p>
    <w:p>
      <w:pPr>
        <w:pStyle w:val="Normal"/>
        <w:spacing w:lineRule="atLeast" w:line="100"/>
        <w:jc w:val="both"/>
        <w:rPr/>
      </w:pPr>
      <w:r>
        <w:rPr>
          <w:rFonts w:cs="Arial" w:ascii="Arial" w:hAnsi="Arial"/>
          <w:b w:val="false"/>
          <w:bCs w:val="false"/>
          <w:i w:val="false"/>
          <w:iCs w:val="false"/>
          <w:sz w:val="24"/>
          <w:szCs w:val="24"/>
          <w:lang w:val="mn-Cyrl-MN"/>
        </w:rPr>
        <w:tab/>
        <w:t>Бүгд:</w:t>
        <w:tab/>
        <w:tab/>
        <w:tab/>
        <w:t>10</w:t>
      </w:r>
    </w:p>
    <w:p>
      <w:pPr>
        <w:pStyle w:val="Normal"/>
        <w:spacing w:lineRule="atLeast" w:line="100"/>
        <w:jc w:val="both"/>
        <w:rPr/>
      </w:pPr>
      <w:r>
        <w:rPr>
          <w:rFonts w:cs="Arial" w:ascii="Arial" w:hAnsi="Arial"/>
          <w:b w:val="false"/>
          <w:bCs w:val="false"/>
          <w:i w:val="false"/>
          <w:iCs w:val="false"/>
          <w:sz w:val="24"/>
          <w:szCs w:val="24"/>
          <w:lang w:val="mn-Cyrl-MN"/>
        </w:rPr>
        <w:tab/>
        <w:t>90.0 хувийн саналаар дэмжигдлээ.</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5.</w:t>
      </w:r>
      <w:r>
        <w:rPr>
          <w:rFonts w:cs="Arial" w:ascii="Arial" w:hAnsi="Arial"/>
          <w:b w:val="false"/>
          <w:bCs w:val="false"/>
          <w:i w:val="false"/>
          <w:iCs w:val="false"/>
          <w:sz w:val="24"/>
          <w:szCs w:val="24"/>
          <w:lang w:val="mn-Cyrl-MN"/>
        </w:rPr>
        <w:t xml:space="preserve"> Маршаллын Арлуудын Бүгд Найрамдах Улстай дипломат харилцаа тогтоох тухай Улсын Их Хурлын тогтоолын төслийг дэмжье гэсэн санал хураалт явуулъя.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Зөвшөөрсөн:</w:t>
        <w:tab/>
        <w:t>9</w:t>
      </w:r>
    </w:p>
    <w:p>
      <w:pPr>
        <w:pStyle w:val="Normal"/>
        <w:spacing w:lineRule="atLeast" w:line="100"/>
        <w:jc w:val="both"/>
        <w:rPr/>
      </w:pPr>
      <w:r>
        <w:rPr>
          <w:rFonts w:cs="Arial" w:ascii="Arial" w:hAnsi="Arial"/>
          <w:b w:val="false"/>
          <w:bCs w:val="false"/>
          <w:i w:val="false"/>
          <w:iCs w:val="false"/>
          <w:sz w:val="24"/>
          <w:szCs w:val="24"/>
          <w:lang w:val="mn-Cyrl-MN"/>
        </w:rPr>
        <w:tab/>
        <w:t>Татгалзсан:</w:t>
        <w:tab/>
        <w:tab/>
        <w:t>2</w:t>
      </w:r>
    </w:p>
    <w:p>
      <w:pPr>
        <w:pStyle w:val="Normal"/>
        <w:spacing w:lineRule="atLeast" w:line="100"/>
        <w:jc w:val="both"/>
        <w:rPr/>
      </w:pPr>
      <w:r>
        <w:rPr>
          <w:rFonts w:cs="Arial" w:ascii="Arial" w:hAnsi="Arial"/>
          <w:b w:val="false"/>
          <w:bCs w:val="false"/>
          <w:i w:val="false"/>
          <w:iCs w:val="false"/>
          <w:sz w:val="24"/>
          <w:szCs w:val="24"/>
          <w:lang w:val="mn-Cyrl-MN"/>
        </w:rPr>
        <w:tab/>
        <w:t>Бүгд:</w:t>
        <w:tab/>
        <w:tab/>
        <w:tab/>
        <w:t>11</w:t>
      </w:r>
    </w:p>
    <w:p>
      <w:pPr>
        <w:pStyle w:val="Normal"/>
        <w:spacing w:lineRule="atLeast" w:line="100"/>
        <w:jc w:val="both"/>
        <w:rPr/>
      </w:pPr>
      <w:r>
        <w:rPr>
          <w:rFonts w:cs="Arial" w:ascii="Arial" w:hAnsi="Arial"/>
          <w:b w:val="false"/>
          <w:bCs w:val="false"/>
          <w:i w:val="false"/>
          <w:iCs w:val="false"/>
          <w:sz w:val="24"/>
          <w:szCs w:val="24"/>
          <w:lang w:val="mn-Cyrl-MN"/>
        </w:rPr>
        <w:tab/>
        <w:t>81.8 хувийн саналаар дэмжигдлээ.</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r>
      <w:r>
        <w:rPr>
          <w:rStyle w:val="Emphasis"/>
          <w:rFonts w:cs="Arial" w:ascii="Arial" w:hAnsi="Arial"/>
          <w:b w:val="false"/>
          <w:bCs w:val="false"/>
          <w:i w:val="false"/>
          <w:iCs w:val="false"/>
          <w:sz w:val="23"/>
          <w:szCs w:val="23"/>
          <w:u w:val="none"/>
          <w:lang w:val="mn-Cyrl-MN"/>
        </w:rPr>
        <w:t xml:space="preserve">Байнгын хорооноос гарах санал, дүгнэлтийг Улсын Их Хурлын гишүүн Г.Батхүү Улсын Их Хурлын чуулганы нэгдсэн хуралдаанд танилцуулахаар тогтов. </w:t>
      </w:r>
    </w:p>
    <w:p>
      <w:pPr>
        <w:pStyle w:val="Normal"/>
        <w:spacing w:lineRule="atLeast" w:line="100"/>
        <w:jc w:val="both"/>
        <w:rPr/>
      </w:pPr>
      <w:r>
        <w:rPr/>
      </w:r>
    </w:p>
    <w:p>
      <w:pPr>
        <w:pStyle w:val="Normal"/>
        <w:spacing w:lineRule="atLeast" w:line="100"/>
        <w:jc w:val="both"/>
        <w:rPr/>
      </w:pPr>
      <w:r>
        <w:rPr>
          <w:rStyle w:val="Emphasis"/>
          <w:rFonts w:cs="Arial" w:ascii="Arial" w:hAnsi="Arial"/>
          <w:b w:val="false"/>
          <w:bCs w:val="false"/>
          <w:i w:val="false"/>
          <w:iCs w:val="false"/>
          <w:sz w:val="24"/>
          <w:szCs w:val="24"/>
          <w:u w:val="none"/>
          <w:lang w:val="mn-Cyrl-MN"/>
        </w:rPr>
        <w:tab/>
      </w:r>
      <w:bookmarkStart w:id="2" w:name="__DdeLink__4523_122142449877"/>
      <w:bookmarkStart w:id="3" w:name="__DdeLink__9084_165043316766"/>
      <w:r>
        <w:rPr>
          <w:rStyle w:val="Emphasis"/>
          <w:rFonts w:cs="Arial" w:ascii="Arial" w:hAnsi="Arial"/>
          <w:b/>
          <w:bCs/>
          <w:i w:val="false"/>
          <w:iCs w:val="false"/>
          <w:sz w:val="24"/>
          <w:szCs w:val="24"/>
          <w:lang w:val="ms-MY"/>
        </w:rPr>
        <w:t>Х</w:t>
      </w:r>
      <w:r>
        <w:rPr>
          <w:rStyle w:val="Emphasis"/>
          <w:rFonts w:cs="Arial" w:ascii="Arial" w:hAnsi="Arial"/>
          <w:b/>
          <w:bCs/>
          <w:i w:val="false"/>
          <w:iCs w:val="false"/>
          <w:sz w:val="24"/>
          <w:szCs w:val="24"/>
          <w:lang w:val="mn-Cyrl-MN"/>
        </w:rPr>
        <w:t>уралдаан 14 минут үргэлжилж, 15</w:t>
      </w:r>
      <w:r>
        <w:rPr>
          <w:rStyle w:val="Emphasis"/>
          <w:rFonts w:cs="Arial" w:ascii="Arial" w:hAnsi="Arial"/>
          <w:b/>
          <w:bCs/>
          <w:i w:val="false"/>
          <w:iCs w:val="false"/>
          <w:sz w:val="24"/>
          <w:szCs w:val="24"/>
          <w:lang w:val="ms-MY"/>
        </w:rPr>
        <w:t xml:space="preserve"> цаг </w:t>
      </w:r>
      <w:r>
        <w:rPr>
          <w:rStyle w:val="Emphasis"/>
          <w:rFonts w:cs="Arial" w:ascii="Arial" w:hAnsi="Arial"/>
          <w:b/>
          <w:bCs/>
          <w:i w:val="false"/>
          <w:iCs w:val="false"/>
          <w:sz w:val="24"/>
          <w:szCs w:val="24"/>
          <w:lang w:val="mn-Cyrl-MN"/>
        </w:rPr>
        <w:t xml:space="preserve">08 минутад </w:t>
      </w:r>
      <w:bookmarkStart w:id="4" w:name="__DdeLink__1252_85720189"/>
      <w:bookmarkEnd w:id="2"/>
      <w:bookmarkEnd w:id="3"/>
      <w:r>
        <w:rPr>
          <w:rStyle w:val="Emphasis"/>
          <w:rFonts w:cs="Arial" w:ascii="Arial" w:hAnsi="Arial"/>
          <w:b/>
          <w:bCs/>
          <w:i w:val="false"/>
          <w:iCs w:val="false"/>
          <w:sz w:val="24"/>
          <w:szCs w:val="24"/>
          <w:lang w:val="ms-MY"/>
        </w:rPr>
        <w:t>өндөрлөв.</w:t>
      </w:r>
    </w:p>
    <w:p>
      <w:pPr>
        <w:pStyle w:val="Normal"/>
        <w:spacing w:lineRule="atLeast" w:line="100"/>
        <w:jc w:val="both"/>
        <w:rPr/>
      </w:pPr>
      <w:bookmarkEnd w:id="4"/>
      <w:r>
        <w:rPr/>
      </w:r>
    </w:p>
    <w:p>
      <w:pPr>
        <w:pStyle w:val="Normal"/>
        <w:spacing w:lineRule="atLeast" w:line="100"/>
        <w:jc w:val="both"/>
        <w:rPr/>
      </w:pPr>
      <w:r>
        <w:rPr>
          <w:rFonts w:cs="Arial" w:ascii="Arial" w:hAnsi="Arial"/>
          <w:b w:val="false"/>
          <w:bCs w:val="false"/>
          <w:sz w:val="24"/>
          <w:szCs w:val="24"/>
          <w:lang w:val="ms-MY"/>
        </w:rPr>
        <w:tab/>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s-MY"/>
        </w:rPr>
        <w:tab/>
        <w:t xml:space="preserve">Тэмдэглэлтэй танилцсан: </w:t>
      </w:r>
    </w:p>
    <w:p>
      <w:pPr>
        <w:pStyle w:val="Normal"/>
        <w:spacing w:lineRule="atLeast" w:line="10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АЮУЛГҮЙ БАЙДАЛ, ГАДААД </w:t>
      </w:r>
    </w:p>
    <w:p>
      <w:pPr>
        <w:pStyle w:val="Normal"/>
        <w:spacing w:lineRule="atLeast" w:line="100"/>
        <w:jc w:val="both"/>
        <w:rPr/>
      </w:pPr>
      <w:r>
        <w:rPr>
          <w:rFonts w:cs="Arial" w:ascii="Arial" w:hAnsi="Arial"/>
          <w:b w:val="false"/>
          <w:bCs w:val="false"/>
          <w:i w:val="false"/>
          <w:iCs w:val="false"/>
          <w:sz w:val="24"/>
          <w:szCs w:val="24"/>
          <w:lang w:val="mn-Cyrl-MN"/>
        </w:rPr>
        <w:tab/>
        <w:t xml:space="preserve">БОДЛОГЫН БАЙНГЫН </w:t>
      </w:r>
    </w:p>
    <w:p>
      <w:pPr>
        <w:pStyle w:val="Normal"/>
        <w:spacing w:lineRule="atLeast" w:line="100"/>
        <w:jc w:val="both"/>
        <w:rPr/>
      </w:pPr>
      <w:r>
        <w:rPr>
          <w:rFonts w:cs="Arial" w:ascii="Arial" w:hAnsi="Arial"/>
          <w:b w:val="false"/>
          <w:bCs w:val="false"/>
          <w:i w:val="false"/>
          <w:iCs w:val="false"/>
          <w:sz w:val="24"/>
          <w:szCs w:val="24"/>
          <w:lang w:val="mn-Cyrl-MN"/>
        </w:rPr>
        <w:tab/>
        <w:t>ХОРООНЫ ДАРГА</w:t>
      </w: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ab/>
        <w:tab/>
        <w:tab/>
        <w:tab/>
        <w:tab/>
        <w:t>М.СОНОМПИЛ</w:t>
      </w:r>
    </w:p>
    <w:p>
      <w:pPr>
        <w:pStyle w:val="Normal"/>
        <w:spacing w:lineRule="atLeast" w:line="100"/>
        <w:jc w:val="both"/>
        <w:rPr/>
      </w:pPr>
      <w:r>
        <w:rPr>
          <w:rFonts w:cs="Arial" w:ascii="Arial" w:hAnsi="Arial"/>
          <w:b w:val="false"/>
          <w:bCs w:val="false"/>
          <w:i w:val="false"/>
          <w:iCs w:val="false"/>
          <w:sz w:val="24"/>
          <w:szCs w:val="24"/>
          <w:lang w:val="ms-MY"/>
        </w:rPr>
        <w:tab/>
      </w:r>
    </w:p>
    <w:p>
      <w:pPr>
        <w:pStyle w:val="Normal"/>
        <w:spacing w:lineRule="atLeast" w:line="100"/>
        <w:jc w:val="both"/>
        <w:rPr/>
      </w:pPr>
      <w:r>
        <w:rPr>
          <w:rFonts w:cs="Arial" w:ascii="Arial" w:hAnsi="Arial"/>
          <w:b w:val="false"/>
          <w:bCs w:val="false"/>
          <w:i w:val="false"/>
          <w:iCs w:val="false"/>
          <w:sz w:val="24"/>
          <w:szCs w:val="24"/>
          <w:lang w:val="ms-MY"/>
        </w:rPr>
        <w:tab/>
      </w:r>
    </w:p>
    <w:p>
      <w:pPr>
        <w:pStyle w:val="Normal"/>
        <w:spacing w:lineRule="atLeast" w:line="100"/>
        <w:jc w:val="both"/>
        <w:rPr/>
      </w:pPr>
      <w:r>
        <w:rPr>
          <w:rFonts w:cs="Arial" w:ascii="Arial" w:hAnsi="Arial"/>
          <w:b w:val="false"/>
          <w:bCs w:val="false"/>
          <w:i w:val="false"/>
          <w:iCs w:val="false"/>
          <w:sz w:val="24"/>
          <w:szCs w:val="24"/>
          <w:lang w:val="ms-MY"/>
        </w:rPr>
        <w:tab/>
        <w:t xml:space="preserve">Тэмдэглэл хөтөлсөн: </w:t>
      </w:r>
    </w:p>
    <w:p>
      <w:pPr>
        <w:pStyle w:val="Normal"/>
        <w:spacing w:lineRule="atLeast" w:line="10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ПРОТОКОЛЫН АЛБАНЫ</w:t>
      </w:r>
    </w:p>
    <w:p>
      <w:pPr>
        <w:pStyle w:val="Normal"/>
        <w:spacing w:lineRule="atLeast" w:line="10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p>
      <w:pPr>
        <w:pStyle w:val="Normal"/>
        <w:spacing w:lineRule="atLeast" w:line="100"/>
        <w:jc w:val="both"/>
        <w:rPr/>
      </w:pPr>
      <w:r>
        <w:rPr>
          <w:rFonts w:ascii="Arial" w:hAnsi="Arial"/>
          <w:sz w:val="24"/>
          <w:szCs w:val="24"/>
        </w:rPr>
        <w:tab/>
      </w:r>
    </w:p>
    <w:p>
      <w:pPr>
        <w:pStyle w:val="Normal"/>
        <w:spacing w:lineRule="atLeast" w:line="100"/>
        <w:jc w:val="both"/>
        <w:rPr/>
      </w:pPr>
      <w:r>
        <w:rPr/>
      </w:r>
    </w:p>
    <w:p>
      <w:pPr>
        <w:pStyle w:val="Normal"/>
        <w:spacing w:lineRule="atLeast" w:line="100"/>
        <w:jc w:val="both"/>
        <w:rPr/>
      </w:pPr>
      <w:r>
        <w:rPr/>
      </w:r>
    </w:p>
    <w:p>
      <w:pPr>
        <w:pStyle w:val="Normal"/>
        <w:spacing w:lineRule="atLeast" w:line="100"/>
        <w:jc w:val="both"/>
        <w:rPr/>
      </w:pPr>
      <w:r>
        <w:rPr/>
      </w:r>
    </w:p>
    <w:p>
      <w:pPr>
        <w:pStyle w:val="Normal"/>
        <w:spacing w:lineRule="atLeast" w:line="100"/>
        <w:jc w:val="both"/>
        <w:rPr/>
      </w:pPr>
      <w:r>
        <w:rPr/>
      </w:r>
    </w:p>
    <w:p>
      <w:pPr>
        <w:pStyle w:val="Normal"/>
        <w:spacing w:lineRule="atLeast" w:line="100"/>
        <w:jc w:val="both"/>
        <w:rPr/>
      </w:pPr>
      <w:r>
        <w:rPr/>
      </w:r>
    </w:p>
    <w:p>
      <w:pPr>
        <w:pStyle w:val="Normal"/>
        <w:spacing w:lineRule="atLeast" w:line="100"/>
        <w:jc w:val="both"/>
        <w:rPr/>
      </w:pPr>
      <w:r>
        <w:rPr/>
      </w:r>
    </w:p>
    <w:p>
      <w:pPr>
        <w:pStyle w:val="Normal"/>
        <w:spacing w:lineRule="atLeast" w:line="100"/>
        <w:jc w:val="both"/>
        <w:rPr/>
      </w:pPr>
      <w:r>
        <w:rPr/>
      </w:r>
    </w:p>
    <w:p>
      <w:pPr>
        <w:pStyle w:val="Normal"/>
        <w:spacing w:lineRule="atLeast" w:line="100"/>
        <w:jc w:val="both"/>
        <w:rPr/>
      </w:pPr>
      <w:r>
        <w:rPr/>
      </w:r>
    </w:p>
    <w:p>
      <w:pPr>
        <w:pStyle w:val="Normal"/>
        <w:spacing w:lineRule="atLeast" w:line="100"/>
        <w:jc w:val="both"/>
        <w:rPr/>
      </w:pPr>
      <w:r>
        <w:rPr/>
      </w:r>
    </w:p>
    <w:p>
      <w:pPr>
        <w:pStyle w:val="Normal"/>
        <w:spacing w:lineRule="atLeast" w:line="100"/>
        <w:jc w:val="both"/>
        <w:rPr/>
      </w:pPr>
      <w:r>
        <w:rPr/>
      </w:r>
    </w:p>
    <w:p>
      <w:pPr>
        <w:pStyle w:val="Normal"/>
        <w:spacing w:lineRule="atLeast" w:line="100"/>
        <w:jc w:val="both"/>
        <w:rPr/>
      </w:pPr>
      <w:r>
        <w:rPr/>
      </w:r>
    </w:p>
    <w:p>
      <w:pPr>
        <w:pStyle w:val="Normal"/>
        <w:spacing w:lineRule="atLeast" w:line="100"/>
        <w:jc w:val="both"/>
        <w:rPr/>
      </w:pPr>
      <w:r>
        <w:rPr/>
      </w:r>
    </w:p>
    <w:p>
      <w:pPr>
        <w:pStyle w:val="Normal"/>
        <w:spacing w:lineRule="atLeast" w:line="100"/>
        <w:jc w:val="center"/>
        <w:rPr/>
      </w:pPr>
      <w:r>
        <w:rPr>
          <w:rFonts w:cs="Arial" w:ascii="Arial" w:hAnsi="Arial"/>
          <w:b/>
          <w:bCs/>
          <w:sz w:val="24"/>
          <w:szCs w:val="24"/>
          <w:lang w:val="mn-Cyrl-MN"/>
        </w:rPr>
        <w:t xml:space="preserve">МОНГОЛ УЛСЫН ИХ ХУРЛЫН </w:t>
      </w:r>
    </w:p>
    <w:p>
      <w:pPr>
        <w:pStyle w:val="Normal"/>
        <w:spacing w:lineRule="atLeast" w:line="100"/>
        <w:jc w:val="center"/>
        <w:rPr/>
      </w:pPr>
      <w:r>
        <w:rPr>
          <w:rFonts w:cs="Arial" w:ascii="Arial" w:hAnsi="Arial"/>
          <w:b/>
          <w:bCs/>
          <w:sz w:val="24"/>
          <w:szCs w:val="24"/>
          <w:lang w:val="mn-Cyrl-MN"/>
        </w:rPr>
        <w:t xml:space="preserve">2015 ОНЫ НАМРЫН ЭЭЛЖИТ ЧУУЛГАНЫ АЮУЛГҮЙ БАЙДАЛ, ГАДААД БОДЛОГЫН БАЙНГЫН ХОРООНЫ 2016 ОНЫ 01 ДҮГЭЭР САРЫН 28-НЫ  ӨДӨР /ПҮРЭВ ГАРАГ/-ИЙН ХУРАЛДААНЫ ДЭЛГЭРЭНГҮЙ </w:t>
      </w:r>
    </w:p>
    <w:p>
      <w:pPr>
        <w:pStyle w:val="Normal"/>
        <w:spacing w:lineRule="atLeast" w:line="100"/>
        <w:jc w:val="center"/>
        <w:rPr/>
      </w:pPr>
      <w:r>
        <w:rPr>
          <w:rFonts w:cs="Arial" w:ascii="Arial" w:hAnsi="Arial"/>
          <w:b/>
          <w:bCs/>
          <w:sz w:val="24"/>
          <w:szCs w:val="24"/>
          <w:lang w:val="mn-Cyrl-MN"/>
        </w:rPr>
        <w:t>ТЭМДЭГЛЭЛ</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s-MY"/>
        </w:rPr>
        <w:tab/>
      </w:r>
      <w:r>
        <w:rPr>
          <w:rFonts w:cs="Arial" w:ascii="Arial" w:hAnsi="Arial"/>
          <w:b/>
          <w:bCs/>
          <w:i w:val="false"/>
          <w:iCs w:val="false"/>
          <w:sz w:val="24"/>
          <w:szCs w:val="24"/>
          <w:lang w:val="ms-MY"/>
        </w:rPr>
        <w:t xml:space="preserve">Хуралдаан </w:t>
      </w:r>
      <w:r>
        <w:rPr>
          <w:rFonts w:cs="Arial" w:ascii="Arial" w:hAnsi="Arial"/>
          <w:b/>
          <w:bCs/>
          <w:i w:val="false"/>
          <w:iCs w:val="false"/>
          <w:sz w:val="24"/>
          <w:szCs w:val="24"/>
          <w:lang w:val="mn-Cyrl-MN"/>
        </w:rPr>
        <w:t>14</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 xml:space="preserve">54 минутад </w:t>
      </w:r>
      <w:r>
        <w:rPr>
          <w:rFonts w:cs="Arial" w:ascii="Arial" w:hAnsi="Arial"/>
          <w:b/>
          <w:bCs/>
          <w:i w:val="false"/>
          <w:iCs w:val="false"/>
          <w:sz w:val="24"/>
          <w:szCs w:val="24"/>
          <w:lang w:val="ms-MY"/>
        </w:rPr>
        <w:t>эхлэв.</w:t>
      </w:r>
    </w:p>
    <w:p>
      <w:pPr>
        <w:pStyle w:val="Normal"/>
        <w:spacing w:lineRule="atLeast" w:line="100"/>
        <w:jc w:val="both"/>
        <w:rPr/>
      </w:pPr>
      <w:r>
        <w:rPr>
          <w:rFonts w:ascii="Arial" w:hAnsi="Arial"/>
          <w:sz w:val="24"/>
          <w:szCs w:val="24"/>
        </w:rPr>
        <w:tab/>
      </w:r>
    </w:p>
    <w:p>
      <w:pPr>
        <w:pStyle w:val="Normal"/>
        <w:spacing w:lineRule="atLeast" w:line="100"/>
        <w:jc w:val="both"/>
        <w:rPr/>
      </w:pPr>
      <w:r>
        <w:rPr>
          <w:rFonts w:ascii="Arial" w:hAnsi="Arial"/>
          <w:sz w:val="24"/>
          <w:szCs w:val="24"/>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Ирц бүрдсэн байна. 2016 оны 01 сарын 28-ны өдрийн хуралдааныг нээснийг мэдэгдье.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Өнөөдөр гурван асуудал хэлэлцэнэ. Нэгдүгээрт, Элчин сайдуудыг эргэн татах, томилох тухай Монгол Улсын Ерөнхийлөгчийн саналыг зөвшилцөх. Хоёрдугаарт, Монгол Улсаас гадаадын зарим улстай дипломат харилцаа тогтоох тухай Улсын Их Хурлын тогтоолын төсөл. Гуравт, нууц асуудал.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Хэлэлцэж байгаа асуудалтай холбогдуулж санал хэлэх гишүүд байна уу? Алга байна. Асуулт алга байна. Санал алга байна. Хэлэлцэх асуудалдаа оръё. </w:t>
      </w:r>
    </w:p>
    <w:p>
      <w:pPr>
        <w:pStyle w:val="Normal"/>
        <w:spacing w:lineRule="atLeast" w:line="100"/>
        <w:jc w:val="both"/>
        <w:rPr/>
      </w:pPr>
      <w:r>
        <w:rPr/>
      </w:r>
    </w:p>
    <w:p>
      <w:pPr>
        <w:pStyle w:val="Normal"/>
        <w:spacing w:lineRule="atLeast" w:line="100"/>
        <w:jc w:val="center"/>
        <w:rPr/>
      </w:pPr>
      <w:r>
        <w:rPr>
          <w:rStyle w:val="Emphasis"/>
          <w:rFonts w:cs="Arial" w:ascii="Arial" w:hAnsi="Arial"/>
          <w:b/>
          <w:bCs/>
          <w:i/>
          <w:iCs/>
          <w:sz w:val="24"/>
          <w:szCs w:val="24"/>
          <w:u w:val="none"/>
          <w:lang w:val="mn-Cyrl-MN"/>
        </w:rPr>
        <w:t>Нэг. Зарим Элчин сайд нарыг эгүүлэн татаж, мөн томилох тухай асуудал /</w:t>
      </w:r>
      <w:r>
        <w:rPr>
          <w:rStyle w:val="Emphasis"/>
          <w:rFonts w:cs="Arial" w:ascii="Arial" w:hAnsi="Arial"/>
          <w:b w:val="false"/>
          <w:bCs w:val="false"/>
          <w:i/>
          <w:iCs/>
          <w:sz w:val="24"/>
          <w:szCs w:val="24"/>
          <w:u w:val="none"/>
          <w:lang w:val="mn-Cyrl-MN"/>
        </w:rPr>
        <w:t>Монгол Улсын Ерөнхийлөгч 2016.01.22-ны өдөр өргөн мэдүүлсэн, зөвшилцөх</w:t>
      </w:r>
      <w:r>
        <w:rPr>
          <w:rStyle w:val="Emphasis"/>
          <w:rFonts w:cs="Arial" w:ascii="Arial" w:hAnsi="Arial"/>
          <w:b/>
          <w:bCs/>
          <w:i/>
          <w:iCs/>
          <w:sz w:val="24"/>
          <w:szCs w:val="24"/>
          <w:u w:val="none"/>
          <w:lang w:val="mn-Cyrl-MN"/>
        </w:rPr>
        <w:t>/</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Элчин сайдуудыг эргэн татах, томилох тухай Монгол Улсын Ерөнхийлөгчийн санал. Ажлын хэсгийг танилцуулъя. П.Цагаан Монгол Улсын Ерөнхийлөгчийн Тамгын газрын дарга, Л.Пүрэвсүрэн Гадаад хэргийн сайд, Г.Амартүвшин Гадаад хэргийн яамны Бодлого төлөвлөлт, зохицуулалтын газрын захирал, Т.Тэгшжаргал яамны Төрийн захиргаа, удирдлагын газрын захирал.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Нэр дэвшигчид Дамбын Ганхуяг, Сүрэнгийн Цоггэрэл, Зэнээмядарын Батбаяр, Цэрэндоржийн Жамбалдорж.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П.Цагаан даргын урьж байна. Танилцуулга хийе. 1 дүгээр микрофон дээр.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П.Цагаан: - </w:t>
      </w:r>
      <w:r>
        <w:rPr>
          <w:rFonts w:cs="Arial" w:ascii="Arial" w:hAnsi="Arial"/>
          <w:b w:val="false"/>
          <w:bCs w:val="false"/>
          <w:i w:val="false"/>
          <w:iCs w:val="false"/>
          <w:sz w:val="24"/>
          <w:szCs w:val="24"/>
          <w:lang w:val="mn-Cyrl-MN"/>
        </w:rPr>
        <w:t xml:space="preserve">Улсын Их Хурлын Аюулгүй байдал, гадаад бодлогын байнгын хорооны дарга, эрхэм гишүүд ээ,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Монгол Улсын Ерөнхийлөгч Үндсэн хуулийн 33 дугаар зүйлийн 1 дэх хэсгийн 5-д заасан Монгол Улсаас гадаад улсад суух бүрэн эрхт төлөөлөгчийн газрын тэргүүнийг Улсын Их Хуралтай зөвшилцөн томилох буюу эгүүлэн татах бүрэн эрхийнхээ дагуу Бүгд Найрамдах Хятад Ард Улс, Бүгд Найрамдах Ардчилсан Солонгос Ард Улс, Унгар Улс, Бүгд Найрамдах Итали Улсад тус тус суух дипломат төлөөлөгчдийн газрын тэргүүнийг томилох асуудлыг танилцуулж байна.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Монгол Улсаас Бүгд Найрамдах Хятад Ард Улсад суух Онц бөгөөд бүрэн эрхт Элчин сайдад нэр дэвшүүлж буй Дамбын Ганхуяг, Бүгд Найрамдах Ардчилсан Солонгос Ард Улсад суух Онц бөгөөд Бүрэн эрхт Элчин сайдад нэр дэвшиж буй Сүрэнгийн Цоггэрэл, Унгар Улсад суух Онц бөгөөд Бүрэн эрхт Элчин сайдад нэр дэвшиж буй Зэнээмядарын Батбаяр, Бүгд Найрамдах Итали Улсад суух Онц бөгөөд Бүрэн эрхт Элчин сайдад нэр дэвшиж буй Цэрэндоржийн Жамбалдорж нар нь улс орноо хилийн чанадад төлөөлөн ажиллах өндөр хариуцлагатай, нэр хүндтэй албыг хаших дипломатын болон төрийн ажлын туршлага, мэдлэг боловсролтой боловсон хүчин гэж үзсэн болно.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Эдгээр хүмүүсийн анкет, танилцуулгыг Улсын Их Хурлын эрхэм гишүүдэд урьдчилан хүргүүлсэн болно.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Элчин сайдад нэр дэвшиж буй хүмүүсийг дэмжиж өгөхийг Байнгын хорооны дарга эрхэм гишүүдээс хүсч байна.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Анхаарал тавьсанд баярлалаа.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М.Сономпил: - </w:t>
      </w:r>
      <w:r>
        <w:rPr>
          <w:rFonts w:cs="Arial" w:ascii="Arial" w:hAnsi="Arial"/>
          <w:b w:val="false"/>
          <w:bCs w:val="false"/>
          <w:i w:val="false"/>
          <w:iCs w:val="false"/>
          <w:sz w:val="24"/>
          <w:szCs w:val="24"/>
          <w:lang w:val="mn-Cyrl-MN"/>
        </w:rPr>
        <w:t xml:space="preserve">Баярлалаа. Нэр дэвшигч Дамбын Ганхуяг, Сүрэнгийн Цоггэрэл, Зэнээмядарын Батбаяр, Цэрэндоржийн Жамбалдорж нартай холбогдуулж асуух асуулт байна уу? Гишүүдээс. Эдгээр хүмүүсээс. За Р.Амаржаргал гишүүнээр тасалъя. Асуух асуулт. За асууя.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Р.Амаржаргал: - </w:t>
      </w:r>
      <w:r>
        <w:rPr>
          <w:rFonts w:cs="Arial" w:ascii="Arial" w:hAnsi="Arial"/>
          <w:b w:val="false"/>
          <w:bCs w:val="false"/>
          <w:i w:val="false"/>
          <w:iCs w:val="false"/>
          <w:sz w:val="24"/>
          <w:szCs w:val="24"/>
          <w:lang w:val="mn-Cyrl-MN"/>
        </w:rPr>
        <w:t xml:space="preserve">Анх бид нарт тараасан материал дээр Японд сууж байгаа Элчин сайдын асуудал яригдаад байсан. Юу болсон? Сая танилцуулаагүй. Хасчихсан юм уу.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М.Сономпил: - </w:t>
      </w:r>
      <w:r>
        <w:rPr>
          <w:rFonts w:cs="Arial" w:ascii="Arial" w:hAnsi="Arial"/>
          <w:b w:val="false"/>
          <w:bCs w:val="false"/>
          <w:i w:val="false"/>
          <w:iCs w:val="false"/>
          <w:sz w:val="24"/>
          <w:szCs w:val="24"/>
          <w:lang w:val="mn-Cyrl-MN"/>
        </w:rPr>
        <w:t xml:space="preserve">Үг хэлэх гишүүд байна уу? Нэрсээ өгнө үү. Үг хэлэх гишүүд алга байна. Хүн нэг бүр дээр санал хураана.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Монгол Улсаас Бүгд Найрамдах Хятад Ард Улсад суух Онц бөгөөд Бүрэн эрхт Элчин сайдаар Дамбын Ганхуягийг томилох саналыг дэмжье гэсэн томьёоллоор санал хураая. Санал хураалт.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Санал хураалтад 10 гишүүн оролцож, 8 нь дэмжсэн. 80.0 хувийн саналаар дэмжигдэж байна.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Хоёрдугаарт нь, Монгол Улсаас Бүгд Найрамдах Ардчилсан Солонгос Ард Улсад суух Онц бөгөөд Бүрэн эрхт Элчин сайдаар Сүрэнгийн Цоггэрэлийг томилох саналыг дэмжье гэсэн томьёоллоор санал хураая. Санал хураалт.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10 гишүүн санал хураалтад оролцож 8 нь дэмжсэн. 80.0 хувийн саналаар дэмжигдэж байна.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Монгол Улсаас Унгар Улсад суух  Онц бөгөөд Бүрэн эрхт Элчин сайдаар  Зэнээмядарын Батбаярыг томилох саналыг дэмжье гэсэн томьёоллоор санал хураая. Санал хураалт явагдаж байна.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10 гишүүн оролцож, 8 нь дэмжсэн. 80.0 хувийн саналаар дэмжигдэж байна.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Дөрөвдүгээрт, Монгол Улсаас Бүгд Найрамдах Итали Улсад суух Онц бөгөөд Бүрэн эрхт Элчин сайдаар Цэрэндоржийн Жамбалдоржийг томилох саналыг дэмжье гэсэн томьёоллоор санал хураая.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10 гишүүн оролцож, 8 нь дэмжсэн. 80.0 хувийн саналаар дэмжигдэж байна.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Монгол Улсаас гадаадад суугаа Элчин сайд нарыг эгүүлэн татах асуудлаар санал хураалт явуулна. Энэ санал хураалт хүн нэг бүр дээр явуулахгүй. Бүх гишүүдийг нэгдсэн санал хураалт явуулах юм байгаа юм.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Монгол Улсаас Бүгд Найрамдах Хятад Ард Улсад суугаа Онц бөгөөд Бүрэн эрхт Элчин сайд Цэдэнжавын Сүхбаатар, Бүгд Найрамдах Ардчилсан Солонгос Ард Улсад суугаа Онц бөгөөд Бүрэн эрхт Элчин сайд Маньбадрахын Ганболд, Унгар Улсад суугаа Онц бөгөөд Бүрэн эрхт Элчин сайд Төгсжаргалын Ганди, Бүгд Найрамдах Итали Улсад суугаа Онц бөгөөд Бүрэн эрхт Элчин сайд Шижээхүүгийн Одонбаатар нарыг тус тус эгүүлэн татах саналыг дэмжье гэсэн томьёоллоор санал хураалт явуулъя.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11 гишүүн оролцсон. 9 гишүүн дэмжсэн байна. 81.8 хувийн саналаар эгүүлэн татахыг дэмжлээ. </w:t>
      </w:r>
    </w:p>
    <w:p>
      <w:pPr>
        <w:pStyle w:val="Normal"/>
        <w:spacing w:lineRule="atLeast" w:line="100"/>
        <w:jc w:val="both"/>
        <w:rPr/>
      </w:pPr>
      <w:r>
        <w:rPr/>
      </w:r>
    </w:p>
    <w:p>
      <w:pPr>
        <w:pStyle w:val="Normal"/>
        <w:spacing w:lineRule="atLeast" w:line="100"/>
        <w:jc w:val="center"/>
        <w:rPr/>
      </w:pPr>
      <w:r>
        <w:rPr>
          <w:rStyle w:val="Emphasis"/>
          <w:rFonts w:cs="Arial" w:ascii="Arial" w:hAnsi="Arial"/>
          <w:b/>
          <w:bCs/>
          <w:i/>
          <w:iCs/>
          <w:sz w:val="24"/>
          <w:szCs w:val="24"/>
          <w:u w:val="none"/>
          <w:lang w:val="mn-Cyrl-MN"/>
        </w:rPr>
        <w:t>Хоёр. “Монгол Улсаас гадаадын зарим улстай дипломат харилцаа тогтоох тухай” Улсын Их Хурлын тогтоолын төсөл /</w:t>
      </w:r>
      <w:r>
        <w:rPr>
          <w:rStyle w:val="Emphasis"/>
          <w:rFonts w:cs="Arial" w:ascii="Arial" w:hAnsi="Arial"/>
          <w:b w:val="false"/>
          <w:bCs w:val="false"/>
          <w:i/>
          <w:iCs/>
          <w:sz w:val="24"/>
          <w:szCs w:val="24"/>
          <w:u w:val="none"/>
          <w:lang w:val="mn-Cyrl-MN"/>
        </w:rPr>
        <w:t>Засгийн газар 2015.12.17-ны өдөр өргөн мэдүүлсэн</w:t>
      </w:r>
      <w:r>
        <w:rPr>
          <w:rStyle w:val="Emphasis"/>
          <w:rFonts w:cs="Arial" w:ascii="Arial" w:hAnsi="Arial"/>
          <w:b/>
          <w:bCs/>
          <w:i/>
          <w:iCs/>
          <w:sz w:val="24"/>
          <w:szCs w:val="24"/>
          <w:u w:val="none"/>
          <w:lang w:val="mn-Cyrl-MN"/>
        </w:rPr>
        <w:t>/</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Хоёрдугаар асуудал. Монгол Улсаас гадаадын зарим улстай дипломат харилцаа тогтоох тухай танилцуулгыг Гадаад хэргийн сайд Л.Пүрэвсүрэн танилцуулна. Уучлаарай. Эдгээр хүмүүсийг Их Хурлын чуулган дээр танилцуулах санал, дүгнэлтийг Д.Бат-Эрдэнэ гишүүн танилцуулна. Санал, дүгнэлтийг.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За Л.Пүрэвсүрэн сайд танилцуулга.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Л.Пүрэвсүрэн: - </w:t>
      </w:r>
      <w:r>
        <w:rPr>
          <w:rFonts w:cs="Arial" w:ascii="Arial" w:hAnsi="Arial"/>
          <w:b w:val="false"/>
          <w:bCs w:val="false"/>
          <w:i w:val="false"/>
          <w:iCs w:val="false"/>
          <w:sz w:val="24"/>
          <w:szCs w:val="24"/>
          <w:lang w:val="mn-Cyrl-MN"/>
        </w:rPr>
        <w:t xml:space="preserve">Байнгын хорооны дарга, эрхэм гишүүд ээ,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Монгол Улсын Үндэсний аюулгүй байдлын үзэл баримтлал, гадаад бодлогын үзэл баримтлалын үзэл санаа болон Засгийн газрын 2012-2016 оны үйл ажиллагааны хөтөлбөрт тусгагдсан зорилтын хүрээнд Нэгдсэн Үндэстний Байгууллагын гишүүн Монгол Улстай дипломат харилцаагүй улсуудтай дипломат харилцаа тогтоох ажлыг хэрэгжүүлэх саналыг гаргасны дагуу Нэгдсэн Үндэстний Байгууллагын гишүүн Монгол Улстай дипломат харилцаагүй 45 улсад 2010 оны 10 дугаар сарын 30-ны өдрөөс эхлэн Монголын талын сонирхлыг албан ёсоор илэрхийлж Монгол Улсаас гадаад оронд суугаа дипломат төлөөлөгчдийн газруудаараа дамжуулан удаа дараа уламжилсан билээ.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Эдгээр улсаас өнөөдрийн байдлаар 32 улстай дипломат харилцаа тогтоогоод байна. Өнөөдрийн байдлаар Монгол Улс 181 оронтой дипломат харилцаа тогтоогоод байгаа бөгөөд 5 орон манайтай дипломат харилцаа тогтоох саналыг Токио дахь Элчин сайдын яам болон Нью-Йорк дахь Байнгын төлөөлөгчөөр дамжуулан зөвшөөрч хамтарсан албан мэдээнд гарын үсэг зураад байна.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Эдгээр улстай дипломат харилцаа тогтоосноор Монгол Улсын гадаад харилцааг бэхжүүлэх олон талт хамтын ажиллагааг урагшлуулах, хөгжлийн туршлага солилцох, хөгжиж бус орнуудын нийтлэг эрх ашгийг хамгаалахад тус дөхөм үзүүлэх хэмээн үзэж байна. Ер нь Нэгдсэн Үндэстний Байгууллагын бүх гишүүн оронтой дипломат харилцаа тогтоосноор Нэгдсэн Үндэстний Байгууллага, түүний төрөлжсөн байгууллагууд, Дэлхийн худалдааны байгууллага зэрэг олон талт тогтолцоо, механизмын хүрээнд нийтлэг эрх ашиг сонирхлын төлөө бие биеэ дэмжиж хамтран ажиллах боломж нэмэгдэх чухал ач холбогдолтой хэмээн Гадаад хэргийн яам үзэж байна.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Эдгээр 5 улстай дипломат харилцаа тогтоох асуудлыг Засгийн газрын 2015 оны 11 дүгээр сарын 23-ны өдрийн хуралдаанаар хэлэлцүүлэн дэмжиж Улсын Их Хуралд өргөн барихаар шийдвэрлэсэн юм.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Асуудлыг хэлэлцэж шийдвэрлэж өгөхийг хүсье.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М.Сономпил: - </w:t>
      </w:r>
      <w:r>
        <w:rPr>
          <w:rFonts w:cs="Arial" w:ascii="Arial" w:hAnsi="Arial"/>
          <w:b w:val="false"/>
          <w:bCs w:val="false"/>
          <w:i w:val="false"/>
          <w:iCs w:val="false"/>
          <w:sz w:val="24"/>
          <w:szCs w:val="24"/>
          <w:lang w:val="mn-Cyrl-MN"/>
        </w:rPr>
        <w:t xml:space="preserve">Л.Пүрэвсүрэн сайдын танилцуулсан уг асуудалтай холбогдуулж асуух асуулттай гишүүд нэрээ өгөөрэй. Асуух асуулт алга байна. Үг хэлэх гишүүд байна уу? За баярлалаа. Байхгүй байна. Санал хураалт явуулъя.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Нэгд. Сент Люси Улстай дипломат харилцаа тогтоох тухай Улсын Их Хурлын тогтоолын төслийг дэмжье гэсэн томьёоллоор санал хураалт явуулъя.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80.0 хувийн саналаар дэмжигдэж байна.</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Бүгд Найрамдах Габон Улстай дипломат харилцаа тогтоох тухай Улсын Их Хурлын тогтоолын төслийг дэмжье гэсэн саналын томьёоллоор санал хураалт явуулъя.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9 гишүүн дэмжсэн. 10 гишүүн оролцож, 9 гишүүн дэмжсэн. 90.0 хувийн саналаар дэмжигдэж байна.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Бүгд Найрамдах Нигер Улстай дипломат харилцаа тогтоох тухай Улсын Их Хурлын тогтоолын төслийг дэмжье гэсэн томьёоллоор санал хураалт явуулъя.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10 гишүүн оролцож, 80.0 хувийн саналаар дэмжигдлээ.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Дөрөв. Бүгд Найрамдах Камерун Улстай дипломат харилцаа тогтоох тухай Улсын Их Хурлын тогтоолын төслийг дэмжье гэсэн саналын томьёоллоор санал хураалт явуулъя.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10 гишүүн оролцож, 9 гишүүн дэмжсэн. 90.0 хувийн саналаар дэмжигдэж байна.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Тав. Маршаллын Арлуудын Бүгд Найрамдах Улстай дипломат харилцаа тогтоох тухай Улсын Их Хурлын тогтоолын төслийг дэмжье гэсэн саналын томьёоллоор санал хураалт явуулъя.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11 гишүүн санал хураалтад оролцож, 9 гишүүн дэмжсэн. 81.8 хувийн саналаар дэмжигдлээ. </w:t>
      </w:r>
    </w:p>
    <w:p>
      <w:pPr>
        <w:pStyle w:val="Normal"/>
        <w:spacing w:lineRule="atLeast" w:line="100"/>
        <w:jc w:val="both"/>
        <w:rPr/>
      </w:pPr>
      <w:r>
        <w:rPr/>
      </w:r>
    </w:p>
    <w:p>
      <w:pPr>
        <w:pStyle w:val="Normal"/>
        <w:spacing w:lineRule="atLeast" w:line="100"/>
        <w:jc w:val="both"/>
        <w:rPr/>
      </w:pPr>
      <w:r>
        <w:rPr>
          <w:rFonts w:cs="Arial" w:ascii="Arial" w:hAnsi="Arial"/>
          <w:b w:val="false"/>
          <w:bCs w:val="false"/>
          <w:i w:val="false"/>
          <w:iCs w:val="false"/>
          <w:sz w:val="24"/>
          <w:szCs w:val="24"/>
          <w:lang w:val="mn-Cyrl-MN"/>
        </w:rPr>
        <w:tab/>
        <w:t xml:space="preserve">Илтгэгч. Их Хурлын чуулган дээр илтгэгч гишүүнийг Гаваагийн Батхүү гишүүнийг итгэгчээр томилж байна. </w:t>
      </w:r>
    </w:p>
    <w:p>
      <w:pPr>
        <w:pStyle w:val="Normal"/>
        <w:spacing w:lineRule="atLeast" w:line="100"/>
        <w:jc w:val="both"/>
        <w:rPr/>
      </w:pPr>
      <w:r>
        <w:rPr/>
      </w:r>
    </w:p>
    <w:p>
      <w:pPr>
        <w:pStyle w:val="Normal"/>
        <w:spacing w:lineRule="atLeast" w:line="10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Дараагийн гуравдугаар асуудал. Энэ нууц асуудал байгаа. Хаалттай горимд шилжүүлэх хэрэгтэй байна. Бэлтгэл ажил хангах юм байна. 5 минут. </w:t>
      </w:r>
    </w:p>
    <w:p>
      <w:pPr>
        <w:pStyle w:val="Normal"/>
        <w:spacing w:lineRule="atLeast" w:line="100"/>
        <w:jc w:val="both"/>
        <w:rPr/>
      </w:pPr>
      <w:r>
        <w:rPr/>
      </w:r>
    </w:p>
    <w:p>
      <w:pPr>
        <w:pStyle w:val="Normal"/>
        <w:spacing w:lineRule="atLeast" w:line="100"/>
        <w:jc w:val="both"/>
        <w:rPr/>
      </w:pPr>
      <w:r>
        <w:rPr>
          <w:rStyle w:val="Emphasis"/>
          <w:rFonts w:cs="Arial" w:ascii="Arial" w:hAnsi="Arial"/>
          <w:b/>
          <w:bCs/>
          <w:i w:val="false"/>
          <w:iCs w:val="false"/>
          <w:sz w:val="24"/>
          <w:szCs w:val="24"/>
          <w:lang w:val="ms-MY"/>
        </w:rPr>
        <w:tab/>
      </w:r>
      <w:bookmarkStart w:id="5" w:name="__DdeLink__4523_1221424498777"/>
      <w:bookmarkStart w:id="6" w:name="__DdeLink__9084_1650433167666"/>
      <w:r>
        <w:rPr>
          <w:rStyle w:val="Emphasis"/>
          <w:rFonts w:cs="Arial" w:ascii="Arial" w:hAnsi="Arial"/>
          <w:b/>
          <w:bCs/>
          <w:i w:val="false"/>
          <w:iCs w:val="false"/>
          <w:sz w:val="24"/>
          <w:szCs w:val="24"/>
          <w:lang w:val="ms-MY"/>
        </w:rPr>
        <w:t>Х</w:t>
      </w:r>
      <w:r>
        <w:rPr>
          <w:rStyle w:val="Emphasis"/>
          <w:rFonts w:cs="Arial" w:ascii="Arial" w:hAnsi="Arial"/>
          <w:b/>
          <w:bCs/>
          <w:i w:val="false"/>
          <w:iCs w:val="false"/>
          <w:sz w:val="24"/>
          <w:szCs w:val="24"/>
          <w:lang w:val="mn-Cyrl-MN"/>
        </w:rPr>
        <w:t>уралдаан 14 минут үргэлжилж, 15</w:t>
      </w:r>
      <w:r>
        <w:rPr>
          <w:rStyle w:val="Emphasis"/>
          <w:rFonts w:cs="Arial" w:ascii="Arial" w:hAnsi="Arial"/>
          <w:b/>
          <w:bCs/>
          <w:i w:val="false"/>
          <w:iCs w:val="false"/>
          <w:sz w:val="24"/>
          <w:szCs w:val="24"/>
          <w:lang w:val="ms-MY"/>
        </w:rPr>
        <w:t xml:space="preserve"> цаг </w:t>
      </w:r>
      <w:r>
        <w:rPr>
          <w:rStyle w:val="Emphasis"/>
          <w:rFonts w:cs="Arial" w:ascii="Arial" w:hAnsi="Arial"/>
          <w:b/>
          <w:bCs/>
          <w:i w:val="false"/>
          <w:iCs w:val="false"/>
          <w:sz w:val="24"/>
          <w:szCs w:val="24"/>
          <w:lang w:val="mn-Cyrl-MN"/>
        </w:rPr>
        <w:t xml:space="preserve">08 минутад </w:t>
      </w:r>
      <w:bookmarkEnd w:id="5"/>
      <w:bookmarkEnd w:id="6"/>
      <w:r>
        <w:rPr>
          <w:rStyle w:val="Emphasis"/>
          <w:rFonts w:cs="Arial" w:ascii="Arial" w:hAnsi="Arial"/>
          <w:b/>
          <w:bCs/>
          <w:i w:val="false"/>
          <w:iCs w:val="false"/>
          <w:sz w:val="24"/>
          <w:szCs w:val="24"/>
          <w:lang w:val="ms-MY"/>
        </w:rPr>
        <w:t>өндөрлөв.</w:t>
      </w:r>
    </w:p>
    <w:p>
      <w:pPr>
        <w:pStyle w:val="Normal"/>
        <w:spacing w:lineRule="atLeast" w:line="100"/>
        <w:jc w:val="both"/>
        <w:rPr/>
      </w:pPr>
      <w:r>
        <w:rPr/>
      </w:r>
    </w:p>
    <w:p>
      <w:pPr>
        <w:pStyle w:val="Normal"/>
        <w:spacing w:lineRule="atLeast" w:line="100"/>
        <w:jc w:val="both"/>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Normal"/>
        <w:spacing w:lineRule="atLeast" w:line="100"/>
        <w:jc w:val="both"/>
        <w:rPr/>
      </w:pPr>
      <w:r>
        <w:rPr>
          <w:rFonts w:cs="Arial" w:ascii="Arial" w:hAnsi="Arial"/>
          <w:b w:val="false"/>
          <w:bCs w:val="false"/>
          <w:sz w:val="24"/>
          <w:szCs w:val="24"/>
          <w:lang w:val="mn-Cyrl-MN"/>
        </w:rPr>
        <w:tab/>
        <w:t>ПРОТОКОЛЫН АЛБАНЫ</w:t>
      </w:r>
    </w:p>
    <w:p>
      <w:pPr>
        <w:pStyle w:val="Normal"/>
        <w:spacing w:lineRule="atLeast" w:line="100"/>
        <w:jc w:val="both"/>
        <w:rPr/>
      </w:pPr>
      <w:r>
        <w:rPr>
          <w:rFonts w:cs="Arial" w:ascii="Arial" w:hAnsi="Arial"/>
          <w:b w:val="false"/>
          <w:bCs w:val="false"/>
          <w:i/>
          <w:iCs w:val="false"/>
          <w:sz w:val="24"/>
          <w:szCs w:val="24"/>
          <w:lang w:val="mn-Cyrl-MN"/>
        </w:rPr>
        <w:tab/>
      </w:r>
      <w:r>
        <w:rPr>
          <w:rFonts w:cs="Arial" w:ascii="Arial" w:hAnsi="Arial"/>
          <w:b w:val="false"/>
          <w:bCs w:val="false"/>
          <w:i w:val="false"/>
          <w:iCs w:val="false"/>
          <w:sz w:val="24"/>
          <w:szCs w:val="24"/>
          <w:lang w:val="mn-Cyrl-MN"/>
        </w:rPr>
        <w:t>ШИНЖЭЭЧ</w:t>
        <w:tab/>
        <w:tab/>
      </w:r>
      <w:r>
        <w:rPr>
          <w:rFonts w:cs="Arial" w:ascii="Arial" w:hAnsi="Arial"/>
          <w:b w:val="false"/>
          <w:bCs w:val="false"/>
          <w:i w:val="false"/>
          <w:iCs w:val="false"/>
          <w:sz w:val="24"/>
          <w:szCs w:val="24"/>
          <w:lang w:val="ms-MY"/>
        </w:rPr>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footerReference w:type="default" r:id="rId2"/>
      <w:type w:val="nextPage"/>
      <w:pgSz w:w="12240" w:h="15840"/>
      <w:pgMar w:left="2007"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4</w:t>
    </w:r>
    <w:r>
      <w:fldChar w:fldCharType="end"/>
    </w:r>
  </w:p>
</w:ftr>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character" w:styleId="InternetLink">
    <w:name w:val="Internet Link"/>
    <w:rPr>
      <w:color w:val="000080"/>
      <w:u w:val="single"/>
      <w:lang w:val="en-US" w:eastAsia="en-US" w:bidi="en-U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549" w:leader="none"/>
        <w:tab w:val="right" w:pos="9099"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2900</TotalTime>
  <Application>LibreOffice/4.4.2.2$Windows_x86 LibreOffice_project/c4c7d32d0d49397cad38d62472b0bc8acff48dd6</Application>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2016-02-23T08:34:52Z</dcterms:created>
  <dc:language>en</dc:language>
  <dcterms:modified xsi:type="dcterms:W3CDTF">2016-02-23T11:09:42Z</dcterms:modified>
  <cp:revision>10</cp:revision>
</cp:coreProperties>
</file>